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A5" w:rsidRPr="00EE21B8" w:rsidRDefault="00DB44A5" w:rsidP="00DB44A5">
      <w:pPr>
        <w:jc w:val="right"/>
        <w:rPr>
          <w:rFonts w:ascii="Times New Roman" w:hAnsi="Times New Roman"/>
          <w:b/>
          <w:bCs/>
          <w:i/>
          <w:sz w:val="20"/>
        </w:rPr>
      </w:pPr>
      <w:r w:rsidRPr="00EE21B8">
        <w:rPr>
          <w:rFonts w:ascii="Times New Roman" w:hAnsi="Times New Roman"/>
          <w:b/>
          <w:bCs/>
          <w:i/>
          <w:sz w:val="20"/>
        </w:rPr>
        <w:t xml:space="preserve">Załącznik nr 4 do Zarządzenia nr 11/2017 Rektora UR z 03.03.2017r. </w:t>
      </w:r>
    </w:p>
    <w:p w:rsidR="00DB44A5" w:rsidRPr="0053268B" w:rsidRDefault="00DB44A5" w:rsidP="00DB44A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3268B">
        <w:rPr>
          <w:rFonts w:ascii="Times New Roman" w:hAnsi="Times New Roman"/>
          <w:b/>
          <w:smallCaps/>
          <w:sz w:val="24"/>
          <w:szCs w:val="24"/>
        </w:rPr>
        <w:t>SYLABUS</w:t>
      </w:r>
    </w:p>
    <w:p w:rsidR="00DB44A5" w:rsidRPr="0053268B" w:rsidRDefault="00DB44A5" w:rsidP="00DB44A5">
      <w:pPr>
        <w:spacing w:after="0" w:line="24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3268B">
        <w:rPr>
          <w:rFonts w:ascii="Times New Roman" w:hAnsi="Times New Roman"/>
          <w:b/>
          <w:smallCaps/>
          <w:sz w:val="24"/>
          <w:szCs w:val="24"/>
        </w:rPr>
        <w:t xml:space="preserve">dotyczy cyklu kształcenia  </w:t>
      </w:r>
      <w:r w:rsidR="00062D62">
        <w:rPr>
          <w:rFonts w:ascii="Times New Roman" w:hAnsi="Times New Roman"/>
          <w:i/>
          <w:smallCaps/>
          <w:sz w:val="24"/>
          <w:szCs w:val="24"/>
        </w:rPr>
        <w:t>2018-2021 (2018/2019-2020/2021</w:t>
      </w:r>
      <w:r w:rsidRPr="0053268B">
        <w:rPr>
          <w:rFonts w:ascii="Times New Roman" w:hAnsi="Times New Roman"/>
          <w:i/>
          <w:smallCaps/>
          <w:sz w:val="24"/>
          <w:szCs w:val="24"/>
        </w:rPr>
        <w:t>)</w:t>
      </w:r>
    </w:p>
    <w:p w:rsidR="00DB44A5" w:rsidRPr="0053268B" w:rsidRDefault="00DB44A5" w:rsidP="00DB44A5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3268B">
        <w:rPr>
          <w:rFonts w:ascii="Times New Roman" w:hAnsi="Times New Roman"/>
          <w:sz w:val="24"/>
          <w:szCs w:val="24"/>
        </w:rPr>
        <w:tab/>
      </w:r>
      <w:r w:rsidRPr="0053268B">
        <w:rPr>
          <w:rFonts w:ascii="Times New Roman" w:hAnsi="Times New Roman"/>
          <w:sz w:val="24"/>
          <w:szCs w:val="24"/>
        </w:rPr>
        <w:tab/>
      </w:r>
      <w:r w:rsidRPr="0053268B">
        <w:rPr>
          <w:rFonts w:ascii="Times New Roman" w:hAnsi="Times New Roman"/>
          <w:sz w:val="24"/>
          <w:szCs w:val="24"/>
        </w:rPr>
        <w:tab/>
      </w:r>
      <w:r w:rsidRPr="0053268B">
        <w:rPr>
          <w:rFonts w:ascii="Times New Roman" w:hAnsi="Times New Roman"/>
          <w:sz w:val="24"/>
          <w:szCs w:val="24"/>
        </w:rPr>
        <w:tab/>
      </w:r>
      <w:r w:rsidRPr="0053268B">
        <w:rPr>
          <w:rFonts w:ascii="Times New Roman" w:hAnsi="Times New Roman"/>
          <w:sz w:val="24"/>
          <w:szCs w:val="24"/>
        </w:rPr>
        <w:tab/>
      </w:r>
      <w:r w:rsidRPr="0053268B">
        <w:rPr>
          <w:rFonts w:ascii="Times New Roman" w:hAnsi="Times New Roman"/>
          <w:sz w:val="24"/>
          <w:szCs w:val="24"/>
        </w:rPr>
        <w:tab/>
      </w:r>
      <w:r w:rsidRPr="0053268B">
        <w:rPr>
          <w:rFonts w:ascii="Times New Roman" w:hAnsi="Times New Roman"/>
          <w:sz w:val="24"/>
          <w:szCs w:val="24"/>
        </w:rPr>
        <w:tab/>
      </w:r>
      <w:r w:rsidRPr="0053268B">
        <w:rPr>
          <w:rFonts w:ascii="Times New Roman" w:hAnsi="Times New Roman"/>
          <w:sz w:val="24"/>
          <w:szCs w:val="24"/>
        </w:rPr>
        <w:tab/>
        <w:t xml:space="preserve">  </w:t>
      </w:r>
      <w:r w:rsidRPr="0053268B">
        <w:rPr>
          <w:rFonts w:ascii="Times New Roman" w:hAnsi="Times New Roman"/>
          <w:i/>
          <w:sz w:val="24"/>
          <w:szCs w:val="24"/>
        </w:rPr>
        <w:t>(skrajne daty</w:t>
      </w:r>
      <w:r w:rsidRPr="0053268B">
        <w:rPr>
          <w:rFonts w:ascii="Times New Roman" w:hAnsi="Times New Roman"/>
          <w:sz w:val="24"/>
          <w:szCs w:val="24"/>
        </w:rPr>
        <w:t>)</w:t>
      </w:r>
    </w:p>
    <w:p w:rsidR="00DF6BE7" w:rsidRPr="00B14195" w:rsidRDefault="00DF6BE7" w:rsidP="00DF6B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6BE7" w:rsidRPr="00B14195" w:rsidRDefault="00DF6BE7" w:rsidP="0011730B">
      <w:pPr>
        <w:pStyle w:val="Punktygwne"/>
        <w:numPr>
          <w:ilvl w:val="0"/>
          <w:numId w:val="6"/>
        </w:numPr>
        <w:spacing w:before="0" w:after="0"/>
      </w:pPr>
      <w:r w:rsidRPr="00B14195">
        <w:t xml:space="preserve">Podstawowe informacje o przedmiocie/module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B14195" w:rsidRPr="00B14195" w:rsidTr="00DF6B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Pytania"/>
              <w:jc w:val="left"/>
              <w:rPr>
                <w:sz w:val="22"/>
                <w:szCs w:val="22"/>
                <w:lang w:val="pl-PL"/>
              </w:rPr>
            </w:pPr>
            <w:r w:rsidRPr="00B14195">
              <w:rPr>
                <w:sz w:val="22"/>
                <w:szCs w:val="22"/>
                <w:lang w:val="pl-PL"/>
              </w:rPr>
              <w:t>Nazwa przedmiotu/ modułu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B14195" w:rsidRDefault="00B14195">
            <w:pPr>
              <w:pStyle w:val="Odpowiedzi"/>
              <w:rPr>
                <w:b w:val="0"/>
                <w:color w:val="auto"/>
                <w:sz w:val="22"/>
              </w:rPr>
            </w:pPr>
            <w:r w:rsidRPr="00B14195">
              <w:rPr>
                <w:color w:val="auto"/>
              </w:rPr>
              <w:t>Podstawy Ratownictwa Medycznego</w:t>
            </w:r>
          </w:p>
        </w:tc>
      </w:tr>
      <w:tr w:rsidR="00B14195" w:rsidRPr="00B14195" w:rsidTr="00DF6B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Pytania"/>
              <w:jc w:val="left"/>
              <w:rPr>
                <w:sz w:val="22"/>
                <w:szCs w:val="22"/>
                <w:lang w:val="pl-PL"/>
              </w:rPr>
            </w:pPr>
            <w:r w:rsidRPr="00B14195">
              <w:rPr>
                <w:sz w:val="22"/>
                <w:szCs w:val="22"/>
                <w:lang w:val="pl-PL"/>
              </w:rPr>
              <w:t>Kod przedmiotu/ modułu*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926AFE" w:rsidRDefault="00926AFE">
            <w:pPr>
              <w:pStyle w:val="Odpowiedzi"/>
              <w:rPr>
                <w:color w:val="auto"/>
                <w:sz w:val="22"/>
              </w:rPr>
            </w:pPr>
            <w:r w:rsidRPr="00926AFE">
              <w:rPr>
                <w:color w:val="auto"/>
                <w:sz w:val="22"/>
              </w:rPr>
              <w:t>Poł/I/D-RM</w:t>
            </w:r>
          </w:p>
        </w:tc>
      </w:tr>
      <w:tr w:rsidR="00B14195" w:rsidRPr="00B14195" w:rsidTr="00DF6B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Pytania"/>
              <w:jc w:val="left"/>
              <w:rPr>
                <w:sz w:val="22"/>
                <w:szCs w:val="22"/>
                <w:lang w:val="pl-PL"/>
              </w:rPr>
            </w:pPr>
            <w:r w:rsidRPr="00B14195">
              <w:rPr>
                <w:sz w:val="22"/>
                <w:szCs w:val="22"/>
                <w:lang w:val="pl-PL"/>
              </w:rPr>
              <w:t>Wydział (nazwa jednostki prowadzącej kierunek)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B14195" w:rsidRDefault="00B14195">
            <w:pPr>
              <w:pStyle w:val="Odpowiedzi"/>
              <w:rPr>
                <w:b w:val="0"/>
                <w:color w:val="auto"/>
                <w:sz w:val="22"/>
              </w:rPr>
            </w:pPr>
            <w:r w:rsidRPr="00B14195">
              <w:rPr>
                <w:color w:val="auto"/>
              </w:rPr>
              <w:t>Wydział Medyczny Instytut Położnictwa i Ratownictwa Medycznego</w:t>
            </w:r>
          </w:p>
        </w:tc>
      </w:tr>
      <w:tr w:rsidR="00B14195" w:rsidRPr="00B14195" w:rsidTr="00DF6B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Pytania"/>
              <w:jc w:val="left"/>
              <w:rPr>
                <w:sz w:val="22"/>
                <w:szCs w:val="22"/>
                <w:lang w:val="pl-PL"/>
              </w:rPr>
            </w:pPr>
            <w:r w:rsidRPr="00B14195">
              <w:rPr>
                <w:sz w:val="22"/>
                <w:szCs w:val="22"/>
                <w:lang w:val="pl-PL"/>
              </w:rPr>
              <w:t>Nazwa jednostki realizującej przedmiot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B14195" w:rsidRDefault="00B14195">
            <w:pPr>
              <w:pStyle w:val="Odpowiedzi"/>
              <w:rPr>
                <w:b w:val="0"/>
                <w:color w:val="auto"/>
                <w:sz w:val="22"/>
              </w:rPr>
            </w:pPr>
            <w:r w:rsidRPr="00B14195">
              <w:rPr>
                <w:color w:val="auto"/>
              </w:rPr>
              <w:t>Katedra: Położnictwa</w:t>
            </w:r>
          </w:p>
        </w:tc>
      </w:tr>
      <w:tr w:rsidR="00B14195" w:rsidRPr="00B14195" w:rsidTr="00DF6B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Pytania"/>
              <w:jc w:val="left"/>
              <w:rPr>
                <w:sz w:val="22"/>
                <w:szCs w:val="22"/>
                <w:lang w:val="pl-PL"/>
              </w:rPr>
            </w:pPr>
            <w:r w:rsidRPr="00B14195">
              <w:rPr>
                <w:sz w:val="22"/>
                <w:szCs w:val="22"/>
                <w:lang w:val="pl-PL"/>
              </w:rPr>
              <w:t>Kierunek studiów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B14195" w:rsidRDefault="00B14195">
            <w:pPr>
              <w:pStyle w:val="Odpowiedzi"/>
              <w:rPr>
                <w:b w:val="0"/>
                <w:color w:val="auto"/>
                <w:sz w:val="22"/>
              </w:rPr>
            </w:pPr>
            <w:r>
              <w:t>Położnictwo</w:t>
            </w:r>
          </w:p>
        </w:tc>
      </w:tr>
      <w:tr w:rsidR="00B14195" w:rsidRPr="00B14195" w:rsidTr="00DF6B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Pytania"/>
              <w:jc w:val="left"/>
              <w:rPr>
                <w:sz w:val="22"/>
                <w:szCs w:val="22"/>
                <w:lang w:val="pl-PL"/>
              </w:rPr>
            </w:pPr>
            <w:r w:rsidRPr="00B14195">
              <w:rPr>
                <w:sz w:val="22"/>
                <w:szCs w:val="22"/>
                <w:lang w:val="pl-PL"/>
              </w:rPr>
              <w:t xml:space="preserve">Poziom kształcenia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B14195" w:rsidRDefault="00B14195">
            <w:pPr>
              <w:pStyle w:val="Odpowiedzi"/>
              <w:rPr>
                <w:b w:val="0"/>
                <w:color w:val="auto"/>
                <w:sz w:val="22"/>
              </w:rPr>
            </w:pPr>
            <w:r>
              <w:t>Studia I stopnia</w:t>
            </w:r>
          </w:p>
        </w:tc>
      </w:tr>
      <w:tr w:rsidR="00B14195" w:rsidRPr="00B14195" w:rsidTr="00DF6B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Pytania"/>
              <w:jc w:val="left"/>
              <w:rPr>
                <w:sz w:val="22"/>
                <w:szCs w:val="22"/>
                <w:lang w:val="pl-PL"/>
              </w:rPr>
            </w:pPr>
            <w:r w:rsidRPr="00B14195">
              <w:rPr>
                <w:sz w:val="22"/>
                <w:szCs w:val="22"/>
                <w:lang w:val="pl-PL"/>
              </w:rPr>
              <w:t>Profil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B14195" w:rsidRDefault="00B14195">
            <w:pPr>
              <w:pStyle w:val="Odpowiedzi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Praktyczny</w:t>
            </w:r>
          </w:p>
        </w:tc>
      </w:tr>
      <w:tr w:rsidR="00B14195" w:rsidRPr="00B14195" w:rsidTr="00DF6B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Pytania"/>
              <w:jc w:val="left"/>
              <w:rPr>
                <w:sz w:val="22"/>
                <w:szCs w:val="22"/>
                <w:lang w:val="pl-PL"/>
              </w:rPr>
            </w:pPr>
            <w:r w:rsidRPr="00B14195">
              <w:rPr>
                <w:sz w:val="22"/>
                <w:szCs w:val="22"/>
                <w:lang w:val="pl-PL"/>
              </w:rPr>
              <w:t>Forma studiów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B14195" w:rsidRDefault="00B14195">
            <w:pPr>
              <w:pStyle w:val="Odpowiedzi"/>
              <w:rPr>
                <w:b w:val="0"/>
                <w:color w:val="auto"/>
                <w:sz w:val="22"/>
              </w:rPr>
            </w:pPr>
            <w:r>
              <w:t>Stacjonarne</w:t>
            </w:r>
          </w:p>
        </w:tc>
      </w:tr>
      <w:tr w:rsidR="00B14195" w:rsidRPr="00B14195" w:rsidTr="00DF6B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Pytania"/>
              <w:jc w:val="left"/>
              <w:rPr>
                <w:sz w:val="22"/>
                <w:szCs w:val="22"/>
                <w:lang w:val="pl-PL"/>
              </w:rPr>
            </w:pPr>
            <w:r w:rsidRPr="00B14195">
              <w:rPr>
                <w:sz w:val="22"/>
                <w:szCs w:val="22"/>
                <w:lang w:val="pl-PL"/>
              </w:rPr>
              <w:t>Rok i semestr studiów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B14195" w:rsidRDefault="00B14195">
            <w:pPr>
              <w:pStyle w:val="Odpowiedzi"/>
              <w:rPr>
                <w:b w:val="0"/>
                <w:color w:val="auto"/>
                <w:sz w:val="22"/>
              </w:rPr>
            </w:pPr>
            <w:r>
              <w:t>I rok, II semestr</w:t>
            </w:r>
          </w:p>
        </w:tc>
      </w:tr>
      <w:tr w:rsidR="00B14195" w:rsidRPr="00B14195" w:rsidTr="00DF6B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Pytania"/>
              <w:jc w:val="left"/>
              <w:rPr>
                <w:sz w:val="22"/>
                <w:szCs w:val="22"/>
                <w:lang w:val="pl-PL"/>
              </w:rPr>
            </w:pPr>
            <w:r w:rsidRPr="00B14195">
              <w:rPr>
                <w:sz w:val="22"/>
                <w:szCs w:val="22"/>
                <w:lang w:val="pl-PL"/>
              </w:rPr>
              <w:t>Rodzaj przedmiotu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B14195" w:rsidRDefault="00B14195">
            <w:pPr>
              <w:pStyle w:val="Odpowiedzi"/>
              <w:rPr>
                <w:b w:val="0"/>
                <w:color w:val="auto"/>
                <w:sz w:val="22"/>
              </w:rPr>
            </w:pPr>
            <w:r>
              <w:t>Nauki w zakresie opieki specjalistycznej</w:t>
            </w:r>
          </w:p>
        </w:tc>
      </w:tr>
      <w:tr w:rsidR="0011730B" w:rsidRPr="00B14195" w:rsidTr="00DF6B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0B" w:rsidRPr="00B14195" w:rsidRDefault="0011730B" w:rsidP="0011730B">
            <w:pPr>
              <w:pStyle w:val="Pytania"/>
              <w:jc w:val="left"/>
              <w:rPr>
                <w:sz w:val="22"/>
                <w:szCs w:val="22"/>
                <w:lang w:val="pl-PL"/>
              </w:rPr>
            </w:pPr>
            <w:r w:rsidRPr="0011730B">
              <w:rPr>
                <w:sz w:val="22"/>
                <w:szCs w:val="22"/>
                <w:lang w:val="pl-PL"/>
              </w:rPr>
              <w:t>Język wykładowy</w:t>
            </w:r>
            <w:r w:rsidRPr="0011730B">
              <w:rPr>
                <w:sz w:val="22"/>
                <w:szCs w:val="22"/>
                <w:lang w:val="pl-PL"/>
              </w:rPr>
              <w:tab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0B" w:rsidRDefault="0011730B">
            <w:pPr>
              <w:pStyle w:val="Odpowiedzi"/>
            </w:pPr>
            <w:r w:rsidRPr="0011730B">
              <w:rPr>
                <w:sz w:val="22"/>
              </w:rPr>
              <w:t>polski</w:t>
            </w:r>
          </w:p>
        </w:tc>
      </w:tr>
      <w:tr w:rsidR="00B14195" w:rsidRPr="00B14195" w:rsidTr="00DF6B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Pytania"/>
              <w:jc w:val="left"/>
              <w:rPr>
                <w:sz w:val="22"/>
                <w:szCs w:val="22"/>
                <w:lang w:val="pl-PL"/>
              </w:rPr>
            </w:pPr>
            <w:r w:rsidRPr="00B14195">
              <w:rPr>
                <w:sz w:val="22"/>
                <w:szCs w:val="22"/>
                <w:lang w:val="pl-PL"/>
              </w:rPr>
              <w:t>Koordynator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B14195" w:rsidRDefault="004E764E">
            <w:pPr>
              <w:pStyle w:val="Odpowiedzi"/>
              <w:rPr>
                <w:b w:val="0"/>
                <w:color w:val="auto"/>
                <w:sz w:val="22"/>
              </w:rPr>
            </w:pPr>
            <w:r>
              <w:t>Dr n. med. Anna Hartm</w:t>
            </w:r>
            <w:r w:rsidR="00DE70F0">
              <w:t>a</w:t>
            </w:r>
            <w:r>
              <w:t>n-Ksycińska</w:t>
            </w:r>
          </w:p>
        </w:tc>
      </w:tr>
      <w:tr w:rsidR="00B14195" w:rsidRPr="00B14195" w:rsidTr="00DF6B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Pytania"/>
              <w:jc w:val="left"/>
              <w:rPr>
                <w:sz w:val="22"/>
                <w:szCs w:val="22"/>
                <w:lang w:val="pl-PL"/>
              </w:rPr>
            </w:pPr>
            <w:r w:rsidRPr="00B14195">
              <w:rPr>
                <w:sz w:val="22"/>
                <w:szCs w:val="22"/>
                <w:lang w:val="pl-PL"/>
              </w:rPr>
              <w:t>Imię i nazwisko osoby prowadzącej / osób prowadzących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Default="008B6DCE" w:rsidP="0011730B">
            <w:pPr>
              <w:pStyle w:val="Odpowiedzi"/>
            </w:pPr>
            <w:r>
              <w:t>Dr n. med. Anna Hartm</w:t>
            </w:r>
            <w:r w:rsidR="00DE70F0">
              <w:t>a</w:t>
            </w:r>
            <w:r>
              <w:t>n-Ksycińska</w:t>
            </w:r>
            <w:r w:rsidR="00DE70F0">
              <w:t xml:space="preserve">, </w:t>
            </w:r>
          </w:p>
          <w:p w:rsidR="00BF389D" w:rsidRPr="00B14195" w:rsidRDefault="00BF389D" w:rsidP="0011730B">
            <w:pPr>
              <w:pStyle w:val="Odpowiedzi"/>
              <w:rPr>
                <w:b w:val="0"/>
                <w:color w:val="auto"/>
                <w:sz w:val="22"/>
              </w:rPr>
            </w:pPr>
            <w:r>
              <w:t xml:space="preserve">Mgr Marek Muster </w:t>
            </w:r>
          </w:p>
        </w:tc>
      </w:tr>
    </w:tbl>
    <w:p w:rsidR="00DF6BE7" w:rsidRPr="00B14195" w:rsidRDefault="00DF6BE7" w:rsidP="00DF6BE7">
      <w:pPr>
        <w:pStyle w:val="Podpunkty"/>
        <w:ind w:left="0"/>
      </w:pPr>
      <w:r w:rsidRPr="00B14195">
        <w:t xml:space="preserve">* - </w:t>
      </w:r>
      <w:r w:rsidRPr="00B14195">
        <w:rPr>
          <w:b w:val="0"/>
        </w:rPr>
        <w:t>zgodnie z ustaleniami na wydziale</w:t>
      </w:r>
    </w:p>
    <w:p w:rsidR="00DF6BE7" w:rsidRPr="00B14195" w:rsidRDefault="00DF6BE7" w:rsidP="00DF6BE7">
      <w:pPr>
        <w:pStyle w:val="Podpunkty"/>
        <w:ind w:left="0"/>
      </w:pPr>
    </w:p>
    <w:p w:rsidR="00DF6BE7" w:rsidRPr="00B14195" w:rsidRDefault="00DF6BE7" w:rsidP="00DF6BE7">
      <w:pPr>
        <w:pStyle w:val="Podpunkty"/>
        <w:ind w:left="0"/>
      </w:pPr>
      <w:r w:rsidRPr="00B14195">
        <w:t>1.</w:t>
      </w:r>
      <w:r w:rsidR="0011730B">
        <w:rPr>
          <w:lang w:val="pl-PL"/>
        </w:rPr>
        <w:t>1</w:t>
      </w:r>
      <w:r w:rsidRPr="00B14195">
        <w:t xml:space="preserve">.Formy zajęć dydaktycznych, wymiar godzin i punktów ECTS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782"/>
        <w:gridCol w:w="840"/>
        <w:gridCol w:w="789"/>
        <w:gridCol w:w="803"/>
        <w:gridCol w:w="753"/>
        <w:gridCol w:w="927"/>
        <w:gridCol w:w="1468"/>
        <w:gridCol w:w="1794"/>
      </w:tblGrid>
      <w:tr w:rsidR="00B14195" w:rsidRPr="00B14195" w:rsidTr="00DF6BE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Nagwkitablic"/>
              <w:rPr>
                <w:sz w:val="22"/>
                <w:lang w:val="pl-PL" w:eastAsia="en-US"/>
              </w:rPr>
            </w:pPr>
            <w:r w:rsidRPr="00B14195">
              <w:rPr>
                <w:sz w:val="22"/>
                <w:lang w:val="pl-PL" w:eastAsia="en-US"/>
              </w:rPr>
              <w:t>Wykł.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Nagwkitablic"/>
              <w:rPr>
                <w:sz w:val="22"/>
                <w:lang w:val="pl-PL" w:eastAsia="en-US"/>
              </w:rPr>
            </w:pPr>
            <w:r w:rsidRPr="00B14195">
              <w:rPr>
                <w:sz w:val="22"/>
                <w:lang w:val="pl-PL" w:eastAsia="en-US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Nagwkitablic"/>
              <w:rPr>
                <w:sz w:val="22"/>
                <w:lang w:val="pl-PL" w:eastAsia="en-US"/>
              </w:rPr>
            </w:pPr>
            <w:r w:rsidRPr="00B14195">
              <w:rPr>
                <w:sz w:val="22"/>
                <w:lang w:val="pl-PL" w:eastAsia="en-US"/>
              </w:rPr>
              <w:t>Konw.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Nagwkitablic"/>
              <w:rPr>
                <w:sz w:val="22"/>
                <w:lang w:val="pl-PL" w:eastAsia="en-US"/>
              </w:rPr>
            </w:pPr>
            <w:r w:rsidRPr="00B14195">
              <w:rPr>
                <w:sz w:val="22"/>
                <w:lang w:val="pl-PL" w:eastAsia="en-US"/>
              </w:rPr>
              <w:t>Lab.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E7" w:rsidRPr="00B14195" w:rsidRDefault="00DF6BE7">
            <w:pPr>
              <w:pStyle w:val="Nagwkitablic"/>
              <w:rPr>
                <w:sz w:val="22"/>
                <w:lang w:val="pl-PL" w:eastAsia="en-US"/>
              </w:rPr>
            </w:pPr>
            <w:r w:rsidRPr="00B14195">
              <w:rPr>
                <w:sz w:val="22"/>
                <w:lang w:val="pl-PL" w:eastAsia="en-US"/>
              </w:rPr>
              <w:t>Sem.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Nagwkitablic"/>
              <w:rPr>
                <w:sz w:val="22"/>
                <w:lang w:val="pl-PL" w:eastAsia="en-US"/>
              </w:rPr>
            </w:pPr>
            <w:r w:rsidRPr="00B14195">
              <w:rPr>
                <w:sz w:val="22"/>
                <w:lang w:val="pl-PL" w:eastAsia="en-US"/>
              </w:rPr>
              <w:t>ZP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Nagwkitablic"/>
              <w:rPr>
                <w:sz w:val="22"/>
                <w:lang w:val="pl-PL" w:eastAsia="en-US"/>
              </w:rPr>
            </w:pPr>
            <w:r w:rsidRPr="00B14195">
              <w:rPr>
                <w:sz w:val="22"/>
                <w:lang w:val="pl-PL" w:eastAsia="en-US"/>
              </w:rPr>
              <w:t>Prakt.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B14195">
            <w:pPr>
              <w:pStyle w:val="Nagwkitablic"/>
              <w:rPr>
                <w:sz w:val="22"/>
                <w:lang w:val="pl-PL" w:eastAsia="en-US"/>
              </w:rPr>
            </w:pPr>
            <w:r>
              <w:rPr>
                <w:sz w:val="22"/>
                <w:lang w:val="pl-PL" w:eastAsia="en-US"/>
              </w:rPr>
              <w:t>Samokształ.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E7" w:rsidRPr="00B14195" w:rsidRDefault="00DF6BE7">
            <w:pPr>
              <w:pStyle w:val="Nagwkitablic"/>
              <w:rPr>
                <w:b/>
                <w:sz w:val="22"/>
                <w:lang w:val="pl-PL" w:eastAsia="en-US"/>
              </w:rPr>
            </w:pPr>
            <w:r w:rsidRPr="00B14195">
              <w:rPr>
                <w:b/>
                <w:sz w:val="22"/>
                <w:lang w:val="pl-PL" w:eastAsia="en-US"/>
              </w:rPr>
              <w:t>Liczba pkt ECTS</w:t>
            </w:r>
          </w:p>
        </w:tc>
      </w:tr>
      <w:tr w:rsidR="00B14195" w:rsidRPr="00B14195" w:rsidTr="00DF6BE7">
        <w:trPr>
          <w:trHeight w:val="45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B14195" w:rsidRDefault="00B14195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B14195" w:rsidRDefault="00B14195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26AFE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B14195" w:rsidRDefault="00B14195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B14195" w:rsidRDefault="00B14195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B14195" w:rsidRDefault="00B14195">
            <w:pPr>
              <w:pStyle w:val="centralniewrubryc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B14195" w:rsidRDefault="00B14195">
            <w:pPr>
              <w:pStyle w:val="centralniewrubryc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B14195" w:rsidRDefault="00B14195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7" w:rsidRPr="00B14195" w:rsidRDefault="00B14195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B14195" w:rsidRDefault="00DF51E8">
            <w:pPr>
              <w:pStyle w:val="centralniewrubryce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DF6BE7" w:rsidRPr="00926AFE" w:rsidRDefault="00926AFE" w:rsidP="00DF6BE7">
      <w:pPr>
        <w:pStyle w:val="Podpunkty"/>
        <w:rPr>
          <w:sz w:val="16"/>
          <w:szCs w:val="22"/>
          <w:lang w:val="pl-PL" w:eastAsia="en-US"/>
        </w:rPr>
      </w:pPr>
      <w:r>
        <w:rPr>
          <w:sz w:val="16"/>
          <w:szCs w:val="22"/>
          <w:lang w:val="pl-PL" w:eastAsia="en-US"/>
        </w:rPr>
        <w:t>*- Centrum Symulacji Medycznej</w:t>
      </w:r>
    </w:p>
    <w:p w:rsidR="00DF6BE7" w:rsidRPr="00B14195" w:rsidRDefault="00DF6BE7" w:rsidP="00DF6BE7">
      <w:pPr>
        <w:pStyle w:val="Punktygwne"/>
        <w:spacing w:before="0" w:after="0"/>
        <w:rPr>
          <w:sz w:val="20"/>
          <w:szCs w:val="20"/>
        </w:rPr>
      </w:pPr>
    </w:p>
    <w:p w:rsidR="00DF6BE7" w:rsidRPr="00B14195" w:rsidRDefault="00DF6BE7" w:rsidP="00DF6BE7">
      <w:pPr>
        <w:pStyle w:val="Punktygwne"/>
        <w:spacing w:before="0" w:after="0"/>
        <w:rPr>
          <w:b w:val="0"/>
          <w:sz w:val="22"/>
        </w:rPr>
      </w:pPr>
      <w:r w:rsidRPr="00B14195">
        <w:rPr>
          <w:sz w:val="20"/>
          <w:szCs w:val="20"/>
        </w:rPr>
        <w:t>1.</w:t>
      </w:r>
      <w:r w:rsidR="0011730B">
        <w:rPr>
          <w:sz w:val="22"/>
        </w:rPr>
        <w:t>2</w:t>
      </w:r>
      <w:r w:rsidRPr="00B14195">
        <w:rPr>
          <w:sz w:val="22"/>
        </w:rPr>
        <w:t xml:space="preserve">.  Sposób realizacji zajęć  </w:t>
      </w:r>
    </w:p>
    <w:p w:rsidR="00DF6BE7" w:rsidRPr="00B14195" w:rsidRDefault="00DF6BE7" w:rsidP="00DF6BE7">
      <w:pPr>
        <w:pStyle w:val="Punktygwne"/>
        <w:spacing w:before="0" w:after="0"/>
        <w:rPr>
          <w:b w:val="0"/>
          <w:sz w:val="22"/>
        </w:rPr>
      </w:pPr>
      <w:r w:rsidRPr="00B14195">
        <w:rPr>
          <w:rFonts w:ascii="Segoe UI Symbol" w:eastAsia="MS Gothic" w:hAnsi="Segoe UI Symbol" w:cs="Segoe UI Symbol"/>
          <w:b w:val="0"/>
          <w:shd w:val="clear" w:color="auto" w:fill="000000" w:themeFill="text1"/>
          <w:lang w:val="en-US"/>
        </w:rPr>
        <w:t>☐</w:t>
      </w:r>
      <w:r w:rsidRPr="00B14195">
        <w:rPr>
          <w:b w:val="0"/>
          <w:sz w:val="22"/>
        </w:rPr>
        <w:t xml:space="preserve"> zajęcia w formie tradycyjnej </w:t>
      </w:r>
    </w:p>
    <w:p w:rsidR="00DF6BE7" w:rsidRPr="00B14195" w:rsidRDefault="00DF6BE7" w:rsidP="00DF6BE7">
      <w:pPr>
        <w:pStyle w:val="Punktygwne"/>
        <w:spacing w:before="0" w:after="0"/>
        <w:rPr>
          <w:b w:val="0"/>
          <w:sz w:val="22"/>
        </w:rPr>
      </w:pPr>
      <w:r w:rsidRPr="00B14195">
        <w:rPr>
          <w:rFonts w:ascii="Segoe UI Symbol" w:eastAsia="MS Gothic" w:hAnsi="Segoe UI Symbol" w:cs="Segoe UI Symbol"/>
          <w:b w:val="0"/>
        </w:rPr>
        <w:t>☐</w:t>
      </w:r>
      <w:r w:rsidRPr="00B14195">
        <w:rPr>
          <w:b w:val="0"/>
          <w:sz w:val="22"/>
        </w:rPr>
        <w:t xml:space="preserve"> zajęcia realizowane z wykorzystaniem metod i technik kształcenia na odległość</w:t>
      </w:r>
    </w:p>
    <w:p w:rsidR="00DF6BE7" w:rsidRPr="00B14195" w:rsidRDefault="00DF6BE7" w:rsidP="00DF6BE7">
      <w:pPr>
        <w:pStyle w:val="Punktygwne"/>
        <w:spacing w:before="0" w:after="0"/>
        <w:rPr>
          <w:sz w:val="22"/>
        </w:rPr>
      </w:pPr>
    </w:p>
    <w:p w:rsidR="00DF6BE7" w:rsidRDefault="00DF6BE7" w:rsidP="00DF6BE7">
      <w:pPr>
        <w:pStyle w:val="Punktygwne"/>
        <w:spacing w:before="0" w:after="0"/>
        <w:rPr>
          <w:b w:val="0"/>
          <w:sz w:val="22"/>
        </w:rPr>
      </w:pPr>
      <w:r w:rsidRPr="00B14195">
        <w:rPr>
          <w:sz w:val="22"/>
        </w:rPr>
        <w:t>1.</w:t>
      </w:r>
      <w:r w:rsidR="0011730B">
        <w:rPr>
          <w:sz w:val="22"/>
        </w:rPr>
        <w:t>3</w:t>
      </w:r>
      <w:r w:rsidRPr="00B14195">
        <w:rPr>
          <w:sz w:val="22"/>
        </w:rPr>
        <w:t>. Forma zaliczenia przedmiotu/ modułu</w:t>
      </w:r>
      <w:r w:rsidRPr="00B14195">
        <w:rPr>
          <w:b w:val="0"/>
          <w:sz w:val="22"/>
        </w:rPr>
        <w:t xml:space="preserve"> ( z toku) ( egzamin, zaliczenie z oceną, zaliczenie bez oceny)</w:t>
      </w:r>
    </w:p>
    <w:p w:rsidR="00B14195" w:rsidRPr="00B14195" w:rsidRDefault="00B14195" w:rsidP="00DF6BE7">
      <w:pPr>
        <w:pStyle w:val="Punktygwne"/>
        <w:spacing w:before="0" w:after="0"/>
        <w:rPr>
          <w:sz w:val="22"/>
        </w:rPr>
      </w:pPr>
    </w:p>
    <w:p w:rsidR="00B14195" w:rsidRPr="00B14195" w:rsidRDefault="00B14195" w:rsidP="00B14195">
      <w:pPr>
        <w:pStyle w:val="Bezodstpw"/>
        <w:rPr>
          <w:rFonts w:ascii="Times New Roman" w:hAnsi="Times New Roman"/>
        </w:rPr>
      </w:pPr>
      <w:r w:rsidRPr="00DB0293">
        <w:rPr>
          <w:rFonts w:ascii="Times New Roman" w:hAnsi="Times New Roman"/>
          <w:b/>
        </w:rPr>
        <w:t>Wykład:</w:t>
      </w:r>
      <w:r w:rsidRPr="00B14195">
        <w:rPr>
          <w:rFonts w:ascii="Times New Roman" w:hAnsi="Times New Roman"/>
        </w:rPr>
        <w:t xml:space="preserve"> student generuje/rozpoznaje odpowiedź: test pisemny jednokrotnego wyboru, </w:t>
      </w:r>
    </w:p>
    <w:p w:rsidR="00B14195" w:rsidRPr="00B14195" w:rsidRDefault="00B14195" w:rsidP="00B14195">
      <w:pPr>
        <w:pStyle w:val="Bezodstpw"/>
        <w:rPr>
          <w:rFonts w:ascii="Times New Roman" w:hAnsi="Times New Roman"/>
        </w:rPr>
      </w:pPr>
    </w:p>
    <w:p w:rsidR="00DF6BE7" w:rsidRPr="00B14195" w:rsidRDefault="00B14195" w:rsidP="00B14195">
      <w:pPr>
        <w:pStyle w:val="Bezodstpw"/>
        <w:rPr>
          <w:rFonts w:ascii="Times New Roman" w:hAnsi="Times New Roman"/>
          <w:b/>
        </w:rPr>
      </w:pPr>
      <w:r w:rsidRPr="00DB0293">
        <w:rPr>
          <w:rFonts w:ascii="Times New Roman" w:hAnsi="Times New Roman"/>
          <w:b/>
        </w:rPr>
        <w:t>Ćwiczenia</w:t>
      </w:r>
      <w:r w:rsidRPr="00B14195">
        <w:rPr>
          <w:rFonts w:ascii="Times New Roman" w:hAnsi="Times New Roman"/>
        </w:rPr>
        <w:t>: zaliczenie z oceną: test pisemny jednokrotnego wyboru, pytania zamknięte</w:t>
      </w:r>
    </w:p>
    <w:p w:rsidR="00DF6BE7" w:rsidRPr="00B14195" w:rsidRDefault="00DF6BE7" w:rsidP="00DF6BE7">
      <w:pPr>
        <w:pStyle w:val="Punktygwne"/>
        <w:spacing w:before="0" w:after="0"/>
        <w:rPr>
          <w:b w:val="0"/>
        </w:rPr>
      </w:pPr>
    </w:p>
    <w:p w:rsidR="00DF6BE7" w:rsidRPr="00B14195" w:rsidRDefault="00DF6BE7" w:rsidP="00DF6BE7">
      <w:pPr>
        <w:pStyle w:val="Punktygwne"/>
        <w:spacing w:before="0" w:after="0"/>
        <w:rPr>
          <w:szCs w:val="24"/>
        </w:rPr>
      </w:pPr>
      <w:r w:rsidRPr="00B14195">
        <w:rPr>
          <w:szCs w:val="24"/>
        </w:rPr>
        <w:t xml:space="preserve">2.Wymagania wstępne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6BE7" w:rsidRPr="00B14195" w:rsidTr="00DF6BE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B14195" w:rsidRDefault="00B14195" w:rsidP="00B14195">
            <w:pPr>
              <w:pStyle w:val="Bezodstpw"/>
              <w:rPr>
                <w:rFonts w:ascii="Times New Roman" w:hAnsi="Times New Roman"/>
                <w:b/>
                <w:szCs w:val="20"/>
              </w:rPr>
            </w:pPr>
            <w:r w:rsidRPr="00B14195">
              <w:rPr>
                <w:rFonts w:ascii="Times New Roman" w:hAnsi="Times New Roman"/>
              </w:rPr>
              <w:t>Student posiada wiedzę z zakresu biologii na poziomie szkoły średniej oraz pierwszej pomocy przedmedycznej</w:t>
            </w:r>
            <w:r w:rsidR="00064D3F">
              <w:rPr>
                <w:rFonts w:ascii="Times New Roman" w:hAnsi="Times New Roman"/>
              </w:rPr>
              <w:t>.</w:t>
            </w:r>
          </w:p>
          <w:p w:rsidR="00DF6BE7" w:rsidRPr="00B14195" w:rsidRDefault="00DF6BE7">
            <w:pPr>
              <w:pStyle w:val="Punktygwne"/>
              <w:spacing w:before="40" w:after="40"/>
              <w:rPr>
                <w:b w:val="0"/>
                <w:szCs w:val="20"/>
              </w:rPr>
            </w:pPr>
          </w:p>
        </w:tc>
      </w:tr>
    </w:tbl>
    <w:p w:rsidR="00DF6BE7" w:rsidRPr="00B14195" w:rsidRDefault="00DF6BE7" w:rsidP="00DF6BE7">
      <w:pPr>
        <w:pStyle w:val="Punktygwne"/>
        <w:spacing w:before="0" w:after="0"/>
        <w:rPr>
          <w:b w:val="0"/>
        </w:rPr>
      </w:pPr>
    </w:p>
    <w:p w:rsidR="00DF6BE7" w:rsidRPr="00B14195" w:rsidRDefault="00DF6BE7" w:rsidP="00DF6BE7">
      <w:pPr>
        <w:pStyle w:val="Punktygwne"/>
        <w:numPr>
          <w:ilvl w:val="0"/>
          <w:numId w:val="2"/>
        </w:numPr>
        <w:spacing w:before="0" w:after="0"/>
      </w:pPr>
      <w:r w:rsidRPr="00B14195">
        <w:lastRenderedPageBreak/>
        <w:t xml:space="preserve"> cele, efekty kształcenia , treści Programowe i stosowane metody Dydaktyczne</w:t>
      </w:r>
    </w:p>
    <w:p w:rsidR="00DF6BE7" w:rsidRPr="00B14195" w:rsidRDefault="00DF6BE7" w:rsidP="00DF6BE7">
      <w:pPr>
        <w:pStyle w:val="Punktygwne"/>
        <w:spacing w:before="0" w:after="0"/>
      </w:pPr>
    </w:p>
    <w:p w:rsidR="00DF6BE7" w:rsidRPr="00B14195" w:rsidRDefault="00DF6BE7" w:rsidP="00DF6BE7">
      <w:pPr>
        <w:pStyle w:val="Podpunkty"/>
        <w:numPr>
          <w:ilvl w:val="1"/>
          <w:numId w:val="2"/>
        </w:numPr>
        <w:ind w:left="0" w:firstLine="0"/>
        <w:rPr>
          <w:b w:val="0"/>
          <w:sz w:val="20"/>
        </w:rPr>
      </w:pPr>
      <w:r w:rsidRPr="00B14195">
        <w:t xml:space="preserve">Cele przedmiotu/modułu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8407"/>
      </w:tblGrid>
      <w:tr w:rsidR="00B14195" w:rsidRPr="00B14195" w:rsidTr="00DF6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DF6BE7">
            <w:pPr>
              <w:pStyle w:val="Podpunkty"/>
              <w:spacing w:before="40" w:after="40"/>
              <w:ind w:left="0"/>
              <w:jc w:val="left"/>
              <w:rPr>
                <w:b w:val="0"/>
                <w:lang w:val="pl-PL"/>
              </w:rPr>
            </w:pPr>
            <w:r w:rsidRPr="00B14195">
              <w:rPr>
                <w:b w:val="0"/>
                <w:lang w:val="pl-PL"/>
              </w:rPr>
              <w:t xml:space="preserve">C1 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95" w:rsidRPr="00B14195" w:rsidRDefault="00B14195" w:rsidP="00B14195">
            <w:pPr>
              <w:pStyle w:val="Bezodstpw"/>
              <w:rPr>
                <w:rFonts w:ascii="Times New Roman" w:hAnsi="Times New Roman"/>
              </w:rPr>
            </w:pPr>
            <w:r w:rsidRPr="00B14195">
              <w:rPr>
                <w:rFonts w:ascii="Times New Roman" w:hAnsi="Times New Roman"/>
              </w:rPr>
              <w:t xml:space="preserve">Przygotowanie studenta do zinterpretowania i rozumienia wiedzy dotyczącej: </w:t>
            </w:r>
          </w:p>
          <w:p w:rsidR="00B14195" w:rsidRPr="00B14195" w:rsidRDefault="00B14195" w:rsidP="00B14195">
            <w:pPr>
              <w:pStyle w:val="Bezodstpw"/>
              <w:rPr>
                <w:rFonts w:ascii="Times New Roman" w:hAnsi="Times New Roman"/>
              </w:rPr>
            </w:pPr>
            <w:r w:rsidRPr="00B14195">
              <w:rPr>
                <w:rFonts w:ascii="Times New Roman" w:hAnsi="Times New Roman"/>
              </w:rPr>
              <w:sym w:font="Symbol" w:char="F02D"/>
            </w:r>
            <w:r w:rsidRPr="00B14195">
              <w:rPr>
                <w:rFonts w:ascii="Times New Roman" w:hAnsi="Times New Roman"/>
              </w:rPr>
              <w:t xml:space="preserve"> teoretycznych podstaw udzielania pierwszej pomocy poszkodowanym </w:t>
            </w:r>
          </w:p>
          <w:p w:rsidR="00B14195" w:rsidRPr="00B14195" w:rsidRDefault="00B14195" w:rsidP="00B14195">
            <w:pPr>
              <w:pStyle w:val="Bezodstpw"/>
              <w:rPr>
                <w:rFonts w:ascii="Times New Roman" w:hAnsi="Times New Roman"/>
              </w:rPr>
            </w:pPr>
            <w:r w:rsidRPr="00B14195">
              <w:rPr>
                <w:rFonts w:ascii="Times New Roman" w:hAnsi="Times New Roman"/>
              </w:rPr>
              <w:sym w:font="Symbol" w:char="F02D"/>
            </w:r>
            <w:r w:rsidRPr="00B14195">
              <w:rPr>
                <w:rFonts w:ascii="Times New Roman" w:hAnsi="Times New Roman"/>
              </w:rPr>
              <w:t xml:space="preserve"> konieczności współdziałania interdyscyplinarnego ze wszystkimi podmiotami uczestniczącymi w akcji ratunkowej </w:t>
            </w:r>
          </w:p>
          <w:p w:rsidR="00DF6BE7" w:rsidRPr="00B14195" w:rsidRDefault="00B14195" w:rsidP="00B14195">
            <w:pPr>
              <w:pStyle w:val="Bezodstpw"/>
              <w:rPr>
                <w:rFonts w:ascii="Times New Roman" w:hAnsi="Times New Roman"/>
                <w:b/>
                <w:sz w:val="20"/>
              </w:rPr>
            </w:pPr>
            <w:r w:rsidRPr="00B14195">
              <w:rPr>
                <w:rFonts w:ascii="Times New Roman" w:hAnsi="Times New Roman"/>
              </w:rPr>
              <w:sym w:font="Symbol" w:char="F02D"/>
            </w:r>
            <w:r w:rsidRPr="00B14195">
              <w:rPr>
                <w:rFonts w:ascii="Times New Roman" w:hAnsi="Times New Roman"/>
              </w:rPr>
              <w:t xml:space="preserve"> aktualnie obowiązujących standardów w zakresie ratownictwa medycznego</w:t>
            </w:r>
          </w:p>
        </w:tc>
      </w:tr>
      <w:tr w:rsidR="00B14195" w:rsidRPr="00B14195" w:rsidTr="00DF6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B14195">
            <w:pPr>
              <w:pStyle w:val="Cele"/>
              <w:spacing w:before="40" w:after="40"/>
              <w:ind w:lef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C2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95" w:rsidRPr="00B14195" w:rsidRDefault="00B14195" w:rsidP="00B14195">
            <w:pPr>
              <w:pStyle w:val="Bezodstpw"/>
              <w:rPr>
                <w:rFonts w:ascii="Times New Roman" w:hAnsi="Times New Roman"/>
              </w:rPr>
            </w:pPr>
            <w:r w:rsidRPr="00B14195">
              <w:rPr>
                <w:rFonts w:ascii="Times New Roman" w:hAnsi="Times New Roman"/>
              </w:rPr>
              <w:t xml:space="preserve">Przygotowanie studenta w zakresie umiejętności do: </w:t>
            </w:r>
          </w:p>
          <w:p w:rsidR="00B14195" w:rsidRPr="00B14195" w:rsidRDefault="00B14195" w:rsidP="00B14195">
            <w:pPr>
              <w:pStyle w:val="Bezodstpw"/>
              <w:rPr>
                <w:rFonts w:ascii="Times New Roman" w:hAnsi="Times New Roman"/>
              </w:rPr>
            </w:pPr>
            <w:r w:rsidRPr="00B14195">
              <w:rPr>
                <w:rFonts w:ascii="Times New Roman" w:hAnsi="Times New Roman"/>
              </w:rPr>
              <w:t>-</w:t>
            </w:r>
            <w:r w:rsidRPr="00B14195">
              <w:rPr>
                <w:rFonts w:ascii="Times New Roman" w:hAnsi="Times New Roman"/>
              </w:rPr>
              <w:softHyphen/>
              <w:t xml:space="preserve"> określania zakresu pierwszej pomocy przedszpitalnej poszkodowanym </w:t>
            </w:r>
            <w:r w:rsidRPr="00B14195">
              <w:rPr>
                <w:rFonts w:ascii="Times New Roman" w:hAnsi="Times New Roman"/>
              </w:rPr>
              <w:softHyphen/>
            </w:r>
          </w:p>
          <w:p w:rsidR="00DF6BE7" w:rsidRPr="00B14195" w:rsidRDefault="00B14195" w:rsidP="00B14195">
            <w:pPr>
              <w:pStyle w:val="Bezodstpw"/>
              <w:rPr>
                <w:rFonts w:ascii="Times New Roman" w:hAnsi="Times New Roman"/>
                <w:b/>
                <w:sz w:val="20"/>
              </w:rPr>
            </w:pPr>
            <w:r w:rsidRPr="00B14195">
              <w:rPr>
                <w:rFonts w:ascii="Times New Roman" w:hAnsi="Times New Roman"/>
              </w:rPr>
              <w:t>- podejmowania decyzji w akcji ratunkowej według aktualnie obowiązujących standardów w zakresie ratownictwa medycznego oraz w zależności od kategorii odbiorcy i miejsca świadczonych działań.</w:t>
            </w:r>
          </w:p>
        </w:tc>
      </w:tr>
      <w:tr w:rsidR="00B14195" w:rsidRPr="00B14195" w:rsidTr="00DF6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7" w:rsidRPr="00B14195" w:rsidRDefault="00B14195">
            <w:pPr>
              <w:pStyle w:val="Podpunkty"/>
              <w:spacing w:before="40" w:after="40"/>
              <w:ind w:left="0"/>
              <w:jc w:val="left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95" w:rsidRPr="00B14195" w:rsidRDefault="00B14195" w:rsidP="00B14195">
            <w:pPr>
              <w:pStyle w:val="Bezodstpw"/>
              <w:rPr>
                <w:rFonts w:ascii="Times New Roman" w:hAnsi="Times New Roman"/>
              </w:rPr>
            </w:pPr>
            <w:r w:rsidRPr="00B14195">
              <w:rPr>
                <w:rFonts w:ascii="Times New Roman" w:hAnsi="Times New Roman"/>
              </w:rPr>
              <w:t xml:space="preserve">Kształtowanie postawy studenta do: </w:t>
            </w:r>
            <w:r w:rsidRPr="00B14195">
              <w:rPr>
                <w:rFonts w:ascii="Times New Roman" w:hAnsi="Times New Roman"/>
              </w:rPr>
              <w:softHyphen/>
            </w:r>
          </w:p>
          <w:p w:rsidR="00B14195" w:rsidRPr="00B14195" w:rsidRDefault="00B14195" w:rsidP="00B14195">
            <w:pPr>
              <w:pStyle w:val="Bezodstpw"/>
              <w:rPr>
                <w:rFonts w:ascii="Times New Roman" w:hAnsi="Times New Roman"/>
              </w:rPr>
            </w:pPr>
            <w:r w:rsidRPr="00B14195">
              <w:rPr>
                <w:rFonts w:ascii="Times New Roman" w:hAnsi="Times New Roman"/>
              </w:rPr>
              <w:t xml:space="preserve">- aktywnego pogłębiania wiedzy z zakresu obowiązujących standardów w ratownictwie medycznym </w:t>
            </w:r>
            <w:r w:rsidRPr="00B14195">
              <w:rPr>
                <w:rFonts w:ascii="Times New Roman" w:hAnsi="Times New Roman"/>
              </w:rPr>
              <w:softHyphen/>
              <w:t xml:space="preserve"> </w:t>
            </w:r>
          </w:p>
          <w:p w:rsidR="00DF6BE7" w:rsidRPr="00B14195" w:rsidRDefault="00B14195" w:rsidP="00B14195">
            <w:pPr>
              <w:pStyle w:val="Bezodstpw"/>
              <w:rPr>
                <w:rFonts w:ascii="Times New Roman" w:hAnsi="Times New Roman"/>
                <w:b/>
                <w:sz w:val="20"/>
              </w:rPr>
            </w:pPr>
            <w:r w:rsidRPr="00B14195">
              <w:rPr>
                <w:rFonts w:ascii="Times New Roman" w:hAnsi="Times New Roman"/>
              </w:rPr>
              <w:t>-doskonalenia umiejętności w zakresie ratownictwa medycznego</w:t>
            </w:r>
          </w:p>
        </w:tc>
      </w:tr>
    </w:tbl>
    <w:p w:rsidR="00DF6BE7" w:rsidRPr="00B14195" w:rsidRDefault="00DF6BE7" w:rsidP="00DF6BE7">
      <w:pPr>
        <w:pStyle w:val="Punktygwne"/>
        <w:spacing w:before="0" w:after="0"/>
        <w:rPr>
          <w:b w:val="0"/>
          <w:sz w:val="20"/>
          <w:szCs w:val="20"/>
        </w:rPr>
      </w:pPr>
    </w:p>
    <w:p w:rsidR="00DF6BE7" w:rsidRPr="00B14195" w:rsidRDefault="00DF6BE7" w:rsidP="00DF6BE7">
      <w:pPr>
        <w:pStyle w:val="Punktygwne"/>
        <w:spacing w:before="0" w:after="0"/>
      </w:pPr>
      <w:r w:rsidRPr="00B14195">
        <w:rPr>
          <w:b w:val="0"/>
        </w:rPr>
        <w:t xml:space="preserve">3.2  </w:t>
      </w:r>
      <w:r w:rsidRPr="00B14195">
        <w:t>Efekty kształcenia dla przedmiotu/ Modułu  ( wypełnia koordynator)</w:t>
      </w:r>
    </w:p>
    <w:p w:rsidR="00DF6BE7" w:rsidRPr="00B14195" w:rsidRDefault="00DF6BE7" w:rsidP="00DF6BE7">
      <w:pPr>
        <w:pStyle w:val="Punktygwne"/>
        <w:spacing w:before="0" w:after="0"/>
      </w:pPr>
    </w:p>
    <w:p w:rsidR="00DF6BE7" w:rsidRPr="00B14195" w:rsidRDefault="00DF6BE7" w:rsidP="00DF6BE7">
      <w:pPr>
        <w:pStyle w:val="Punktygwne"/>
        <w:spacing w:before="0" w:after="0"/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5520"/>
        <w:gridCol w:w="1846"/>
      </w:tblGrid>
      <w:tr w:rsidR="00B14195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B14195" w:rsidRDefault="00DF6BE7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B14195">
              <w:rPr>
                <w:sz w:val="22"/>
              </w:rPr>
              <w:t>EK</w:t>
            </w:r>
            <w:r w:rsidRPr="00B14195">
              <w:rPr>
                <w:b w:val="0"/>
                <w:sz w:val="22"/>
              </w:rPr>
              <w:t xml:space="preserve"> ( efekt kształcenia)</w:t>
            </w:r>
          </w:p>
          <w:p w:rsidR="00DF6BE7" w:rsidRPr="00B14195" w:rsidRDefault="00DF6BE7">
            <w:pPr>
              <w:pStyle w:val="Punktygwne"/>
              <w:spacing w:before="0" w:after="0"/>
              <w:rPr>
                <w:b w:val="0"/>
                <w:sz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E7" w:rsidRPr="00B14195" w:rsidRDefault="00DF6BE7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B14195">
              <w:rPr>
                <w:b w:val="0"/>
                <w:sz w:val="22"/>
              </w:rPr>
              <w:t>Treść efektu kształcenia zdefiniowanego dla przedmiotu (modułu)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E7" w:rsidRPr="00B14195" w:rsidRDefault="00DF6BE7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B14195">
              <w:rPr>
                <w:b w:val="0"/>
                <w:sz w:val="22"/>
              </w:rPr>
              <w:t xml:space="preserve">Odniesienie do efektów  kierunkowych </w:t>
            </w:r>
            <w:r w:rsidRPr="00B14195">
              <w:rPr>
                <w:sz w:val="22"/>
              </w:rPr>
              <w:t>(KEK)</w:t>
            </w:r>
          </w:p>
        </w:tc>
      </w:tr>
      <w:tr w:rsidR="00B14195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E7" w:rsidRPr="00B14195" w:rsidRDefault="00DF6BE7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B14195">
              <w:rPr>
                <w:b w:val="0"/>
                <w:sz w:val="22"/>
              </w:rPr>
              <w:t>EK</w:t>
            </w:r>
            <w:r w:rsidRPr="00B14195">
              <w:rPr>
                <w:b w:val="0"/>
                <w:sz w:val="22"/>
              </w:rPr>
              <w:softHyphen/>
              <w:t>_01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C35C24" w:rsidRDefault="00B14195" w:rsidP="00C35C24">
            <w:pPr>
              <w:pStyle w:val="Bezodstpw"/>
              <w:rPr>
                <w:rFonts w:ascii="Times New Roman" w:hAnsi="Times New Roman"/>
                <w:b/>
              </w:rPr>
            </w:pPr>
            <w:r w:rsidRPr="00C35C24">
              <w:rPr>
                <w:rFonts w:ascii="Times New Roman" w:hAnsi="Times New Roman"/>
              </w:rPr>
              <w:t>omawia sposoby reagowania systemu ratowniczego na zagrożenia środowiska naturalnego i zagrożenia cywilizacyjne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D_W94</w:t>
            </w:r>
          </w:p>
        </w:tc>
      </w:tr>
      <w:tr w:rsidR="00B14195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E7" w:rsidRPr="00B14195" w:rsidRDefault="00DF6BE7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B14195">
              <w:rPr>
                <w:b w:val="0"/>
                <w:sz w:val="22"/>
              </w:rPr>
              <w:t>EK_02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C35C24" w:rsidRDefault="00B14195" w:rsidP="00C35C24">
            <w:pPr>
              <w:pStyle w:val="Bezodstpw"/>
              <w:rPr>
                <w:rFonts w:ascii="Times New Roman" w:hAnsi="Times New Roman"/>
                <w:b/>
              </w:rPr>
            </w:pPr>
            <w:r w:rsidRPr="00C35C24">
              <w:rPr>
                <w:rFonts w:ascii="Times New Roman" w:hAnsi="Times New Roman"/>
              </w:rPr>
              <w:t>przedstawia przygotowanie systemu ratowniczego do reagowania w sytuacjach kryzysowych oraz rolę i zadania położnej w tym systemie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D_W95</w:t>
            </w:r>
          </w:p>
        </w:tc>
      </w:tr>
      <w:tr w:rsidR="00B14195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EK_03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C35C24" w:rsidRDefault="00B14195" w:rsidP="00C35C24">
            <w:pPr>
              <w:pStyle w:val="Bezodstpw"/>
              <w:rPr>
                <w:rFonts w:ascii="Times New Roman" w:hAnsi="Times New Roman"/>
                <w:b/>
              </w:rPr>
            </w:pPr>
            <w:r w:rsidRPr="00C35C24">
              <w:rPr>
                <w:rFonts w:ascii="Times New Roman" w:hAnsi="Times New Roman"/>
              </w:rPr>
              <w:t>zna akty prawne regulujące funkcjonowanie systemu Państwowego Ratownictwa Medycznego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D_W96</w:t>
            </w:r>
          </w:p>
        </w:tc>
      </w:tr>
      <w:tr w:rsidR="00B14195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E7" w:rsidRP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EK_04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C35C24" w:rsidRDefault="00B14195" w:rsidP="00C35C24">
            <w:pPr>
              <w:pStyle w:val="Bezodstpw"/>
              <w:rPr>
                <w:rFonts w:ascii="Times New Roman" w:hAnsi="Times New Roman"/>
                <w:b/>
              </w:rPr>
            </w:pPr>
            <w:r w:rsidRPr="00C35C24">
              <w:rPr>
                <w:rFonts w:ascii="Times New Roman" w:hAnsi="Times New Roman"/>
              </w:rPr>
              <w:t>omawia zasady pierwszej pomocy w przypadku niedokonanego utonięcia, wychłodzenia, przegrzania, porażenia prądem i piorunem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D_W97</w:t>
            </w:r>
          </w:p>
        </w:tc>
      </w:tr>
      <w:tr w:rsidR="00B14195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P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EK_05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Pr="00C35C24" w:rsidRDefault="00B14195" w:rsidP="00C35C24">
            <w:pPr>
              <w:pStyle w:val="Bezodstpw"/>
              <w:rPr>
                <w:rFonts w:ascii="Times New Roman" w:hAnsi="Times New Roman"/>
                <w:b/>
              </w:rPr>
            </w:pPr>
            <w:r w:rsidRPr="00C35C24">
              <w:rPr>
                <w:rFonts w:ascii="Times New Roman" w:hAnsi="Times New Roman"/>
              </w:rPr>
              <w:t>charakteryzuje elementy medycyny katastrof, fazy i przebieg akcji ratunkowej, modele współpracy międzynarodowej, elementy zarządzania kryzysowego w katastrofach i klęskach żywiołowych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D_W98</w:t>
            </w:r>
          </w:p>
        </w:tc>
      </w:tr>
      <w:tr w:rsidR="00B14195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P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EK_06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Pr="00C35C24" w:rsidRDefault="00B14195" w:rsidP="00C35C24">
            <w:pPr>
              <w:pStyle w:val="Bezodstpw"/>
              <w:rPr>
                <w:rFonts w:ascii="Times New Roman" w:hAnsi="Times New Roman"/>
                <w:b/>
              </w:rPr>
            </w:pPr>
            <w:r w:rsidRPr="00C35C24">
              <w:rPr>
                <w:rFonts w:ascii="Times New Roman" w:hAnsi="Times New Roman"/>
              </w:rPr>
              <w:t>omawia prawa człowieka w sytuacjach nadzwyczajnych i zasady przygotowania poszkodowanych do transportu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D_W99</w:t>
            </w:r>
          </w:p>
        </w:tc>
      </w:tr>
      <w:tr w:rsidR="00B14195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P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EK_07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Pr="00C35C24" w:rsidRDefault="00B14195" w:rsidP="00C35C24">
            <w:pPr>
              <w:pStyle w:val="Bezodstpw"/>
              <w:rPr>
                <w:rFonts w:ascii="Times New Roman" w:hAnsi="Times New Roman"/>
                <w:b/>
              </w:rPr>
            </w:pPr>
            <w:r w:rsidRPr="00C35C24">
              <w:rPr>
                <w:rFonts w:ascii="Times New Roman" w:hAnsi="Times New Roman"/>
              </w:rPr>
              <w:t>udziela pierwszej pomocy w miejscu wypadku komunikacyjnego oraz w przypadku niedokonanego utonięcia, przegrzania, wychłodzenia, porażenia prądem i piorunem;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D_U65</w:t>
            </w:r>
          </w:p>
        </w:tc>
      </w:tr>
      <w:tr w:rsidR="00B14195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P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EK_08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Pr="00C35C24" w:rsidRDefault="00B14195" w:rsidP="00C35C24">
            <w:pPr>
              <w:pStyle w:val="Bezodstpw"/>
              <w:rPr>
                <w:rFonts w:ascii="Times New Roman" w:hAnsi="Times New Roman"/>
                <w:b/>
              </w:rPr>
            </w:pPr>
            <w:r w:rsidRPr="00C35C24">
              <w:rPr>
                <w:rFonts w:ascii="Times New Roman" w:hAnsi="Times New Roman"/>
              </w:rPr>
              <w:t>ocenia stan pacjenta urazowego na podstawie prostych parametrów życiowych i mechanizmu urazu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D_U66</w:t>
            </w:r>
          </w:p>
        </w:tc>
      </w:tr>
      <w:tr w:rsidR="00B14195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P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EK_09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Pr="00C35C24" w:rsidRDefault="00B14195" w:rsidP="00C35C24">
            <w:pPr>
              <w:pStyle w:val="Bezodstpw"/>
              <w:rPr>
                <w:rFonts w:ascii="Times New Roman" w:hAnsi="Times New Roman"/>
                <w:b/>
              </w:rPr>
            </w:pPr>
            <w:r w:rsidRPr="00C35C24">
              <w:rPr>
                <w:rFonts w:ascii="Times New Roman" w:hAnsi="Times New Roman"/>
              </w:rPr>
              <w:t>wykonuje podstawowe i zaawansowane zabiegi resuscytacyjne u dorosłych i dzieci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D_U67</w:t>
            </w:r>
          </w:p>
        </w:tc>
      </w:tr>
      <w:tr w:rsidR="00B14195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P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EK_10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Pr="00C35C24" w:rsidRDefault="00B14195" w:rsidP="00C35C24">
            <w:pPr>
              <w:pStyle w:val="Bezodstpw"/>
              <w:rPr>
                <w:rFonts w:ascii="Times New Roman" w:hAnsi="Times New Roman"/>
                <w:b/>
              </w:rPr>
            </w:pPr>
            <w:r w:rsidRPr="00C35C24">
              <w:rPr>
                <w:rFonts w:ascii="Times New Roman" w:hAnsi="Times New Roman"/>
              </w:rPr>
              <w:t>stosuje automatyczną defibrylację zewnętrzną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5" w:rsidRDefault="00B14195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D_U68</w:t>
            </w:r>
          </w:p>
        </w:tc>
      </w:tr>
      <w:tr w:rsidR="00C35C24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EK_11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Pr="00C35C24" w:rsidRDefault="00C35C24" w:rsidP="00C35C24">
            <w:pPr>
              <w:pStyle w:val="Bezodstpw"/>
              <w:rPr>
                <w:rFonts w:ascii="Times New Roman" w:hAnsi="Times New Roman"/>
              </w:rPr>
            </w:pPr>
            <w:r w:rsidRPr="00C35C24">
              <w:rPr>
                <w:rFonts w:ascii="Times New Roman" w:hAnsi="Times New Roman"/>
              </w:rPr>
              <w:t>szanuje godność i autonomię osób powierzonych opiece oraz okazuje zrozumienie dla różnic światopoglądowych i kulturowych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D_K1</w:t>
            </w:r>
          </w:p>
        </w:tc>
      </w:tr>
      <w:tr w:rsidR="00C35C24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EK_12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Pr="00C35C24" w:rsidRDefault="00C35C24" w:rsidP="00C35C24">
            <w:pPr>
              <w:pStyle w:val="Bezodstpw"/>
              <w:rPr>
                <w:rFonts w:ascii="Times New Roman" w:hAnsi="Times New Roman"/>
              </w:rPr>
            </w:pPr>
            <w:r w:rsidRPr="00C35C24">
              <w:rPr>
                <w:rFonts w:ascii="Times New Roman" w:hAnsi="Times New Roman"/>
              </w:rPr>
              <w:t>systematycznie aktualizuje wiedzę zawodową i kształtuje swoje umiejętności, dążąc do profesjonalizmu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D_K2</w:t>
            </w:r>
          </w:p>
        </w:tc>
      </w:tr>
      <w:tr w:rsidR="00C35C24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EK_13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Pr="00C35C24" w:rsidRDefault="00C35C24" w:rsidP="00C35C24">
            <w:pPr>
              <w:pStyle w:val="Bezodstpw"/>
              <w:rPr>
                <w:rFonts w:ascii="Times New Roman" w:hAnsi="Times New Roman"/>
              </w:rPr>
            </w:pPr>
            <w:r w:rsidRPr="00C35C24">
              <w:rPr>
                <w:rFonts w:ascii="Times New Roman" w:hAnsi="Times New Roman"/>
              </w:rPr>
              <w:t>przestrzega wartości i powinności moralnych w opiece nad ciężarną, rodząca, położnicą i jej dzieckiem oraz kobietą zagrożoną chorobą i chorą ginekologicznie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D_K3</w:t>
            </w:r>
          </w:p>
        </w:tc>
      </w:tr>
      <w:tr w:rsidR="00C35C24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EK_14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Pr="00C35C24" w:rsidRDefault="00C35C24" w:rsidP="00C35C24">
            <w:pPr>
              <w:pStyle w:val="Bezodstpw"/>
              <w:rPr>
                <w:rFonts w:ascii="Times New Roman" w:hAnsi="Times New Roman"/>
              </w:rPr>
            </w:pPr>
            <w:r w:rsidRPr="00C35C24">
              <w:rPr>
                <w:rFonts w:ascii="Times New Roman" w:hAnsi="Times New Roman"/>
              </w:rPr>
              <w:t>wykazuje odpowiedzialność za pacjenta i wykonywanie zadań zawodowych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D_K4</w:t>
            </w:r>
          </w:p>
        </w:tc>
      </w:tr>
      <w:tr w:rsidR="00C35C24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EK_15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Pr="00C35C24" w:rsidRDefault="00C35C24" w:rsidP="00C35C24">
            <w:pPr>
              <w:pStyle w:val="Bezodstpw"/>
              <w:rPr>
                <w:rFonts w:ascii="Times New Roman" w:hAnsi="Times New Roman"/>
              </w:rPr>
            </w:pPr>
            <w:r w:rsidRPr="00C35C24">
              <w:rPr>
                <w:rFonts w:ascii="Times New Roman" w:hAnsi="Times New Roman"/>
              </w:rPr>
              <w:t>przestrzega praw pacjenta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D_K5</w:t>
            </w:r>
          </w:p>
        </w:tc>
      </w:tr>
      <w:tr w:rsidR="00C35C24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EK_16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Pr="00C35C24" w:rsidRDefault="00C35C24" w:rsidP="00C35C24">
            <w:pPr>
              <w:pStyle w:val="Bezodstpw"/>
              <w:rPr>
                <w:rFonts w:ascii="Times New Roman" w:hAnsi="Times New Roman"/>
              </w:rPr>
            </w:pPr>
            <w:r w:rsidRPr="00C35C24">
              <w:rPr>
                <w:rFonts w:ascii="Times New Roman" w:hAnsi="Times New Roman"/>
              </w:rPr>
              <w:t>rzetelnie i dokładnie wykonuje powierzone obowiązki zawodowe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D_K6</w:t>
            </w:r>
          </w:p>
        </w:tc>
      </w:tr>
      <w:tr w:rsidR="00C35C24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EK_17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Pr="00C35C24" w:rsidRDefault="00C35C24" w:rsidP="00C35C24">
            <w:pPr>
              <w:pStyle w:val="Bezodstpw"/>
              <w:rPr>
                <w:rFonts w:ascii="Times New Roman" w:hAnsi="Times New Roman"/>
              </w:rPr>
            </w:pPr>
            <w:r w:rsidRPr="00C35C24">
              <w:rPr>
                <w:rFonts w:ascii="Times New Roman" w:hAnsi="Times New Roman"/>
              </w:rPr>
              <w:t>zachowuje tajemnicę zawodową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D_K7</w:t>
            </w:r>
          </w:p>
        </w:tc>
      </w:tr>
      <w:tr w:rsidR="00C35C24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EK_18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Pr="00C35C24" w:rsidRDefault="00C35C24" w:rsidP="00C35C24">
            <w:pPr>
              <w:pStyle w:val="Bezodstpw"/>
              <w:rPr>
                <w:rFonts w:ascii="Times New Roman" w:hAnsi="Times New Roman"/>
              </w:rPr>
            </w:pPr>
            <w:r w:rsidRPr="00C35C24">
              <w:rPr>
                <w:rFonts w:ascii="Times New Roman" w:hAnsi="Times New Roman"/>
              </w:rPr>
              <w:t>współdziała w zespole interdyscyplinarnym w rozwiązywaniu dylematów etycznych z zachowaniem zasad kodeksu etyki zawodowej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D_K8</w:t>
            </w:r>
          </w:p>
        </w:tc>
      </w:tr>
      <w:tr w:rsidR="00C35C24" w:rsidRPr="00B14195" w:rsidTr="00AE553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EK_19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Pr="00C35C24" w:rsidRDefault="00C35C24" w:rsidP="00C35C24">
            <w:pPr>
              <w:pStyle w:val="Bezodstpw"/>
              <w:rPr>
                <w:rFonts w:ascii="Times New Roman" w:hAnsi="Times New Roman"/>
              </w:rPr>
            </w:pPr>
            <w:r w:rsidRPr="00C35C24">
              <w:rPr>
                <w:rFonts w:ascii="Times New Roman" w:hAnsi="Times New Roman"/>
              </w:rPr>
              <w:t>przejawia empatię w relacji z podopieczną i jej rodziną oraz współpracownikami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4" w:rsidRDefault="00C35C24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D_K9</w:t>
            </w:r>
          </w:p>
        </w:tc>
      </w:tr>
    </w:tbl>
    <w:p w:rsidR="00DF6BE7" w:rsidRPr="00B14195" w:rsidRDefault="00DF6BE7" w:rsidP="00DF6BE7">
      <w:pPr>
        <w:pStyle w:val="Punktygwne"/>
        <w:spacing w:before="0" w:after="0"/>
        <w:rPr>
          <w:b w:val="0"/>
          <w:sz w:val="22"/>
        </w:rPr>
      </w:pPr>
    </w:p>
    <w:p w:rsidR="00DF6BE7" w:rsidRPr="00B14195" w:rsidRDefault="00DF6BE7" w:rsidP="00DF6BE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B14195">
        <w:rPr>
          <w:rFonts w:ascii="Times New Roman" w:hAnsi="Times New Roman"/>
          <w:b/>
        </w:rPr>
        <w:t>TREŚCI PROGRAMOWE (wypełnia koordynator)</w:t>
      </w:r>
    </w:p>
    <w:p w:rsidR="00DF6BE7" w:rsidRPr="00B14195" w:rsidRDefault="00DF6BE7" w:rsidP="00DF6BE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</w:rPr>
      </w:pPr>
      <w:r w:rsidRPr="00B14195">
        <w:rPr>
          <w:rFonts w:ascii="Times New Roman" w:hAnsi="Times New Roman"/>
        </w:rPr>
        <w:t xml:space="preserve">Problematyka wykładu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283"/>
        <w:gridCol w:w="1650"/>
      </w:tblGrid>
      <w:tr w:rsidR="00DB0293" w:rsidRPr="00B14195" w:rsidTr="00AE5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708" w:hanging="708"/>
              <w:rPr>
                <w:rFonts w:ascii="Times New Roman" w:hAnsi="Times New Roman"/>
                <w:b/>
              </w:rPr>
            </w:pPr>
            <w:r w:rsidRPr="00DB029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3" w:rsidRPr="00DB0293" w:rsidRDefault="00DB0293">
            <w:pPr>
              <w:pStyle w:val="Akapitzlist"/>
              <w:spacing w:after="0" w:line="240" w:lineRule="auto"/>
              <w:ind w:left="708" w:hanging="708"/>
              <w:rPr>
                <w:rFonts w:ascii="Times New Roman" w:hAnsi="Times New Roman"/>
                <w:b/>
              </w:rPr>
            </w:pPr>
            <w:r w:rsidRPr="00DB0293">
              <w:rPr>
                <w:rFonts w:ascii="Times New Roman" w:hAnsi="Times New Roman"/>
                <w:b/>
              </w:rPr>
              <w:t>Treści merytoryczne</w:t>
            </w:r>
            <w:r>
              <w:rPr>
                <w:rFonts w:ascii="Times New Roman" w:hAnsi="Times New Roman"/>
                <w:b/>
              </w:rPr>
              <w:t xml:space="preserve"> (I rok: II semestr)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708" w:hanging="708"/>
              <w:rPr>
                <w:rFonts w:ascii="Times New Roman" w:hAnsi="Times New Roman"/>
                <w:b/>
              </w:rPr>
            </w:pPr>
            <w:r w:rsidRPr="00DB0293">
              <w:rPr>
                <w:rFonts w:ascii="Times New Roman" w:hAnsi="Times New Roman"/>
                <w:b/>
              </w:rPr>
              <w:t>Liczba godzin</w:t>
            </w:r>
          </w:p>
        </w:tc>
      </w:tr>
      <w:tr w:rsidR="00DB0293" w:rsidRPr="00B14195" w:rsidTr="00AE5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B14195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Organizacja i funkcjonowanie systemu Państwowego Ratownictwa Medycznego w Polsce. Medycyna ratunkowa jako element systemu bezpieczeństwa publicznego. Akty prawne regulujące funkcjonowanie systemu Państwowego Ratownictwa Medycznego.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 w:rsidP="000D1DC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2</w:t>
            </w:r>
          </w:p>
        </w:tc>
      </w:tr>
      <w:tr w:rsidR="00DB0293" w:rsidRPr="00B14195" w:rsidTr="00AE5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B14195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Rola i zadania pielęgniarki w jednostkach ratownictwa medycznego – w szpitalnym oddziale ratunkowym oraz w zespole ratownictwa medycznego. Zakres medycznych działań ratowniczych podejmowanych przez pielęgniarki w systemie Państwowego Ratownictwa Medycznego.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 w:rsidP="000D1DC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2</w:t>
            </w:r>
          </w:p>
        </w:tc>
      </w:tr>
      <w:tr w:rsidR="00DB0293" w:rsidRPr="00B14195" w:rsidTr="00AE5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B14195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Stany zagrożenia życia – interwencje będące w zakresie kompetencji pielęgniarskich.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 w:rsidP="000D1DC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3</w:t>
            </w:r>
          </w:p>
        </w:tc>
      </w:tr>
      <w:tr w:rsidR="00DB0293" w:rsidRPr="00B14195" w:rsidTr="00AE5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B14195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3" w:rsidRPr="00DB0293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 xml:space="preserve"> Elementy medycyny katastrof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 w:rsidP="000D1DC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2</w:t>
            </w:r>
          </w:p>
        </w:tc>
      </w:tr>
      <w:tr w:rsidR="00DB0293" w:rsidRPr="00B14195" w:rsidTr="00AE5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B14195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Fazy akcji ratunkowej (izolacja, ratunek, odbudowa).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 w:rsidP="000D1DC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2</w:t>
            </w:r>
          </w:p>
        </w:tc>
      </w:tr>
      <w:tr w:rsidR="00DB0293" w:rsidRPr="00B14195" w:rsidTr="00AE5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B14195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Modele i zasady współpracy międzynarodowej.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 w:rsidP="000D1DC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2</w:t>
            </w:r>
          </w:p>
        </w:tc>
      </w:tr>
      <w:tr w:rsidR="00DB0293" w:rsidRPr="00B14195" w:rsidTr="00AE5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B14195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Zarządzanie kryzysowe w katastrofach i klęskach żywiołowych. Prawa człowieka w sytuacjach nadzwyczajnych.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 w:rsidP="000D1DC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2</w:t>
            </w:r>
          </w:p>
        </w:tc>
      </w:tr>
      <w:tr w:rsidR="00DB0293" w:rsidRPr="00B14195" w:rsidTr="00AE5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B029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 w:rsidP="000D1DC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B0293">
              <w:rPr>
                <w:rFonts w:ascii="Times New Roman" w:hAnsi="Times New Roman"/>
                <w:b/>
              </w:rPr>
              <w:t>15</w:t>
            </w:r>
          </w:p>
        </w:tc>
      </w:tr>
    </w:tbl>
    <w:p w:rsidR="00DF6BE7" w:rsidRPr="00B14195" w:rsidRDefault="00DF6BE7" w:rsidP="00DF6BE7">
      <w:pPr>
        <w:rPr>
          <w:rFonts w:ascii="Times New Roman" w:hAnsi="Times New Roman"/>
        </w:rPr>
      </w:pPr>
    </w:p>
    <w:p w:rsidR="00DF6BE7" w:rsidRPr="00B14195" w:rsidRDefault="00DF6BE7" w:rsidP="00DF6BE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B14195">
        <w:rPr>
          <w:rFonts w:ascii="Times New Roman" w:hAnsi="Times New Roman"/>
        </w:rPr>
        <w:t xml:space="preserve">Problematyka ćwiczeń audytoryjnych, konwersatoryjnych, laboratoryjnych,  zajęć praktycznych </w:t>
      </w:r>
    </w:p>
    <w:p w:rsidR="00DF6BE7" w:rsidRPr="00B14195" w:rsidRDefault="00DF6BE7" w:rsidP="00DF6BE7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6386"/>
        <w:gridCol w:w="1548"/>
      </w:tblGrid>
      <w:tr w:rsidR="00DB0293" w:rsidRPr="00B14195" w:rsidTr="00AE5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708" w:hanging="708"/>
              <w:rPr>
                <w:rFonts w:ascii="Times New Roman" w:hAnsi="Times New Roman"/>
                <w:b/>
              </w:rPr>
            </w:pPr>
            <w:r w:rsidRPr="00DB029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3" w:rsidRPr="00DB0293" w:rsidRDefault="00DB0293">
            <w:pPr>
              <w:pStyle w:val="Akapitzlist"/>
              <w:spacing w:after="0" w:line="240" w:lineRule="auto"/>
              <w:ind w:left="708" w:hanging="708"/>
              <w:rPr>
                <w:rFonts w:ascii="Times New Roman" w:hAnsi="Times New Roman"/>
                <w:b/>
              </w:rPr>
            </w:pPr>
            <w:r w:rsidRPr="00DB0293">
              <w:rPr>
                <w:rFonts w:ascii="Times New Roman" w:hAnsi="Times New Roman"/>
                <w:b/>
              </w:rPr>
              <w:t>Treści merytoryczne</w:t>
            </w:r>
            <w:r>
              <w:rPr>
                <w:rFonts w:ascii="Times New Roman" w:hAnsi="Times New Roman"/>
                <w:b/>
              </w:rPr>
              <w:t xml:space="preserve"> (I rok: II semestr)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708" w:hanging="708"/>
              <w:rPr>
                <w:rFonts w:ascii="Times New Roman" w:hAnsi="Times New Roman"/>
                <w:b/>
              </w:rPr>
            </w:pPr>
            <w:r w:rsidRPr="00DB0293">
              <w:rPr>
                <w:rFonts w:ascii="Times New Roman" w:hAnsi="Times New Roman"/>
                <w:b/>
              </w:rPr>
              <w:t>Liczba godzin</w:t>
            </w:r>
          </w:p>
        </w:tc>
      </w:tr>
      <w:tr w:rsidR="00DB0293" w:rsidRPr="00B14195" w:rsidTr="00AE5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B14195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Pierwsza pomoc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 w:rsidP="000D1DC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3</w:t>
            </w:r>
          </w:p>
        </w:tc>
      </w:tr>
      <w:tr w:rsidR="00DB0293" w:rsidRPr="00B14195" w:rsidTr="00AE5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B14195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Przedszpitalna ocena stanu pacjenta urazowego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 w:rsidP="000D1DC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4</w:t>
            </w:r>
          </w:p>
        </w:tc>
      </w:tr>
      <w:tr w:rsidR="00DB0293" w:rsidRPr="00B14195" w:rsidTr="00AE5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B14195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Rozpoznawanie pacjenta w stanie zagrożenia życia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 w:rsidP="000D1DC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3</w:t>
            </w:r>
          </w:p>
        </w:tc>
      </w:tr>
      <w:tr w:rsidR="00DB0293" w:rsidRPr="00B14195" w:rsidTr="00AE5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B14195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3" w:rsidRPr="00DB0293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 xml:space="preserve"> BLS u dorosłych i dzieci oraz AED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 w:rsidP="000D1DC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2</w:t>
            </w:r>
          </w:p>
        </w:tc>
      </w:tr>
      <w:tr w:rsidR="00DB0293" w:rsidRPr="00B14195" w:rsidTr="00AE553A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B14195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ALS u dorosłych i dzieci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 w:rsidP="000D1DC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293">
              <w:rPr>
                <w:rFonts w:ascii="Times New Roman" w:hAnsi="Times New Roman"/>
              </w:rPr>
              <w:t>3</w:t>
            </w:r>
          </w:p>
        </w:tc>
      </w:tr>
      <w:tr w:rsidR="00DB0293" w:rsidRPr="00B14195" w:rsidTr="00AE5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B029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3" w:rsidRPr="00DB0293" w:rsidRDefault="00DB0293" w:rsidP="000D1DC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B0293">
              <w:rPr>
                <w:rFonts w:ascii="Times New Roman" w:hAnsi="Times New Roman"/>
                <w:b/>
              </w:rPr>
              <w:t>15</w:t>
            </w:r>
          </w:p>
        </w:tc>
      </w:tr>
    </w:tbl>
    <w:p w:rsidR="00DF6BE7" w:rsidRPr="00B14195" w:rsidRDefault="00DF6BE7" w:rsidP="00DF6BE7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DF6BE7" w:rsidRPr="00B14195" w:rsidRDefault="00DF6BE7" w:rsidP="00DF6BE7">
      <w:pPr>
        <w:pStyle w:val="Punktygwne"/>
        <w:numPr>
          <w:ilvl w:val="1"/>
          <w:numId w:val="3"/>
        </w:numPr>
        <w:spacing w:before="0" w:after="0"/>
        <w:rPr>
          <w:b w:val="0"/>
          <w:sz w:val="22"/>
        </w:rPr>
      </w:pPr>
      <w:r w:rsidRPr="00B14195">
        <w:rPr>
          <w:sz w:val="22"/>
        </w:rPr>
        <w:lastRenderedPageBreak/>
        <w:t>METODY DYDAKTYCZNE</w:t>
      </w:r>
      <w:r w:rsidRPr="00B14195">
        <w:rPr>
          <w:b w:val="0"/>
          <w:sz w:val="22"/>
        </w:rPr>
        <w:t xml:space="preserve"> </w:t>
      </w:r>
    </w:p>
    <w:p w:rsidR="00DF6BE7" w:rsidRPr="00B14195" w:rsidRDefault="00DF6BE7" w:rsidP="00DF6BE7">
      <w:pPr>
        <w:pStyle w:val="Punktygwne"/>
        <w:spacing w:before="0" w:after="0"/>
        <w:rPr>
          <w:b w:val="0"/>
          <w:sz w:val="22"/>
        </w:rPr>
      </w:pPr>
    </w:p>
    <w:p w:rsidR="00DF6BE7" w:rsidRPr="00B14195" w:rsidRDefault="00DF6BE7" w:rsidP="00B95109">
      <w:pPr>
        <w:pStyle w:val="Bezodstpw"/>
        <w:rPr>
          <w:rFonts w:ascii="Times New Roman" w:hAnsi="Times New Roman"/>
          <w:b/>
          <w:i/>
        </w:rPr>
      </w:pPr>
      <w:r w:rsidRPr="00B14195">
        <w:rPr>
          <w:rFonts w:ascii="Times New Roman" w:hAnsi="Times New Roman"/>
          <w:i/>
        </w:rPr>
        <w:t>Np.:</w:t>
      </w:r>
    </w:p>
    <w:p w:rsidR="00DF6BE7" w:rsidRPr="00B14195" w:rsidRDefault="00DF6BE7" w:rsidP="00B95109">
      <w:pPr>
        <w:pStyle w:val="Bezodstpw"/>
        <w:rPr>
          <w:rFonts w:ascii="Times New Roman" w:hAnsi="Times New Roman"/>
          <w:b/>
          <w:i/>
        </w:rPr>
      </w:pPr>
      <w:r w:rsidRPr="00B14195">
        <w:rPr>
          <w:rFonts w:ascii="Times New Roman" w:hAnsi="Times New Roman"/>
          <w:i/>
        </w:rPr>
        <w:t>Wykład: wykład problemowy/wykład z prezentacją multimedialną/ metody kształcenia na odległość</w:t>
      </w:r>
    </w:p>
    <w:p w:rsidR="00DF6BE7" w:rsidRPr="00B14195" w:rsidRDefault="00DF6BE7" w:rsidP="00B95109">
      <w:pPr>
        <w:pStyle w:val="Bezodstpw"/>
        <w:rPr>
          <w:rFonts w:ascii="Times New Roman" w:hAnsi="Times New Roman"/>
          <w:b/>
          <w:i/>
        </w:rPr>
      </w:pPr>
      <w:r w:rsidRPr="00B14195">
        <w:rPr>
          <w:rFonts w:ascii="Times New Roman" w:hAnsi="Times New Roman"/>
          <w:i/>
        </w:rPr>
        <w:t>Ćwiczenia: Analiza tekstów z dyskusją/ metoda projektów( projekt badawczy, wdrożeniowy, praktyczny/ praca w grupach/rozwiązywanie zadań/ dyskusja/ metody kształcenia na odległość</w:t>
      </w:r>
    </w:p>
    <w:p w:rsidR="00DF6BE7" w:rsidRPr="00B14195" w:rsidRDefault="00DF6BE7" w:rsidP="00B95109">
      <w:pPr>
        <w:pStyle w:val="Bezodstpw"/>
        <w:rPr>
          <w:rFonts w:ascii="Times New Roman" w:hAnsi="Times New Roman"/>
          <w:b/>
          <w:i/>
        </w:rPr>
      </w:pPr>
      <w:r w:rsidRPr="00B14195">
        <w:rPr>
          <w:rFonts w:ascii="Times New Roman" w:hAnsi="Times New Roman"/>
          <w:i/>
        </w:rPr>
        <w:t>Laboratorium: wykonywanie doświadczeń, projektowanie doświadczeń</w:t>
      </w:r>
    </w:p>
    <w:p w:rsidR="00DF6BE7" w:rsidRDefault="00DF6BE7" w:rsidP="00DF6BE7">
      <w:pPr>
        <w:pStyle w:val="Punktygwne"/>
        <w:spacing w:before="0" w:after="0"/>
        <w:rPr>
          <w:b w:val="0"/>
          <w:sz w:val="22"/>
        </w:rPr>
      </w:pPr>
    </w:p>
    <w:p w:rsidR="00DB0293" w:rsidRPr="00DB0293" w:rsidRDefault="00DB0293" w:rsidP="00DB0293">
      <w:pPr>
        <w:pStyle w:val="Bezodstpw"/>
        <w:rPr>
          <w:rFonts w:ascii="Times New Roman" w:hAnsi="Times New Roman"/>
        </w:rPr>
      </w:pPr>
      <w:r w:rsidRPr="00DB0293">
        <w:rPr>
          <w:rFonts w:ascii="Times New Roman" w:hAnsi="Times New Roman"/>
          <w:b/>
        </w:rPr>
        <w:t>Wykład</w:t>
      </w:r>
      <w:r w:rsidRPr="00DB0293">
        <w:rPr>
          <w:rFonts w:ascii="Times New Roman" w:hAnsi="Times New Roman"/>
        </w:rPr>
        <w:t xml:space="preserve">: konwersatoryjny z prezentacją multimedialną. </w:t>
      </w:r>
    </w:p>
    <w:p w:rsidR="00DB0293" w:rsidRPr="00DB0293" w:rsidRDefault="00DB0293" w:rsidP="00DB0293">
      <w:pPr>
        <w:pStyle w:val="Bezodstpw"/>
        <w:rPr>
          <w:rFonts w:ascii="Times New Roman" w:hAnsi="Times New Roman"/>
        </w:rPr>
      </w:pPr>
    </w:p>
    <w:p w:rsidR="00DB0293" w:rsidRPr="00DB0293" w:rsidRDefault="00DB0293" w:rsidP="00DB0293">
      <w:pPr>
        <w:pStyle w:val="Bezodstpw"/>
        <w:rPr>
          <w:rFonts w:ascii="Times New Roman" w:hAnsi="Times New Roman"/>
          <w:b/>
        </w:rPr>
      </w:pPr>
      <w:r w:rsidRPr="00DB0293">
        <w:rPr>
          <w:rFonts w:ascii="Times New Roman" w:hAnsi="Times New Roman"/>
          <w:b/>
        </w:rPr>
        <w:t>Ćwiczenia</w:t>
      </w:r>
      <w:r w:rsidRPr="00DB0293">
        <w:rPr>
          <w:rFonts w:ascii="Times New Roman" w:hAnsi="Times New Roman"/>
        </w:rPr>
        <w:t>: konwersatoryjne z prezentacją multimedialną, twórcze rozwiązywanie problemów</w:t>
      </w:r>
      <w:r>
        <w:rPr>
          <w:rFonts w:ascii="Times New Roman" w:hAnsi="Times New Roman"/>
        </w:rPr>
        <w:t xml:space="preserve">, </w:t>
      </w:r>
      <w:r w:rsidRPr="00DB0293">
        <w:rPr>
          <w:rFonts w:ascii="Times New Roman" w:hAnsi="Times New Roman"/>
        </w:rPr>
        <w:t>analiza sytuacji, dyskusja, ćwiczenia w grupach, scenariusze sytuacyjne</w:t>
      </w:r>
      <w:r>
        <w:rPr>
          <w:rFonts w:ascii="Times New Roman" w:hAnsi="Times New Roman"/>
        </w:rPr>
        <w:t>.</w:t>
      </w:r>
    </w:p>
    <w:p w:rsidR="00DF6BE7" w:rsidRPr="00B14195" w:rsidRDefault="00DF6BE7" w:rsidP="00DF6BE7">
      <w:pPr>
        <w:pStyle w:val="Punktygwne"/>
        <w:spacing w:before="0" w:after="0"/>
        <w:rPr>
          <w:b w:val="0"/>
          <w:sz w:val="22"/>
        </w:rPr>
      </w:pPr>
    </w:p>
    <w:p w:rsidR="00DF6BE7" w:rsidRPr="00B14195" w:rsidRDefault="00DF6BE7" w:rsidP="00DF6BE7">
      <w:pPr>
        <w:pStyle w:val="Punktygwne"/>
        <w:spacing w:before="0" w:after="0"/>
        <w:rPr>
          <w:b w:val="0"/>
          <w:sz w:val="22"/>
        </w:rPr>
      </w:pPr>
    </w:p>
    <w:p w:rsidR="00DF6BE7" w:rsidRPr="00B14195" w:rsidRDefault="00DF6BE7" w:rsidP="00DF6BE7">
      <w:pPr>
        <w:pStyle w:val="Punktygwne"/>
        <w:numPr>
          <w:ilvl w:val="0"/>
          <w:numId w:val="3"/>
        </w:numPr>
        <w:spacing w:before="0" w:after="0"/>
        <w:rPr>
          <w:sz w:val="22"/>
        </w:rPr>
      </w:pPr>
      <w:r w:rsidRPr="00B14195">
        <w:rPr>
          <w:sz w:val="22"/>
        </w:rPr>
        <w:t>METODY I KRYTERIA OCENY</w:t>
      </w:r>
    </w:p>
    <w:p w:rsidR="00DF6BE7" w:rsidRPr="00B14195" w:rsidRDefault="00DF6BE7" w:rsidP="00DF6BE7">
      <w:pPr>
        <w:pStyle w:val="Punktygwne"/>
        <w:spacing w:before="0" w:after="0"/>
        <w:rPr>
          <w:b w:val="0"/>
          <w:sz w:val="22"/>
        </w:rPr>
      </w:pPr>
      <w:r w:rsidRPr="00B14195">
        <w:rPr>
          <w:b w:val="0"/>
          <w:sz w:val="22"/>
        </w:rPr>
        <w:t>4.1 Sposoby weryfikacji efektów kształcenia</w:t>
      </w:r>
    </w:p>
    <w:p w:rsidR="00DF6BE7" w:rsidRPr="00B14195" w:rsidRDefault="00DF6BE7" w:rsidP="00DF6BE7">
      <w:pPr>
        <w:pStyle w:val="Punktygwne"/>
        <w:spacing w:before="0" w:after="0"/>
        <w:rPr>
          <w:b w:val="0"/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4532"/>
        <w:gridCol w:w="2177"/>
      </w:tblGrid>
      <w:tr w:rsidR="00B14195" w:rsidRPr="00B14195" w:rsidTr="00DF6B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0D1DC3" w:rsidRDefault="00DF6BE7">
            <w:pPr>
              <w:pStyle w:val="Punktygwne"/>
              <w:spacing w:before="0" w:after="0"/>
              <w:rPr>
                <w:sz w:val="22"/>
              </w:rPr>
            </w:pPr>
            <w:r w:rsidRPr="000D1DC3">
              <w:rPr>
                <w:sz w:val="22"/>
              </w:rPr>
              <w:t>Symbol efektu</w:t>
            </w:r>
          </w:p>
          <w:p w:rsidR="00DF6BE7" w:rsidRPr="000D1DC3" w:rsidRDefault="00DF6BE7">
            <w:pPr>
              <w:pStyle w:val="Punktygwne"/>
              <w:spacing w:before="0" w:after="0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E7" w:rsidRPr="000D1DC3" w:rsidRDefault="00DF6BE7">
            <w:pPr>
              <w:pStyle w:val="Punktygwne"/>
              <w:spacing w:before="0" w:after="0"/>
              <w:rPr>
                <w:sz w:val="22"/>
              </w:rPr>
            </w:pPr>
            <w:r w:rsidRPr="000D1DC3">
              <w:rPr>
                <w:sz w:val="22"/>
              </w:rPr>
              <w:t>Metody oceny efektów kształcenia</w:t>
            </w:r>
          </w:p>
          <w:p w:rsidR="00DF6BE7" w:rsidRPr="000D1DC3" w:rsidRDefault="00DF6BE7">
            <w:pPr>
              <w:pStyle w:val="Punktygwne"/>
              <w:spacing w:before="0" w:after="0"/>
              <w:rPr>
                <w:sz w:val="22"/>
              </w:rPr>
            </w:pPr>
            <w:r w:rsidRPr="000D1DC3">
              <w:rPr>
                <w:sz w:val="22"/>
              </w:rPr>
              <w:t>( np.: kolokwium, egzamin ustny, egzamin pisemny, projekt, sprawozdanie, obserwacja w trakcie zajęć)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E7" w:rsidRPr="000D1DC3" w:rsidRDefault="00DF6BE7">
            <w:pPr>
              <w:pStyle w:val="Punktygwne"/>
              <w:spacing w:before="0" w:after="0"/>
              <w:rPr>
                <w:sz w:val="22"/>
              </w:rPr>
            </w:pPr>
            <w:r w:rsidRPr="000D1DC3">
              <w:rPr>
                <w:sz w:val="22"/>
              </w:rPr>
              <w:t>Forma zajęć dydaktycznych ( w, ćw, …)</w:t>
            </w:r>
          </w:p>
        </w:tc>
      </w:tr>
      <w:tr w:rsidR="00B14195" w:rsidRPr="00B14195" w:rsidTr="00B4415B">
        <w:trPr>
          <w:trHeight w:val="9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E7" w:rsidRPr="00B14195" w:rsidRDefault="00B4415B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D_W94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B4415B" w:rsidRDefault="00B4415B" w:rsidP="00B4415B">
            <w:pPr>
              <w:pStyle w:val="Bezodstpw"/>
              <w:rPr>
                <w:rFonts w:ascii="Times New Roman" w:hAnsi="Times New Roman"/>
                <w:b/>
                <w:strike/>
              </w:rPr>
            </w:pPr>
            <w:r w:rsidRPr="00B4415B">
              <w:rPr>
                <w:rFonts w:ascii="Times New Roman" w:hAnsi="Times New Roman"/>
              </w:rPr>
              <w:t>Test pisemny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W 1</w:t>
            </w:r>
          </w:p>
        </w:tc>
      </w:tr>
      <w:tr w:rsidR="00B4415B" w:rsidRPr="00B14195" w:rsidTr="00DF6B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E7" w:rsidRPr="00B14195" w:rsidRDefault="00B4415B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D_W95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Test pisemny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W 2</w:t>
            </w:r>
          </w:p>
        </w:tc>
      </w:tr>
      <w:tr w:rsidR="00B4415B" w:rsidRPr="00B14195" w:rsidTr="00DF6B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14195" w:rsidRDefault="00B4415B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D_W96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Test pisemny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W 1</w:t>
            </w:r>
          </w:p>
        </w:tc>
      </w:tr>
      <w:tr w:rsidR="00B4415B" w:rsidRPr="00B14195" w:rsidTr="00DF6B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14195" w:rsidRDefault="00B4415B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D_W97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Test pisemny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Ćw 1,3</w:t>
            </w:r>
          </w:p>
        </w:tc>
      </w:tr>
      <w:tr w:rsidR="00B4415B" w:rsidRPr="00B14195" w:rsidTr="00DF6B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14195" w:rsidRDefault="00B4415B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D_W98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Test pisemny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W 4,5,6,7</w:t>
            </w:r>
          </w:p>
        </w:tc>
      </w:tr>
      <w:tr w:rsidR="00B4415B" w:rsidRPr="00B14195" w:rsidTr="00DF6B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14195" w:rsidRDefault="00B4415B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D_W99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Test pisemny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W 7</w:t>
            </w:r>
          </w:p>
        </w:tc>
      </w:tr>
      <w:tr w:rsidR="00B4415B" w:rsidRPr="00B14195" w:rsidTr="00DF6B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14195" w:rsidRDefault="00B4415B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D_U65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Test pisemny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ĆW 1-5</w:t>
            </w:r>
          </w:p>
        </w:tc>
      </w:tr>
      <w:tr w:rsidR="00B4415B" w:rsidRPr="00B14195" w:rsidTr="00DF6B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14195" w:rsidRDefault="00B4415B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D_U66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Test pisemny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W 2,5 Ćw 2,3</w:t>
            </w:r>
          </w:p>
        </w:tc>
      </w:tr>
      <w:tr w:rsidR="00B4415B" w:rsidRPr="00B14195" w:rsidTr="00DF6B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14195" w:rsidRDefault="00B4415B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D_U67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Test pisemny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Ćw 4,5</w:t>
            </w:r>
          </w:p>
        </w:tc>
      </w:tr>
      <w:tr w:rsidR="00B4415B" w:rsidRPr="00B14195" w:rsidTr="00DF6B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14195" w:rsidRDefault="00B4415B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D_U68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Test pisemny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Ćw 4,5</w:t>
            </w:r>
          </w:p>
        </w:tc>
      </w:tr>
      <w:tr w:rsidR="00B4415B" w:rsidRPr="00B14195" w:rsidTr="00DF6B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14195" w:rsidRDefault="00B4415B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D_K1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Test pisemny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Ćw 1-5</w:t>
            </w:r>
          </w:p>
        </w:tc>
      </w:tr>
      <w:tr w:rsidR="00B4415B" w:rsidRPr="00B14195" w:rsidTr="00DF6B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14195" w:rsidRDefault="00B4415B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D_K2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Test pisemny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W 1-7 Ćw 1-5</w:t>
            </w:r>
          </w:p>
        </w:tc>
      </w:tr>
      <w:tr w:rsidR="00B4415B" w:rsidRPr="00B14195" w:rsidTr="00DF6B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14195" w:rsidRDefault="00B4415B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D_K3-9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Test pisemny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Ćw 1-5</w:t>
            </w:r>
          </w:p>
        </w:tc>
      </w:tr>
    </w:tbl>
    <w:p w:rsidR="00DF6BE7" w:rsidRPr="00B14195" w:rsidRDefault="00DF6BE7" w:rsidP="00DF6BE7">
      <w:pPr>
        <w:pStyle w:val="Punktygwne"/>
        <w:spacing w:before="0" w:after="0"/>
        <w:rPr>
          <w:b w:val="0"/>
          <w:sz w:val="22"/>
        </w:rPr>
      </w:pPr>
    </w:p>
    <w:p w:rsidR="00DF6BE7" w:rsidRPr="00B14195" w:rsidRDefault="00DF6BE7" w:rsidP="00DF6BE7">
      <w:pPr>
        <w:pStyle w:val="Punktygwne"/>
        <w:spacing w:before="0" w:after="0"/>
        <w:rPr>
          <w:b w:val="0"/>
          <w:sz w:val="22"/>
        </w:rPr>
      </w:pPr>
    </w:p>
    <w:p w:rsidR="00DF6BE7" w:rsidRPr="00B14195" w:rsidRDefault="00DF6BE7" w:rsidP="00DF6BE7">
      <w:pPr>
        <w:pStyle w:val="Punktygwne"/>
        <w:spacing w:before="0" w:after="0"/>
        <w:rPr>
          <w:b w:val="0"/>
          <w:sz w:val="22"/>
        </w:rPr>
      </w:pPr>
      <w:r w:rsidRPr="00B14195">
        <w:rPr>
          <w:b w:val="0"/>
          <w:sz w:val="22"/>
        </w:rPr>
        <w:t>4.2  Warunki zaliczenia przedmiotu (kryteria oceniania)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DF6BE7" w:rsidRPr="00B14195" w:rsidTr="00DF6BE7"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  <w:b/>
              </w:rPr>
              <w:t xml:space="preserve">Wykłady: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>pozytywna ocena z testu pisemnego jednokrotnego wyboru tj. uzyskanie co najmniej 60% punktów z testu pisemnego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 - egzamin teoretyczny pisemny - czas 50 min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 - 50 pytań jednokrotnego wyboru zamkniętych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>- kryterium uzyskania pozytywnej oceny jest udzielenie poprawnych odpowiedzi na 60% pytań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 - punktacja za każde pytanie 1 punkt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Max:50 pkt min: 31pkt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poniżej 30 – 2,0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31-34 – 3,0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35-38 – 3,5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>39-42 – 4,0 4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3-46 – 4,5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47-50 – 5,0 </w:t>
            </w:r>
          </w:p>
          <w:p w:rsidR="00B4415B" w:rsidRPr="00B4415B" w:rsidRDefault="00B4415B" w:rsidP="00B4415B">
            <w:pPr>
              <w:pStyle w:val="Bezodstpw"/>
              <w:rPr>
                <w:rFonts w:ascii="Times New Roman" w:hAnsi="Times New Roman"/>
              </w:rPr>
            </w:pP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  <w:b/>
              </w:rPr>
              <w:lastRenderedPageBreak/>
              <w:t>Ćwiczenia</w:t>
            </w:r>
            <w:r w:rsidRPr="00B4415B">
              <w:rPr>
                <w:rFonts w:ascii="Times New Roman" w:hAnsi="Times New Roman"/>
              </w:rPr>
              <w:t>: obecność na ćwiczeniach 100% (wg listy obecności)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 pozytywna ocena z testu zaliczeniowego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 -Czas- 30 min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 -Liczba pytań zamkniętych jednokrotnego wyboru- 30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 -Kryterium uzyskania oceny pozytywnej jest udzielenie poprawnych odpowiedzi na 60% pytań egzaminacyjnych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>- punktacja za każde pytanie – 1 pkt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 - max 30 pkt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 min 18pkt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18-20-3,0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21-23- 3,5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24-26- 4,0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27-29- 4,5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30-5,0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  <w:b/>
              </w:rPr>
              <w:t>Samokształcenie</w:t>
            </w:r>
            <w:r w:rsidRPr="00B4415B">
              <w:rPr>
                <w:rFonts w:ascii="Times New Roman" w:hAnsi="Times New Roman"/>
              </w:rPr>
              <w:t xml:space="preserve">: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odegranie scenariusza dotyczącego postępowania z pacjentem w stanie nagłego zatrzymania krążenia (praca w zespołach po 3 osoby, ocenie podlega kierownik zespołu)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Kryterium oceny stanowi: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1. wykonanie scenariusza w czasie rzeczywistym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>2. wykonanie czynności wg algorytmu postępowania (właściwa kolejność) 3. technika wykonywanych czynności (posługiwanie się sprzętem)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 4. umiejętność pracy w zespole (koordynacja zadania)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5. postawiona diagnoza </w:t>
            </w:r>
          </w:p>
          <w:p w:rsidR="00B4415B" w:rsidRPr="00B4415B" w:rsidRDefault="00DB0293" w:rsidP="00B4415B">
            <w:pPr>
              <w:pStyle w:val="Bezodstpw"/>
              <w:rPr>
                <w:rFonts w:ascii="Times New Roman" w:hAnsi="Times New Roman"/>
              </w:rPr>
            </w:pPr>
            <w:r w:rsidRPr="00B4415B">
              <w:rPr>
                <w:rFonts w:ascii="Times New Roman" w:hAnsi="Times New Roman"/>
              </w:rPr>
              <w:t xml:space="preserve">Za każde z kryterium oceny można otrzymać 0-2 p </w:t>
            </w:r>
          </w:p>
          <w:p w:rsidR="00DF6BE7" w:rsidRPr="00B4415B" w:rsidRDefault="00DB0293" w:rsidP="00B4415B">
            <w:pPr>
              <w:pStyle w:val="Bezodstpw"/>
              <w:rPr>
                <w:rFonts w:ascii="Times New Roman" w:hAnsi="Times New Roman"/>
                <w:b/>
              </w:rPr>
            </w:pPr>
            <w:r w:rsidRPr="00B4415B">
              <w:rPr>
                <w:rFonts w:ascii="Times New Roman" w:hAnsi="Times New Roman"/>
              </w:rPr>
              <w:t>Zaliczenie – uzyskanie min 12 pkt (60%)</w:t>
            </w:r>
          </w:p>
          <w:p w:rsidR="00DF6BE7" w:rsidRPr="00B14195" w:rsidRDefault="00DF6BE7">
            <w:pPr>
              <w:pStyle w:val="Punktygwne"/>
              <w:spacing w:before="0" w:after="0"/>
              <w:rPr>
                <w:b w:val="0"/>
                <w:sz w:val="22"/>
              </w:rPr>
            </w:pPr>
          </w:p>
        </w:tc>
      </w:tr>
    </w:tbl>
    <w:p w:rsidR="00DF6BE7" w:rsidRPr="00B14195" w:rsidRDefault="00DF6BE7" w:rsidP="00DF6BE7">
      <w:pPr>
        <w:pStyle w:val="Punktygwne"/>
        <w:spacing w:before="0" w:after="0"/>
        <w:rPr>
          <w:b w:val="0"/>
          <w:sz w:val="22"/>
        </w:rPr>
      </w:pPr>
    </w:p>
    <w:p w:rsidR="00DF6BE7" w:rsidRPr="00B14195" w:rsidRDefault="00DF6BE7" w:rsidP="00DF6BE7">
      <w:pPr>
        <w:pStyle w:val="Punktygwne"/>
        <w:spacing w:before="0" w:after="0"/>
        <w:ind w:left="284" w:hanging="284"/>
        <w:rPr>
          <w:b w:val="0"/>
          <w:sz w:val="22"/>
        </w:rPr>
      </w:pPr>
      <w:r w:rsidRPr="00B14195">
        <w:rPr>
          <w:sz w:val="22"/>
        </w:rPr>
        <w:t>5. Całkowity nakład pracy studenta potrzebny do osiągnięcia założonych efektów w godzinach oraz punktach ECTS</w:t>
      </w:r>
    </w:p>
    <w:p w:rsidR="008330E6" w:rsidRPr="0053268B" w:rsidRDefault="008330E6" w:rsidP="008330E6">
      <w:pPr>
        <w:pStyle w:val="Punktygwne"/>
        <w:spacing w:before="0" w:after="0"/>
        <w:rPr>
          <w:b w:val="0"/>
          <w:i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3402"/>
      </w:tblGrid>
      <w:tr w:rsidR="008330E6" w:rsidRPr="0053268B" w:rsidTr="0039797A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E6" w:rsidRPr="00DB176F" w:rsidRDefault="008330E6" w:rsidP="0039797A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176F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E6" w:rsidRPr="00DB176F" w:rsidRDefault="008330E6" w:rsidP="0039797A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176F">
              <w:rPr>
                <w:rFonts w:ascii="Times New Roman" w:hAnsi="Times New Roman"/>
                <w:b/>
                <w:sz w:val="24"/>
                <w:szCs w:val="24"/>
              </w:rPr>
              <w:t>Liczba godzin/ nakład pracy studenta</w:t>
            </w:r>
          </w:p>
        </w:tc>
      </w:tr>
      <w:tr w:rsidR="008330E6" w:rsidRPr="0053268B" w:rsidTr="0039797A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E6" w:rsidRPr="00035387" w:rsidRDefault="008330E6" w:rsidP="0039797A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Godziny kontaktowe wynikające z planu studiów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6" w:rsidRPr="00035387" w:rsidRDefault="008330E6" w:rsidP="0039797A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35387">
              <w:rPr>
                <w:rFonts w:ascii="Times New Roman" w:hAnsi="Times New Roman"/>
                <w:szCs w:val="24"/>
              </w:rPr>
              <w:t>30 godz.</w:t>
            </w:r>
          </w:p>
        </w:tc>
      </w:tr>
      <w:tr w:rsidR="008330E6" w:rsidRPr="0053268B" w:rsidTr="0039797A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E6" w:rsidRPr="00035387" w:rsidRDefault="008330E6" w:rsidP="0039797A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Inne z udziałem nauczyciela (udział w konsultacjach, egzaminie)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6" w:rsidRPr="00035387" w:rsidRDefault="00554F7D" w:rsidP="0039797A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-------</w:t>
            </w:r>
          </w:p>
        </w:tc>
      </w:tr>
      <w:tr w:rsidR="008330E6" w:rsidRPr="0053268B" w:rsidTr="0039797A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E6" w:rsidRPr="00035387" w:rsidRDefault="008330E6" w:rsidP="0039797A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Godziny niekontaktowe – praca własna studenta (przygotowanie do zajęć, egzaminu, referatu, samokształcenie)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6" w:rsidRPr="00035387" w:rsidRDefault="008330E6" w:rsidP="0039797A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Pr="00035387">
              <w:rPr>
                <w:rFonts w:ascii="Times New Roman" w:hAnsi="Times New Roman"/>
                <w:szCs w:val="24"/>
              </w:rPr>
              <w:t xml:space="preserve"> godz.</w:t>
            </w:r>
          </w:p>
        </w:tc>
      </w:tr>
      <w:tr w:rsidR="008330E6" w:rsidRPr="0053268B" w:rsidTr="0039797A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E6" w:rsidRPr="00035387" w:rsidRDefault="008330E6" w:rsidP="0039797A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35387">
              <w:rPr>
                <w:rFonts w:ascii="Times New Roman" w:hAnsi="Times New Roman"/>
                <w:szCs w:val="24"/>
              </w:rPr>
              <w:t>SUMA GODZIN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6" w:rsidRPr="00035387" w:rsidRDefault="008330E6" w:rsidP="0039797A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  <w:r w:rsidRPr="00035387">
              <w:rPr>
                <w:rFonts w:ascii="Times New Roman" w:hAnsi="Times New Roman"/>
                <w:szCs w:val="24"/>
              </w:rPr>
              <w:t xml:space="preserve"> godz.</w:t>
            </w:r>
          </w:p>
        </w:tc>
      </w:tr>
      <w:tr w:rsidR="008330E6" w:rsidRPr="0053268B" w:rsidTr="0039797A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E6" w:rsidRPr="00035387" w:rsidRDefault="008330E6" w:rsidP="0039797A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35387">
              <w:rPr>
                <w:rFonts w:ascii="Times New Roman" w:hAnsi="Times New Roman"/>
                <w:b/>
                <w:szCs w:val="24"/>
              </w:rPr>
              <w:t>SUMARYCZNA LICZBA PUNKTÓW ECTS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6" w:rsidRPr="00035387" w:rsidRDefault="00DF51E8" w:rsidP="0039797A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8330E6" w:rsidRDefault="008330E6" w:rsidP="008330E6">
      <w:pPr>
        <w:pStyle w:val="Punktygwne"/>
        <w:spacing w:before="0" w:after="0"/>
        <w:rPr>
          <w:b w:val="0"/>
          <w:szCs w:val="24"/>
        </w:rPr>
      </w:pPr>
    </w:p>
    <w:p w:rsidR="008330E6" w:rsidRPr="00AE553A" w:rsidRDefault="008330E6" w:rsidP="008330E6">
      <w:pPr>
        <w:rPr>
          <w:rFonts w:ascii="Times New Roman" w:hAnsi="Times New Roman"/>
          <w:szCs w:val="24"/>
        </w:rPr>
      </w:pPr>
      <w:r w:rsidRPr="00AE553A">
        <w:rPr>
          <w:b/>
          <w:sz w:val="20"/>
          <w:szCs w:val="24"/>
        </w:rPr>
        <w:t>*</w:t>
      </w:r>
      <w:r w:rsidRPr="00AE553A">
        <w:rPr>
          <w:rFonts w:ascii="Times New Roman" w:hAnsi="Times New Roman"/>
          <w:szCs w:val="24"/>
        </w:rPr>
        <w:t xml:space="preserve"> Należy uwzględnić, że 1 pkt ECTS odpowiada 25-30 godzin całkowitego nakładu pracy studenta</w:t>
      </w:r>
    </w:p>
    <w:p w:rsidR="008330E6" w:rsidRPr="00B14195" w:rsidRDefault="008330E6" w:rsidP="00DF6BE7">
      <w:pPr>
        <w:pStyle w:val="Punktygwne"/>
        <w:spacing w:before="0" w:after="0"/>
        <w:rPr>
          <w:b w:val="0"/>
          <w:sz w:val="20"/>
          <w:szCs w:val="20"/>
        </w:rPr>
      </w:pPr>
    </w:p>
    <w:p w:rsidR="00DF6BE7" w:rsidRPr="00B14195" w:rsidRDefault="00DF6BE7" w:rsidP="00DF6BE7">
      <w:pPr>
        <w:pStyle w:val="Punktygwne"/>
        <w:numPr>
          <w:ilvl w:val="0"/>
          <w:numId w:val="5"/>
        </w:numPr>
        <w:spacing w:before="0" w:after="0"/>
        <w:rPr>
          <w:sz w:val="20"/>
          <w:szCs w:val="20"/>
        </w:rPr>
      </w:pPr>
      <w:r w:rsidRPr="00B14195">
        <w:rPr>
          <w:sz w:val="20"/>
          <w:szCs w:val="20"/>
        </w:rPr>
        <w:t>PRAKTYKI ZAWODOWE W RAMACH PRZEDMIOTU/ MODUŁU</w:t>
      </w:r>
    </w:p>
    <w:p w:rsidR="00DF6BE7" w:rsidRPr="00B14195" w:rsidRDefault="00DF6BE7" w:rsidP="00DF6BE7">
      <w:pPr>
        <w:pStyle w:val="Punktygwne"/>
        <w:spacing w:before="0" w:after="0"/>
        <w:ind w:left="360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B14195" w:rsidRPr="00B14195" w:rsidTr="00DF6B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E7" w:rsidRPr="00B14195" w:rsidRDefault="00DF6BE7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B14195">
              <w:rPr>
                <w:b w:val="0"/>
                <w:sz w:val="22"/>
              </w:rPr>
              <w:t>wymiar godzinowy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B14195" w:rsidRDefault="00B4415B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--</w:t>
            </w:r>
          </w:p>
        </w:tc>
      </w:tr>
      <w:tr w:rsidR="00DF6BE7" w:rsidRPr="00B14195" w:rsidTr="00DF6B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E7" w:rsidRPr="00B14195" w:rsidRDefault="00DF6BE7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B14195">
              <w:rPr>
                <w:b w:val="0"/>
                <w:sz w:val="22"/>
              </w:rPr>
              <w:t xml:space="preserve">zasady i formy odbywania praktyk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B14195" w:rsidRDefault="00B4415B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--</w:t>
            </w:r>
          </w:p>
        </w:tc>
      </w:tr>
    </w:tbl>
    <w:p w:rsidR="00DF6BE7" w:rsidRDefault="00DF6BE7" w:rsidP="00DF6BE7">
      <w:pPr>
        <w:pStyle w:val="Punktygwne"/>
        <w:spacing w:before="0" w:after="0"/>
        <w:ind w:left="360"/>
        <w:rPr>
          <w:b w:val="0"/>
          <w:sz w:val="22"/>
        </w:rPr>
      </w:pPr>
    </w:p>
    <w:p w:rsidR="00AE553A" w:rsidRPr="00B14195" w:rsidRDefault="00AE553A" w:rsidP="00DF6BE7">
      <w:pPr>
        <w:pStyle w:val="Punktygwne"/>
        <w:spacing w:before="0" w:after="0"/>
        <w:ind w:left="360"/>
        <w:rPr>
          <w:b w:val="0"/>
          <w:sz w:val="22"/>
        </w:rPr>
      </w:pPr>
    </w:p>
    <w:p w:rsidR="00DF6BE7" w:rsidRPr="00B14195" w:rsidRDefault="00DF6BE7" w:rsidP="00DF6BE7">
      <w:pPr>
        <w:pStyle w:val="Punktygwne"/>
        <w:numPr>
          <w:ilvl w:val="0"/>
          <w:numId w:val="5"/>
        </w:numPr>
        <w:spacing w:before="0" w:after="0"/>
        <w:rPr>
          <w:sz w:val="22"/>
        </w:rPr>
      </w:pPr>
      <w:r w:rsidRPr="00B14195">
        <w:rPr>
          <w:sz w:val="22"/>
        </w:rPr>
        <w:lastRenderedPageBreak/>
        <w:t>LITERATURA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B14195" w:rsidRPr="00B14195" w:rsidTr="00DF6BE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4F1AA4" w:rsidRDefault="00DF6BE7" w:rsidP="000D1DC3">
            <w:pPr>
              <w:pStyle w:val="Bezodstpw"/>
            </w:pPr>
            <w:r w:rsidRPr="000D1DC3">
              <w:rPr>
                <w:rFonts w:ascii="Times New Roman" w:hAnsi="Times New Roman"/>
                <w:b/>
              </w:rPr>
              <w:t>Literatura podstawowa</w:t>
            </w:r>
            <w:r w:rsidRPr="004F1AA4">
              <w:t>:</w:t>
            </w:r>
          </w:p>
          <w:p w:rsidR="00B4415B" w:rsidRPr="004F1AA4" w:rsidRDefault="00B4415B" w:rsidP="004F1AA4">
            <w:pPr>
              <w:pStyle w:val="Bezodstpw"/>
              <w:rPr>
                <w:rFonts w:ascii="Times New Roman" w:hAnsi="Times New Roman"/>
              </w:rPr>
            </w:pPr>
            <w:r w:rsidRPr="004F1AA4">
              <w:rPr>
                <w:rFonts w:ascii="Times New Roman" w:hAnsi="Times New Roman"/>
              </w:rPr>
              <w:t xml:space="preserve">1.Andres J. (red): Wytyczne 2010 Resuscytacji Krążeniowo Oddechowej. Europejska i Polska Rada Resuscytacji. Wydawnictwo PANDIT, Kraków 2010. </w:t>
            </w:r>
          </w:p>
          <w:p w:rsidR="00B4415B" w:rsidRPr="004F1AA4" w:rsidRDefault="00B4415B" w:rsidP="004F1AA4">
            <w:pPr>
              <w:pStyle w:val="Bezodstpw"/>
              <w:rPr>
                <w:rFonts w:ascii="Times New Roman" w:hAnsi="Times New Roman"/>
              </w:rPr>
            </w:pPr>
            <w:r w:rsidRPr="004F1AA4">
              <w:rPr>
                <w:rFonts w:ascii="Times New Roman" w:hAnsi="Times New Roman"/>
              </w:rPr>
              <w:t xml:space="preserve">2. Buchfelder M., Buchfelder A.: Podręcznik pierwszej pomocy. Wydawnictwo Lekarskie PZWL. Wydawnictwo Lekarskie PZWL, Warszawa 2008. </w:t>
            </w:r>
          </w:p>
          <w:p w:rsidR="00B4415B" w:rsidRPr="004F1AA4" w:rsidRDefault="00B4415B" w:rsidP="004F1AA4">
            <w:pPr>
              <w:pStyle w:val="Bezodstpw"/>
              <w:rPr>
                <w:rFonts w:ascii="Times New Roman" w:hAnsi="Times New Roman"/>
              </w:rPr>
            </w:pPr>
            <w:r w:rsidRPr="004F1AA4">
              <w:rPr>
                <w:rFonts w:ascii="Times New Roman" w:hAnsi="Times New Roman"/>
              </w:rPr>
              <w:t xml:space="preserve">3. Gaszyński W.: Intensywna terapia i wybrane zagadnienia medycyny ratunkowej. Wydawnictwo Lekarskie PZWL, Warszawa 2008. </w:t>
            </w:r>
          </w:p>
          <w:p w:rsidR="00B4415B" w:rsidRPr="004F1AA4" w:rsidRDefault="00B4415B" w:rsidP="004F1AA4">
            <w:pPr>
              <w:pStyle w:val="Bezodstpw"/>
              <w:rPr>
                <w:rFonts w:ascii="Times New Roman" w:hAnsi="Times New Roman"/>
              </w:rPr>
            </w:pPr>
            <w:r w:rsidRPr="004F1AA4">
              <w:rPr>
                <w:rFonts w:ascii="Times New Roman" w:hAnsi="Times New Roman"/>
              </w:rPr>
              <w:t xml:space="preserve">4. Maślanka M. Ratownictwo medyczne : procedury od A do Z. Wyd. 1 polskie. red. Marek Maślanka. - Wrocław : Elsevier Urban &amp; Partner, 2012. </w:t>
            </w:r>
          </w:p>
          <w:p w:rsidR="00B4415B" w:rsidRPr="004F1AA4" w:rsidRDefault="00B4415B" w:rsidP="004F1AA4">
            <w:pPr>
              <w:pStyle w:val="Bezodstpw"/>
              <w:rPr>
                <w:rFonts w:ascii="Times New Roman" w:hAnsi="Times New Roman"/>
              </w:rPr>
            </w:pPr>
            <w:r w:rsidRPr="004F1AA4">
              <w:rPr>
                <w:rFonts w:ascii="Times New Roman" w:hAnsi="Times New Roman"/>
              </w:rPr>
              <w:t xml:space="preserve">5. Ratownictwo medyczne : kwalifikowana pierwsza pomoc / pod red. Magdaleny Witt, Agaty Dąbrowskiej, Marka Dąbrowskiego ; aut. Magdalena Witt [et al.] ; Uniwersytet Medyczny im. Karola Marcinkowskiego w Poznaniu. - Poznań : Wydawnictwo Naukowe Uniwersytetu Medycznego, 2014. </w:t>
            </w:r>
          </w:p>
          <w:p w:rsidR="00B4415B" w:rsidRPr="004F1AA4" w:rsidRDefault="00B4415B" w:rsidP="004F1AA4">
            <w:pPr>
              <w:pStyle w:val="Bezodstpw"/>
              <w:rPr>
                <w:rFonts w:ascii="Times New Roman" w:hAnsi="Times New Roman"/>
              </w:rPr>
            </w:pPr>
            <w:r w:rsidRPr="004F1AA4">
              <w:rPr>
                <w:rFonts w:ascii="Times New Roman" w:hAnsi="Times New Roman"/>
              </w:rPr>
              <w:t xml:space="preserve">6. Wybrane problemy ratownictwa medycznego. Cz. 1 / red. nauk. Bogumił Lewandowski, Marek Wojtaszek. - Rzeszów : Wydawnictwo Uniwersytetu Rzeszowskiego, 2014. </w:t>
            </w:r>
          </w:p>
          <w:p w:rsidR="00B4415B" w:rsidRPr="004F1AA4" w:rsidRDefault="00B4415B" w:rsidP="004F1AA4">
            <w:pPr>
              <w:pStyle w:val="Bezodstpw"/>
              <w:rPr>
                <w:rFonts w:ascii="Times New Roman" w:hAnsi="Times New Roman"/>
                <w:b/>
              </w:rPr>
            </w:pPr>
            <w:r w:rsidRPr="00582FC6">
              <w:rPr>
                <w:rFonts w:ascii="Times New Roman" w:hAnsi="Times New Roman"/>
                <w:lang w:val="en-US"/>
              </w:rPr>
              <w:t xml:space="preserve">7. 150 problemów EKG / John R. Hampton ; [tł. </w:t>
            </w:r>
            <w:r w:rsidRPr="004F1AA4">
              <w:rPr>
                <w:rFonts w:ascii="Times New Roman" w:hAnsi="Times New Roman"/>
              </w:rPr>
              <w:t>Dorota Zyśko]. - Wyd. 2 pol. - Wrocław : Elsevier Urban &amp; Partner, cop. 2014.</w:t>
            </w:r>
          </w:p>
          <w:p w:rsidR="00DF6BE7" w:rsidRPr="00B14195" w:rsidRDefault="00DF6BE7">
            <w:pPr>
              <w:pStyle w:val="Punktygwne"/>
              <w:spacing w:before="0" w:after="0"/>
              <w:rPr>
                <w:b w:val="0"/>
                <w:sz w:val="22"/>
              </w:rPr>
            </w:pPr>
          </w:p>
        </w:tc>
      </w:tr>
      <w:tr w:rsidR="00DF6BE7" w:rsidRPr="00B14195" w:rsidTr="00DF6BE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4F1AA4" w:rsidRDefault="00DF6BE7" w:rsidP="000D1DC3">
            <w:pPr>
              <w:pStyle w:val="Bezodstpw"/>
            </w:pPr>
            <w:r w:rsidRPr="000D1DC3">
              <w:rPr>
                <w:rFonts w:ascii="Times New Roman" w:hAnsi="Times New Roman"/>
                <w:b/>
              </w:rPr>
              <w:t>Literatura uzupełniająca</w:t>
            </w:r>
            <w:r w:rsidRPr="004F1AA4">
              <w:t xml:space="preserve">: </w:t>
            </w:r>
          </w:p>
          <w:p w:rsidR="004F1AA4" w:rsidRPr="004F1AA4" w:rsidRDefault="004F1AA4" w:rsidP="004F1AA4">
            <w:pPr>
              <w:pStyle w:val="Bezodstpw"/>
              <w:rPr>
                <w:rFonts w:ascii="Times New Roman" w:hAnsi="Times New Roman"/>
              </w:rPr>
            </w:pPr>
            <w:r w:rsidRPr="004F1AA4">
              <w:rPr>
                <w:rFonts w:ascii="Times New Roman" w:hAnsi="Times New Roman"/>
              </w:rPr>
              <w:t xml:space="preserve">1.Taktyczne ratownictwo medyczne / Anita Podlasin. - Warszawa : Wydawnictwo Lekarskie PZWL, cop. 2015. </w:t>
            </w:r>
          </w:p>
          <w:p w:rsidR="004F1AA4" w:rsidRPr="004F1AA4" w:rsidRDefault="004F1AA4" w:rsidP="004F1AA4">
            <w:pPr>
              <w:pStyle w:val="Bezodstpw"/>
              <w:rPr>
                <w:rFonts w:ascii="Times New Roman" w:hAnsi="Times New Roman"/>
              </w:rPr>
            </w:pPr>
            <w:r w:rsidRPr="004F1AA4">
              <w:rPr>
                <w:rFonts w:ascii="Times New Roman" w:hAnsi="Times New Roman"/>
              </w:rPr>
              <w:t xml:space="preserve">2. Problemy toksykologii klinicznej w szpitalnym oddziale ratunkowym / pod red. Janusza Pacha, Jacka Sein Anand, Barbary Groszek ; Państwowa Wyższa Szkoła Zawodowa w Nowym Sączu. -Nowy Sącz : Wydawnictwo Naukowe Państwowej Wyższej Szkoły Zawodowej, 2014. </w:t>
            </w:r>
          </w:p>
          <w:p w:rsidR="004F1AA4" w:rsidRPr="004F1AA4" w:rsidRDefault="004F1AA4" w:rsidP="004F1AA4">
            <w:pPr>
              <w:pStyle w:val="Bezodstpw"/>
              <w:rPr>
                <w:rFonts w:ascii="Times New Roman" w:hAnsi="Times New Roman"/>
              </w:rPr>
            </w:pPr>
            <w:r w:rsidRPr="004F1AA4">
              <w:rPr>
                <w:rFonts w:ascii="Times New Roman" w:hAnsi="Times New Roman"/>
              </w:rPr>
              <w:t xml:space="preserve">3. Kamiński B., Dziak A.: Postępowanie w stanach zagrożenia życia. Wydawnictwo Lekarskie PZWL, Warszawa 1999. </w:t>
            </w:r>
          </w:p>
          <w:p w:rsidR="004F1AA4" w:rsidRPr="004F1AA4" w:rsidRDefault="004F1AA4" w:rsidP="004F1AA4">
            <w:pPr>
              <w:pStyle w:val="Bezodstpw"/>
              <w:rPr>
                <w:rFonts w:ascii="Times New Roman" w:hAnsi="Times New Roman"/>
              </w:rPr>
            </w:pPr>
            <w:r w:rsidRPr="004F1AA4">
              <w:rPr>
                <w:rFonts w:ascii="Times New Roman" w:hAnsi="Times New Roman"/>
              </w:rPr>
              <w:t xml:space="preserve">4. Kózka M.(red.): Stany zagrożenia życia. Wybrane standardy opieki i procedury postępowania pielęgniarskiego. Wydawnictwo Uniwersytetu Jagiellońskiego,Kraków 2001. </w:t>
            </w:r>
          </w:p>
          <w:p w:rsidR="00DF6BE7" w:rsidRPr="00B14195" w:rsidRDefault="004F1AA4" w:rsidP="004F1AA4">
            <w:pPr>
              <w:pStyle w:val="Bezodstpw"/>
              <w:rPr>
                <w:b/>
              </w:rPr>
            </w:pPr>
            <w:r w:rsidRPr="004F1AA4">
              <w:rPr>
                <w:rFonts w:ascii="Times New Roman" w:hAnsi="Times New Roman"/>
              </w:rPr>
              <w:t>5. Wołowicka L., Dyk D. (red.): Anestezjologia i intensywna opieka. Wydawnictwo Lekarskie PZWL, Warszawa 2008</w:t>
            </w:r>
          </w:p>
        </w:tc>
      </w:tr>
    </w:tbl>
    <w:p w:rsidR="00DF6BE7" w:rsidRPr="00B14195" w:rsidRDefault="00DF6BE7" w:rsidP="00DF6BE7">
      <w:pPr>
        <w:pStyle w:val="Punktygwne"/>
        <w:spacing w:before="0" w:after="0"/>
        <w:ind w:left="360"/>
        <w:rPr>
          <w:b w:val="0"/>
          <w:sz w:val="22"/>
        </w:rPr>
      </w:pPr>
    </w:p>
    <w:p w:rsidR="00DF6BE7" w:rsidRPr="00B14195" w:rsidRDefault="00DF6BE7" w:rsidP="00DF6BE7">
      <w:pPr>
        <w:pStyle w:val="Punktygwne"/>
        <w:spacing w:before="0" w:after="0"/>
        <w:ind w:left="360"/>
        <w:rPr>
          <w:b w:val="0"/>
          <w:sz w:val="20"/>
          <w:szCs w:val="20"/>
        </w:rPr>
      </w:pPr>
    </w:p>
    <w:p w:rsidR="00DF6BE7" w:rsidRPr="00B14195" w:rsidRDefault="00DF6BE7" w:rsidP="00DF6BE7">
      <w:pPr>
        <w:pStyle w:val="Punktygwne"/>
        <w:spacing w:before="0" w:after="0"/>
        <w:ind w:left="360"/>
        <w:rPr>
          <w:b w:val="0"/>
          <w:sz w:val="20"/>
          <w:szCs w:val="20"/>
        </w:rPr>
      </w:pPr>
    </w:p>
    <w:p w:rsidR="00DF6BE7" w:rsidRPr="00B14195" w:rsidRDefault="00DF6BE7" w:rsidP="00DF6BE7">
      <w:pPr>
        <w:pStyle w:val="Punktygwne"/>
        <w:spacing w:before="0" w:after="0"/>
        <w:ind w:left="360"/>
        <w:rPr>
          <w:b w:val="0"/>
          <w:sz w:val="20"/>
          <w:szCs w:val="20"/>
        </w:rPr>
      </w:pPr>
      <w:r w:rsidRPr="00B14195">
        <w:rPr>
          <w:b w:val="0"/>
          <w:sz w:val="20"/>
          <w:szCs w:val="20"/>
        </w:rPr>
        <w:t>Akceptacja Kierownika Jednostki lub osoby upoważnionej</w:t>
      </w:r>
    </w:p>
    <w:p w:rsidR="00DF6BE7" w:rsidRPr="00B14195" w:rsidRDefault="00DF6BE7" w:rsidP="00DF6BE7">
      <w:pPr>
        <w:rPr>
          <w:rFonts w:ascii="Times New Roman" w:hAnsi="Times New Roman"/>
        </w:rPr>
      </w:pPr>
    </w:p>
    <w:p w:rsidR="00DF6BE7" w:rsidRPr="00B14195" w:rsidRDefault="00DF6BE7" w:rsidP="00DF6BE7">
      <w:pPr>
        <w:rPr>
          <w:rFonts w:ascii="Times New Roman" w:hAnsi="Times New Roman"/>
        </w:rPr>
      </w:pPr>
    </w:p>
    <w:p w:rsidR="00DF6BE7" w:rsidRPr="00B14195" w:rsidRDefault="00DF6BE7" w:rsidP="00DF6BE7">
      <w:pPr>
        <w:rPr>
          <w:rFonts w:ascii="Times New Roman" w:hAnsi="Times New Roman"/>
        </w:rPr>
      </w:pPr>
    </w:p>
    <w:p w:rsidR="00622A74" w:rsidRPr="00B14195" w:rsidRDefault="00622A74" w:rsidP="002A46F6">
      <w:pPr>
        <w:rPr>
          <w:rFonts w:ascii="Times New Roman" w:hAnsi="Times New Roman"/>
          <w:sz w:val="28"/>
        </w:rPr>
      </w:pPr>
    </w:p>
    <w:sectPr w:rsidR="00622A74" w:rsidRPr="00B1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8CE"/>
    <w:multiLevelType w:val="multilevel"/>
    <w:tmpl w:val="2DA467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157E2F9D"/>
    <w:multiLevelType w:val="multilevel"/>
    <w:tmpl w:val="491C0E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416004"/>
    <w:multiLevelType w:val="hybridMultilevel"/>
    <w:tmpl w:val="8C6A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D2357"/>
    <w:multiLevelType w:val="multilevel"/>
    <w:tmpl w:val="F48437E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color w:val="auto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71"/>
    <w:rsid w:val="000207E6"/>
    <w:rsid w:val="00062D62"/>
    <w:rsid w:val="00064D3F"/>
    <w:rsid w:val="000C1776"/>
    <w:rsid w:val="000D1DC3"/>
    <w:rsid w:val="000E4C2D"/>
    <w:rsid w:val="001117FD"/>
    <w:rsid w:val="0011730B"/>
    <w:rsid w:val="001800B9"/>
    <w:rsid w:val="002A46F6"/>
    <w:rsid w:val="004E764E"/>
    <w:rsid w:val="004F1AA4"/>
    <w:rsid w:val="00502EEC"/>
    <w:rsid w:val="00554F7D"/>
    <w:rsid w:val="00582FC6"/>
    <w:rsid w:val="00622A74"/>
    <w:rsid w:val="00650EAB"/>
    <w:rsid w:val="006B7314"/>
    <w:rsid w:val="00727E69"/>
    <w:rsid w:val="007877C5"/>
    <w:rsid w:val="00802166"/>
    <w:rsid w:val="008330E6"/>
    <w:rsid w:val="008B6DCE"/>
    <w:rsid w:val="008C27B7"/>
    <w:rsid w:val="008F6442"/>
    <w:rsid w:val="0090739E"/>
    <w:rsid w:val="00926AFE"/>
    <w:rsid w:val="00965267"/>
    <w:rsid w:val="00AE553A"/>
    <w:rsid w:val="00B05E80"/>
    <w:rsid w:val="00B14195"/>
    <w:rsid w:val="00B4415B"/>
    <w:rsid w:val="00B61048"/>
    <w:rsid w:val="00B95109"/>
    <w:rsid w:val="00BF389D"/>
    <w:rsid w:val="00C162C8"/>
    <w:rsid w:val="00C35C24"/>
    <w:rsid w:val="00C46269"/>
    <w:rsid w:val="00DB0293"/>
    <w:rsid w:val="00DB44A5"/>
    <w:rsid w:val="00DD1346"/>
    <w:rsid w:val="00DE70F0"/>
    <w:rsid w:val="00DF51E8"/>
    <w:rsid w:val="00DF60F2"/>
    <w:rsid w:val="00DF6BE7"/>
    <w:rsid w:val="00E94D61"/>
    <w:rsid w:val="00F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38BF"/>
  <w15:docId w15:val="{641E766F-64CA-4953-A131-4A92B71D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B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7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7C5"/>
    <w:rPr>
      <w:color w:val="0000FF" w:themeColor="hyperlink"/>
      <w:u w:val="single"/>
    </w:rPr>
  </w:style>
  <w:style w:type="paragraph" w:customStyle="1" w:styleId="Punktygwne">
    <w:name w:val="Punkty główne"/>
    <w:basedOn w:val="Normalny"/>
    <w:rsid w:val="00DF6BE7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DF6BE7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Odpowiedzi">
    <w:name w:val="Odpowiedzi"/>
    <w:basedOn w:val="Normalny"/>
    <w:rsid w:val="00DF6BE7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DF6BE7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b/>
      <w:szCs w:val="20"/>
      <w:lang w:val="x-none" w:eastAsia="pl-PL"/>
    </w:rPr>
  </w:style>
  <w:style w:type="paragraph" w:customStyle="1" w:styleId="Cele">
    <w:name w:val="Cele"/>
    <w:basedOn w:val="Tekstpodstawowy"/>
    <w:rsid w:val="00DF6BE7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Nagwkitablic">
    <w:name w:val="Nagłówki tablic"/>
    <w:basedOn w:val="Tekstpodstawowy"/>
    <w:uiPriority w:val="99"/>
    <w:rsid w:val="00DF6BE7"/>
    <w:rPr>
      <w:rFonts w:ascii="Times New Roman" w:hAnsi="Times New Roman"/>
      <w:sz w:val="24"/>
      <w:lang w:val="x-none" w:eastAsia="x-none"/>
    </w:rPr>
  </w:style>
  <w:style w:type="paragraph" w:customStyle="1" w:styleId="centralniewrubryce">
    <w:name w:val="centralnie w rubryce"/>
    <w:basedOn w:val="Normalny"/>
    <w:rsid w:val="00DF6BE7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B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BE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9510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Użytkownik systemu Windows</cp:lastModifiedBy>
  <cp:revision>12</cp:revision>
  <cp:lastPrinted>2019-01-09T12:19:00Z</cp:lastPrinted>
  <dcterms:created xsi:type="dcterms:W3CDTF">2018-10-03T09:18:00Z</dcterms:created>
  <dcterms:modified xsi:type="dcterms:W3CDTF">2021-06-09T09:58:00Z</dcterms:modified>
</cp:coreProperties>
</file>