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5E10" w14:textId="77777777" w:rsidR="004F42EF" w:rsidRDefault="004F42EF" w:rsidP="004F42EF">
      <w:pPr>
        <w:shd w:val="clear" w:color="auto" w:fill="FFFFFF"/>
        <w:tabs>
          <w:tab w:val="num" w:pos="720"/>
        </w:tabs>
        <w:spacing w:beforeAutospacing="1" w:after="0" w:afterAutospacing="1" w:line="240" w:lineRule="auto"/>
        <w:ind w:left="720" w:hanging="360"/>
        <w:textAlignment w:val="baseline"/>
      </w:pPr>
    </w:p>
    <w:p w14:paraId="14EC7E80" w14:textId="6771ACE1" w:rsidR="004F42EF" w:rsidRPr="00737BF7" w:rsidRDefault="00737BF7" w:rsidP="00737BF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                        </w:t>
      </w:r>
      <w:r w:rsidRPr="00737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Dr Małgorzata Buczek-Kowalik</w:t>
      </w:r>
    </w:p>
    <w:p w14:paraId="702495CA" w14:textId="02BFD8CA" w:rsidR="004F42EF" w:rsidRPr="004F42EF" w:rsidRDefault="004F42EF" w:rsidP="004F42E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42E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l-PL"/>
        </w:rPr>
        <w:t>Walory i zasoby turystyczne. Potencjał turystyczny wybranych regionów Polski.</w:t>
      </w:r>
    </w:p>
    <w:p w14:paraId="469369CF" w14:textId="77777777" w:rsidR="004F42EF" w:rsidRPr="004F42EF" w:rsidRDefault="004F42EF" w:rsidP="004F42E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42E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l-PL"/>
        </w:rPr>
        <w:t> Turystyka na obszarach wiejskich - uwarunkowania rozwoju, atrakcje turystyczne obszarów wiejskich, agroturystyka, innowacyjne produkty turystyczne </w:t>
      </w:r>
    </w:p>
    <w:p w14:paraId="204EF4C1" w14:textId="77777777" w:rsidR="004F42EF" w:rsidRPr="004F42EF" w:rsidRDefault="004F42EF" w:rsidP="004F42E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42E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l-PL"/>
        </w:rPr>
        <w:t xml:space="preserve">Analiza ruchu turystycznego, rozwój bazy noclegowej z wykorzystaniem wskaźników np. </w:t>
      </w:r>
      <w:proofErr w:type="spellStart"/>
      <w:r w:rsidRPr="004F42E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l-PL"/>
        </w:rPr>
        <w:t>Charvata</w:t>
      </w:r>
      <w:proofErr w:type="spellEnd"/>
      <w:r w:rsidRPr="004F42E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l-PL"/>
        </w:rPr>
        <w:t xml:space="preserve">, </w:t>
      </w:r>
      <w:proofErr w:type="spellStart"/>
      <w:r w:rsidRPr="004F42E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l-PL"/>
        </w:rPr>
        <w:t>Deferta</w:t>
      </w:r>
      <w:proofErr w:type="spellEnd"/>
      <w:r w:rsidRPr="004F42E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l-PL"/>
        </w:rPr>
        <w:t>.</w:t>
      </w:r>
    </w:p>
    <w:p w14:paraId="10105FB1" w14:textId="77777777" w:rsidR="004F42EF" w:rsidRPr="004F42EF" w:rsidRDefault="004F42EF" w:rsidP="004F42E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F42E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l-PL"/>
        </w:rPr>
        <w:t xml:space="preserve">Turystyka zdrowotna, uzdrowiskowa, spa &amp; </w:t>
      </w:r>
      <w:proofErr w:type="spellStart"/>
      <w:r w:rsidRPr="004F42E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l-PL"/>
        </w:rPr>
        <w:t>wellness</w:t>
      </w:r>
      <w:proofErr w:type="spellEnd"/>
      <w:r w:rsidRPr="004F42E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l-PL"/>
        </w:rPr>
        <w:t>, medyczna na obszarze Polski</w:t>
      </w:r>
      <w:r w:rsidRPr="004F42E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14:paraId="3915F638" w14:textId="77777777" w:rsidR="0093295F" w:rsidRDefault="0093295F"/>
    <w:sectPr w:rsidR="0093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A0197"/>
    <w:multiLevelType w:val="multilevel"/>
    <w:tmpl w:val="408489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5F"/>
    <w:rsid w:val="004F42EF"/>
    <w:rsid w:val="00737BF7"/>
    <w:rsid w:val="0093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CD9A"/>
  <w15:chartTrackingRefBased/>
  <w15:docId w15:val="{0B5E038F-5ECA-4FC6-8DB2-44BE5DD3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Stryżyk Maria</dc:creator>
  <cp:keywords/>
  <dc:description/>
  <cp:lastModifiedBy>Stryżyk Maria</cp:lastModifiedBy>
  <cp:revision>3</cp:revision>
  <dcterms:created xsi:type="dcterms:W3CDTF">2022-03-14T07:13:00Z</dcterms:created>
  <dcterms:modified xsi:type="dcterms:W3CDTF">2022-03-14T07:14:00Z</dcterms:modified>
</cp:coreProperties>
</file>