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6910" w14:textId="77777777" w:rsidR="002B5FDE" w:rsidRPr="00DA76A5" w:rsidRDefault="002B5FDE" w:rsidP="002B5FDE">
      <w:pPr>
        <w:spacing w:line="240" w:lineRule="auto"/>
        <w:jc w:val="right"/>
        <w:rPr>
          <w:rFonts w:ascii="Corbel" w:hAnsi="Corbel"/>
          <w:bCs/>
          <w:i/>
        </w:rPr>
      </w:pPr>
      <w:bookmarkStart w:id="0" w:name="_Hlk60174170"/>
      <w:r w:rsidRPr="00DA76A5">
        <w:rPr>
          <w:rFonts w:ascii="Corbel" w:hAnsi="Corbel"/>
          <w:bCs/>
          <w:i/>
        </w:rPr>
        <w:t>Załącznik nr 1.5 do Zarządzenia Rektora UR  nr 12/2019</w:t>
      </w:r>
      <w:bookmarkEnd w:id="0"/>
    </w:p>
    <w:p w14:paraId="76647056" w14:textId="77777777" w:rsidR="002B5FDE" w:rsidRPr="00DA76A5" w:rsidRDefault="002B5FDE" w:rsidP="002B5FDE">
      <w:pPr>
        <w:spacing w:after="0" w:line="240" w:lineRule="auto"/>
        <w:jc w:val="center"/>
        <w:rPr>
          <w:rFonts w:ascii="Corbel" w:hAnsi="Corbel"/>
          <w:b/>
          <w:smallCaps/>
        </w:rPr>
      </w:pPr>
      <w:r w:rsidRPr="00DA76A5">
        <w:rPr>
          <w:rFonts w:ascii="Corbel" w:hAnsi="Corbel"/>
          <w:b/>
          <w:smallCaps/>
        </w:rPr>
        <w:t>SYLABUS</w:t>
      </w:r>
    </w:p>
    <w:p w14:paraId="0636983E" w14:textId="77777777" w:rsidR="002B5FDE" w:rsidRPr="00DA76A5" w:rsidRDefault="002B5FDE" w:rsidP="002B5FDE">
      <w:pPr>
        <w:spacing w:after="0" w:line="240" w:lineRule="exact"/>
        <w:jc w:val="center"/>
        <w:rPr>
          <w:rFonts w:ascii="Corbel" w:hAnsi="Corbel"/>
          <w:b/>
          <w:smallCaps/>
        </w:rPr>
      </w:pPr>
      <w:r w:rsidRPr="00DA76A5">
        <w:rPr>
          <w:rFonts w:ascii="Corbel" w:hAnsi="Corbel"/>
          <w:b/>
          <w:smallCaps/>
        </w:rPr>
        <w:t>dotyczy cyklu kształcenia</w:t>
      </w:r>
      <w:r w:rsidRPr="00DA76A5">
        <w:rPr>
          <w:rFonts w:ascii="Corbel" w:hAnsi="Corbel"/>
          <w:i/>
          <w:smallCaps/>
        </w:rPr>
        <w:t xml:space="preserve"> 2020/2021 – 2022/2023</w:t>
      </w:r>
    </w:p>
    <w:p w14:paraId="777B45E2" w14:textId="77777777" w:rsidR="002B5FDE" w:rsidRPr="00DA76A5" w:rsidRDefault="002B5FDE" w:rsidP="002B5FDE">
      <w:pPr>
        <w:spacing w:after="0" w:line="240" w:lineRule="exact"/>
        <w:jc w:val="center"/>
        <w:rPr>
          <w:rFonts w:ascii="Corbel" w:hAnsi="Corbel"/>
        </w:rPr>
      </w:pPr>
      <w:r w:rsidRPr="00DA76A5">
        <w:rPr>
          <w:rFonts w:ascii="Corbel" w:hAnsi="Corbel"/>
          <w:i/>
        </w:rPr>
        <w:t>(skrajne daty</w:t>
      </w:r>
      <w:r w:rsidRPr="00DA76A5">
        <w:rPr>
          <w:rFonts w:ascii="Corbel" w:hAnsi="Corbel"/>
        </w:rPr>
        <w:t>)</w:t>
      </w:r>
    </w:p>
    <w:p w14:paraId="4F34D441" w14:textId="255CFB94" w:rsidR="002B5FDE" w:rsidRPr="00DA76A5" w:rsidRDefault="002B5FDE" w:rsidP="002B5FDE">
      <w:pPr>
        <w:spacing w:after="0" w:line="240" w:lineRule="exact"/>
        <w:jc w:val="center"/>
        <w:rPr>
          <w:rFonts w:ascii="Corbel" w:hAnsi="Corbel"/>
        </w:rPr>
      </w:pPr>
      <w:r w:rsidRPr="00DA76A5">
        <w:rPr>
          <w:rFonts w:ascii="Corbel" w:hAnsi="Corbel"/>
        </w:rPr>
        <w:t>Rok akademicki   2022/2023</w:t>
      </w:r>
    </w:p>
    <w:p w14:paraId="7B2C1DBA" w14:textId="77777777" w:rsidR="002B5FDE" w:rsidRPr="00DA76A5" w:rsidRDefault="002B5FDE" w:rsidP="002B5FDE">
      <w:pPr>
        <w:spacing w:after="0" w:line="240" w:lineRule="exact"/>
        <w:jc w:val="center"/>
        <w:rPr>
          <w:rFonts w:ascii="Corbel" w:hAnsi="Corbel"/>
        </w:rPr>
      </w:pPr>
    </w:p>
    <w:p w14:paraId="683B0612" w14:textId="47EA3CC0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t>1.1.Podstawowe informacje o przedmiocie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41D8B" w:rsidRPr="00DA76A5" w14:paraId="7F1D5AAD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DEF2" w14:textId="00296BD1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Nazwa przedmiotu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DCD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Historia Polski po 1945 r.</w:t>
            </w:r>
          </w:p>
        </w:tc>
      </w:tr>
      <w:tr w:rsidR="00141D8B" w:rsidRPr="00DA76A5" w14:paraId="24594727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8A72" w14:textId="5645175A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Kod przedmiotu</w:t>
            </w:r>
            <w:r w:rsidR="00DA76A5" w:rsidRPr="00DA76A5">
              <w:rPr>
                <w:rFonts w:ascii="Corbel" w:hAnsi="Corbel" w:cs="Times New Roman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AF5" w14:textId="0E44BF1C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</w:tr>
      <w:tr w:rsidR="00141D8B" w:rsidRPr="00DA76A5" w14:paraId="4174E0C5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719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Nazwa jednostki prowadzącej kierunek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8D7" w14:textId="519A9F3F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Kolegium Nauk Humanistycznych</w:t>
            </w:r>
            <w:r w:rsidR="00E03038" w:rsidRPr="00DA76A5">
              <w:rPr>
                <w:rFonts w:ascii="Corbel" w:hAnsi="Corbel" w:cs="Times New Roman"/>
              </w:rPr>
              <w:t xml:space="preserve"> / Instytut Historii</w:t>
            </w:r>
          </w:p>
        </w:tc>
      </w:tr>
      <w:tr w:rsidR="00141D8B" w:rsidRPr="00DA76A5" w14:paraId="0707E933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60A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Nazwa jednostki realizującej przedmiot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7A9F" w14:textId="33DC12AC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Zakład Historii Gospodarczej i Społecznej</w:t>
            </w:r>
          </w:p>
        </w:tc>
      </w:tr>
      <w:tr w:rsidR="00141D8B" w:rsidRPr="00DA76A5" w14:paraId="42D1DCFB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0F49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Kierunek studiów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417B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Historia</w:t>
            </w:r>
          </w:p>
        </w:tc>
      </w:tr>
      <w:tr w:rsidR="00141D8B" w:rsidRPr="00DA76A5" w14:paraId="1D0DB01B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6619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Poziom kształcenia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898E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Studia I stopnia</w:t>
            </w:r>
          </w:p>
        </w:tc>
      </w:tr>
      <w:tr w:rsidR="00141D8B" w:rsidRPr="00DA76A5" w14:paraId="742FC0B8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B308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Profil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EBA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Ogólnoakademicki</w:t>
            </w:r>
            <w:proofErr w:type="spellEnd"/>
          </w:p>
        </w:tc>
      </w:tr>
      <w:tr w:rsidR="00141D8B" w:rsidRPr="00DA76A5" w14:paraId="4E49A8A6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A2A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Forma studiów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8E5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Studia stacjonarne</w:t>
            </w:r>
          </w:p>
        </w:tc>
      </w:tr>
      <w:tr w:rsidR="00141D8B" w:rsidRPr="00DA76A5" w14:paraId="1BEF29F7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D1E0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Rok i semestr studiów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BF4" w14:textId="20D7B508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Rok III, semestr</w:t>
            </w:r>
            <w:r w:rsidR="00DA76A5" w:rsidRPr="00DA76A5">
              <w:rPr>
                <w:rFonts w:ascii="Corbel" w:hAnsi="Corbel" w:cs="Times New Roman"/>
              </w:rPr>
              <w:t xml:space="preserve"> 6</w:t>
            </w:r>
          </w:p>
        </w:tc>
      </w:tr>
      <w:tr w:rsidR="00141D8B" w:rsidRPr="00DA76A5" w14:paraId="47B6BF9C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B8E7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Rodzaj przedmiotu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D64" w14:textId="09B9F791" w:rsidR="00141D8B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kierunkowy</w:t>
            </w:r>
          </w:p>
        </w:tc>
      </w:tr>
      <w:tr w:rsidR="00DA76A5" w:rsidRPr="00DA76A5" w14:paraId="37C03BD6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D84" w14:textId="19511F80" w:rsidR="00DA76A5" w:rsidRPr="00DA76A5" w:rsidRDefault="00DA76A5" w:rsidP="00DA76A5">
            <w:pPr>
              <w:spacing w:line="360" w:lineRule="auto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62E" w14:textId="3DE8094F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Język polski</w:t>
            </w:r>
          </w:p>
        </w:tc>
      </w:tr>
      <w:tr w:rsidR="00141D8B" w:rsidRPr="00DA76A5" w14:paraId="319C973D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E4B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Koordynator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F4C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dr hab. Edyta Czop, prof. UR</w:t>
            </w:r>
          </w:p>
        </w:tc>
      </w:tr>
      <w:tr w:rsidR="00141D8B" w:rsidRPr="00DA76A5" w14:paraId="316B8653" w14:textId="77777777" w:rsidTr="00141D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D494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Imię i nazwisko osoby prowadzącej/osób prowadzących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0E4D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dr hab. Edyta Czop, prof. UR</w:t>
            </w:r>
          </w:p>
        </w:tc>
      </w:tr>
    </w:tbl>
    <w:p w14:paraId="5BEB59D7" w14:textId="77777777" w:rsidR="00DA76A5" w:rsidRPr="00DA76A5" w:rsidRDefault="00DA76A5" w:rsidP="00DA76A5">
      <w:pPr>
        <w:pStyle w:val="Podpunkty"/>
        <w:spacing w:before="100" w:beforeAutospacing="1" w:after="100" w:afterAutospacing="1"/>
        <w:ind w:left="0"/>
        <w:rPr>
          <w:rFonts w:ascii="Corbel" w:hAnsi="Corbel"/>
          <w:szCs w:val="22"/>
        </w:rPr>
      </w:pPr>
      <w:r w:rsidRPr="00DA76A5">
        <w:rPr>
          <w:rFonts w:ascii="Corbel" w:hAnsi="Corbel"/>
          <w:szCs w:val="22"/>
        </w:rPr>
        <w:t xml:space="preserve">* </w:t>
      </w:r>
      <w:r w:rsidRPr="00DA76A5">
        <w:rPr>
          <w:rFonts w:ascii="Corbel" w:hAnsi="Corbel"/>
          <w:i/>
          <w:szCs w:val="22"/>
        </w:rPr>
        <w:t>-</w:t>
      </w:r>
      <w:proofErr w:type="spellStart"/>
      <w:r w:rsidRPr="00DA76A5">
        <w:rPr>
          <w:rFonts w:ascii="Corbel" w:hAnsi="Corbel"/>
          <w:b w:val="0"/>
          <w:i/>
          <w:szCs w:val="22"/>
        </w:rPr>
        <w:t>opcjonalni</w:t>
      </w:r>
      <w:r w:rsidRPr="00DA76A5">
        <w:rPr>
          <w:rFonts w:ascii="Corbel" w:hAnsi="Corbel"/>
          <w:b w:val="0"/>
          <w:szCs w:val="22"/>
        </w:rPr>
        <w:t>e,</w:t>
      </w:r>
      <w:r w:rsidRPr="00DA76A5">
        <w:rPr>
          <w:rFonts w:ascii="Corbel" w:hAnsi="Corbel"/>
          <w:b w:val="0"/>
          <w:i/>
          <w:szCs w:val="22"/>
        </w:rPr>
        <w:t>zgodnie</w:t>
      </w:r>
      <w:proofErr w:type="spellEnd"/>
      <w:r w:rsidRPr="00DA76A5">
        <w:rPr>
          <w:rFonts w:ascii="Corbel" w:hAnsi="Corbel"/>
          <w:b w:val="0"/>
          <w:i/>
          <w:szCs w:val="22"/>
        </w:rPr>
        <w:t xml:space="preserve"> z ustaleniami w Jednostce</w:t>
      </w:r>
    </w:p>
    <w:p w14:paraId="050CFCCA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</w:p>
    <w:p w14:paraId="5E4A94AB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t>1.2.Formy zajęć dydaktycznych, wymiar godzin i punktów ECTS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46"/>
        <w:gridCol w:w="955"/>
        <w:gridCol w:w="924"/>
        <w:gridCol w:w="968"/>
        <w:gridCol w:w="934"/>
        <w:gridCol w:w="948"/>
        <w:gridCol w:w="907"/>
        <w:gridCol w:w="962"/>
        <w:gridCol w:w="982"/>
        <w:gridCol w:w="825"/>
      </w:tblGrid>
      <w:tr w:rsidR="00DA76A5" w:rsidRPr="00DA76A5" w14:paraId="4C0F7F2E" w14:textId="77777777" w:rsidTr="00DA76A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ED6" w14:textId="35341334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Sem</w:t>
            </w:r>
            <w:proofErr w:type="spellEnd"/>
            <w:r w:rsidRPr="00DA76A5">
              <w:rPr>
                <w:rFonts w:ascii="Corbel" w:hAnsi="Corbel" w:cs="Times New Roman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424E" w14:textId="7A973056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Wykł</w:t>
            </w:r>
            <w:proofErr w:type="spellEnd"/>
            <w:r w:rsidRPr="00DA76A5">
              <w:rPr>
                <w:rFonts w:ascii="Corbel" w:hAnsi="Corbel" w:cs="Times New Roman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08A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Ćw.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EAE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Konw</w:t>
            </w:r>
            <w:proofErr w:type="spellEnd"/>
            <w:r w:rsidRPr="00DA76A5">
              <w:rPr>
                <w:rFonts w:ascii="Corbel" w:hAnsi="Corbel" w:cs="Times New Roman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CD2B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Lab.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AA16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Sem</w:t>
            </w:r>
            <w:proofErr w:type="spellEnd"/>
            <w:r w:rsidRPr="00DA76A5">
              <w:rPr>
                <w:rFonts w:ascii="Corbel" w:hAnsi="Corbel" w:cs="Times New Roman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210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ZP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5201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Prakt</w:t>
            </w:r>
            <w:proofErr w:type="spellEnd"/>
            <w:r w:rsidRPr="00DA76A5">
              <w:rPr>
                <w:rFonts w:ascii="Corbel" w:hAnsi="Corbel" w:cs="Times New Roman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FA89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Inne (jakie?)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0B25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  <w:b/>
              </w:rPr>
            </w:pPr>
            <w:r w:rsidRPr="00DA76A5">
              <w:rPr>
                <w:rFonts w:ascii="Corbel" w:hAnsi="Corbel" w:cs="Times New Roman"/>
                <w:b/>
              </w:rPr>
              <w:t>Liczba pkt. ECTS</w:t>
            </w:r>
          </w:p>
        </w:tc>
      </w:tr>
      <w:tr w:rsidR="00DA76A5" w:rsidRPr="00DA76A5" w14:paraId="1F871C6C" w14:textId="77777777" w:rsidTr="00DA76A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AA2" w14:textId="29D171A8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167" w14:textId="7C10FA80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027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E9CE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AF3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F14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91D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5E0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222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170" w14:textId="77777777" w:rsidR="00DA76A5" w:rsidRPr="00DA76A5" w:rsidRDefault="00DA76A5">
            <w:pPr>
              <w:spacing w:line="360" w:lineRule="auto"/>
              <w:jc w:val="both"/>
              <w:rPr>
                <w:rFonts w:ascii="Corbel" w:hAnsi="Corbel" w:cs="Times New Roman"/>
                <w:b/>
              </w:rPr>
            </w:pPr>
            <w:r w:rsidRPr="00DA76A5">
              <w:rPr>
                <w:rFonts w:ascii="Corbel" w:hAnsi="Corbel" w:cs="Times New Roman"/>
                <w:b/>
              </w:rPr>
              <w:t>6</w:t>
            </w:r>
          </w:p>
        </w:tc>
      </w:tr>
    </w:tbl>
    <w:p w14:paraId="1D5A20B2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</w:p>
    <w:p w14:paraId="25A50EC1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t>1.3.Sposób realizacji zajęć</w:t>
      </w:r>
    </w:p>
    <w:p w14:paraId="4833BD88" w14:textId="77777777" w:rsidR="00141D8B" w:rsidRPr="00DA76A5" w:rsidRDefault="00141D8B" w:rsidP="00141D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rbel" w:hAnsi="Corbel" w:cs="Times New Roman"/>
          <w:b/>
          <w:bCs/>
          <w:u w:val="single"/>
        </w:rPr>
      </w:pPr>
      <w:r w:rsidRPr="00DA76A5">
        <w:rPr>
          <w:rFonts w:ascii="Corbel" w:hAnsi="Corbel" w:cs="Times New Roman"/>
          <w:b/>
          <w:bCs/>
          <w:u w:val="single"/>
        </w:rPr>
        <w:t>Zajęcia w formie tradycyjnej</w:t>
      </w:r>
    </w:p>
    <w:p w14:paraId="03FAE5D3" w14:textId="77777777" w:rsidR="00141D8B" w:rsidRPr="00DA76A5" w:rsidRDefault="00141D8B" w:rsidP="00141D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rbel" w:hAnsi="Corbel" w:cs="Times New Roman"/>
          <w:b/>
          <w:bCs/>
          <w:u w:val="single"/>
        </w:rPr>
      </w:pPr>
      <w:r w:rsidRPr="00DA76A5">
        <w:rPr>
          <w:rFonts w:ascii="Corbel" w:hAnsi="Corbel" w:cs="Times New Roman"/>
          <w:b/>
          <w:bCs/>
          <w:u w:val="single"/>
        </w:rPr>
        <w:t>Zajęcia realizowane z wykorzystaniem metod i technik kształcenia na odległość</w:t>
      </w:r>
    </w:p>
    <w:p w14:paraId="4B4F73D8" w14:textId="65A346E2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lastRenderedPageBreak/>
        <w:t>1.4.Forma zaliczenia przedmiotu (z toku) (egzamin, zaliczenie z oceną, zaliczenie bez oceny)</w:t>
      </w:r>
    </w:p>
    <w:p w14:paraId="421BF50B" w14:textId="36822B31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>EGZAMIN</w:t>
      </w:r>
      <w:r w:rsidR="00DA76A5" w:rsidRPr="00DA76A5">
        <w:rPr>
          <w:rFonts w:ascii="Corbel" w:hAnsi="Corbel" w:cs="Times New Roman"/>
        </w:rPr>
        <w:t>; zaliczenie z oceną - konwersatorium</w:t>
      </w:r>
    </w:p>
    <w:p w14:paraId="45947D17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t>2.Wymagania wstępne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41D8B" w:rsidRPr="00DA76A5" w14:paraId="5E75045D" w14:textId="77777777" w:rsidTr="00141D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9E1" w14:textId="77777777" w:rsidR="00141D8B" w:rsidRPr="00DA76A5" w:rsidRDefault="00141D8B">
            <w:pPr>
              <w:spacing w:line="24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Zaliczenie wcześniejszych epok historycznych, ze szczególnym uwzględnieniem okresu 1918-1945. Znajomość procesów historycznych, rozumienia zależności pomiędzy przeszłością a teraźniejszością i ich wpływu na świadomość społeczną. Umiejętność samodzielnego zdobywania i pogłębiania wiedzy historycznej.</w:t>
            </w:r>
          </w:p>
        </w:tc>
      </w:tr>
    </w:tbl>
    <w:p w14:paraId="4A3545B7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</w:p>
    <w:p w14:paraId="78C066D4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  <w:b/>
        </w:rPr>
        <w:t>3. Cele, efekty kształcenia, treści programowe i stosowane metody dydaktyczne</w:t>
      </w:r>
      <w:r w:rsidRPr="00DA76A5">
        <w:rPr>
          <w:rFonts w:ascii="Corbel" w:hAnsi="Corbel" w:cs="Times New Roman"/>
        </w:rPr>
        <w:t>.</w:t>
      </w:r>
    </w:p>
    <w:p w14:paraId="0835BBB2" w14:textId="3ABFC63A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>3.1.</w:t>
      </w:r>
      <w:r w:rsidRPr="00DA76A5">
        <w:rPr>
          <w:rFonts w:ascii="Corbel" w:hAnsi="Corbel" w:cs="Times New Roman"/>
          <w:b/>
        </w:rPr>
        <w:t>Cele przedmiotu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141D8B" w:rsidRPr="00DA76A5" w14:paraId="261225EB" w14:textId="77777777" w:rsidTr="00141D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5B4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C1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A0B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Przekazanie pogłębionej wiedzy o dziejach Polski po 1945 r.</w:t>
            </w:r>
          </w:p>
        </w:tc>
      </w:tr>
      <w:tr w:rsidR="00141D8B" w:rsidRPr="00DA76A5" w14:paraId="50032503" w14:textId="77777777" w:rsidTr="00141D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DD5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C2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676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Zrozumienie przez studentów procesów zachodzących na ziemiach polskich w drugiej połowie XX wieku i w pierwszym piętnastoleciu XXI w powiązaniu z wydarzeniami w Europie i na świecie</w:t>
            </w:r>
          </w:p>
        </w:tc>
      </w:tr>
      <w:tr w:rsidR="00141D8B" w:rsidRPr="00DA76A5" w14:paraId="6EA87C55" w14:textId="77777777" w:rsidTr="00141D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F94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C3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624A" w14:textId="77777777" w:rsidR="00141D8B" w:rsidRPr="00DA76A5" w:rsidRDefault="00141D8B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Kształcenie umiejętności krytycznej oceny zachodzących przemian politycznych, społecznych i gospodarczych.</w:t>
            </w:r>
          </w:p>
        </w:tc>
      </w:tr>
    </w:tbl>
    <w:p w14:paraId="50B6C5B5" w14:textId="77777777" w:rsidR="00141D8B" w:rsidRPr="00DA76A5" w:rsidRDefault="00141D8B" w:rsidP="00141D8B">
      <w:pPr>
        <w:spacing w:after="0" w:line="360" w:lineRule="auto"/>
        <w:jc w:val="both"/>
        <w:rPr>
          <w:rFonts w:ascii="Corbel" w:hAnsi="Corbel" w:cs="Times New Roman"/>
        </w:rPr>
      </w:pPr>
    </w:p>
    <w:p w14:paraId="0ECBA246" w14:textId="77777777" w:rsidR="00874362" w:rsidRPr="00DA76A5" w:rsidRDefault="00874362" w:rsidP="00874362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 xml:space="preserve">3.2. </w:t>
      </w:r>
      <w:r w:rsidRPr="00DA76A5">
        <w:rPr>
          <w:rFonts w:ascii="Corbel" w:hAnsi="Corbel" w:cs="Times New Roman"/>
          <w:b/>
        </w:rPr>
        <w:t>Zakładane efekty uczenia się (wypełnia koordynator)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75"/>
        <w:gridCol w:w="6033"/>
        <w:gridCol w:w="1554"/>
      </w:tblGrid>
      <w:tr w:rsidR="00DA76A5" w:rsidRPr="00DA76A5" w14:paraId="26CD7565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1206" w14:textId="065DFC0D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/>
              </w:rPr>
              <w:t>EK (efekt uczenia się)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4BAB" w14:textId="5E9B296E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/>
              </w:rPr>
              <w:t xml:space="preserve">Treść efektu uczenia się zdefiniowanego dla przedmiotu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B0A5" w14:textId="3069CF49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/>
              </w:rPr>
              <w:t xml:space="preserve">Odniesienie do efektów  kierunkowych </w:t>
            </w:r>
            <w:r w:rsidRPr="00DA76A5">
              <w:rPr>
                <w:rStyle w:val="Odwoanieprzypisudolnego"/>
                <w:rFonts w:ascii="Corbel" w:hAnsi="Corbel"/>
              </w:rPr>
              <w:footnoteReference w:id="1"/>
            </w:r>
          </w:p>
        </w:tc>
      </w:tr>
      <w:tr w:rsidR="00DA76A5" w:rsidRPr="00DA76A5" w14:paraId="0CE441E7" w14:textId="77777777" w:rsidTr="00CF228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A29" w14:textId="77777777" w:rsidR="00DA76A5" w:rsidRPr="00DA76A5" w:rsidRDefault="00DA76A5" w:rsidP="00DA76A5">
            <w:pPr>
              <w:spacing w:line="360" w:lineRule="auto"/>
              <w:jc w:val="center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Student zna i rozumie</w:t>
            </w:r>
          </w:p>
        </w:tc>
      </w:tr>
      <w:tr w:rsidR="00DA76A5" w:rsidRPr="00DA76A5" w14:paraId="784F491E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794" w14:textId="4B995933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D622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w zaawansowanym stopniu wybrane fakty, zjawiska, procesy, rozumie metody wyjaśniające zależności, stanowiące wiedzę ogólną z Historii Polski po 1945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720" w14:textId="29B31E28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K_W01</w:t>
            </w:r>
          </w:p>
        </w:tc>
      </w:tr>
      <w:tr w:rsidR="00DA76A5" w:rsidRPr="00DA76A5" w14:paraId="2B426ED7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394" w14:textId="6E2DF9F8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C05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podstawowe elementy warsztatu badawczego historyka, główne nurty historiograficzne i metodologiczne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120E" w14:textId="5798BCDF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K_W02</w:t>
            </w:r>
          </w:p>
        </w:tc>
      </w:tr>
      <w:tr w:rsidR="00DA76A5" w:rsidRPr="00DA76A5" w14:paraId="1FE17DD1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A16" w14:textId="09394574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883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fundamentalne uwarunkowania historyczne rozwoju współczesnej cywilizacji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E1C" w14:textId="199296C6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K_W03</w:t>
            </w:r>
          </w:p>
        </w:tc>
      </w:tr>
      <w:tr w:rsidR="00DA76A5" w:rsidRPr="00DA76A5" w14:paraId="4AB5AE5A" w14:textId="77777777" w:rsidTr="00CF228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601" w14:textId="77777777" w:rsidR="00DA76A5" w:rsidRPr="00DA76A5" w:rsidRDefault="00DA76A5" w:rsidP="00DA76A5">
            <w:pPr>
              <w:spacing w:line="360" w:lineRule="auto"/>
              <w:jc w:val="center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Student potrafi</w:t>
            </w:r>
          </w:p>
        </w:tc>
      </w:tr>
      <w:tr w:rsidR="00DA76A5" w:rsidRPr="00DA76A5" w14:paraId="1FA6B0B4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24E" w14:textId="73CBC9A5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lastRenderedPageBreak/>
              <w:t>Ek_04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B7B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samodzielnie zdobywać i wykorzystywać wiedzę z zakresu nauk humanistycznych i wybranej specjalności; samodzielnie planować i realizować własne uczenie się przez całe życia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20B" w14:textId="3747D583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K_U01</w:t>
            </w:r>
          </w:p>
        </w:tc>
      </w:tr>
      <w:tr w:rsidR="00DA76A5" w:rsidRPr="00DA76A5" w14:paraId="180362D5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F6A" w14:textId="744A25BB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7DED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Formułować i rozwiązywać problemy z zakresu nauk humanistycznych i społecznych, wykonywać zadania poprzez właściwy dobór metod i narządzi, w tym technik komunikacyjnych, typowych dla wybranej specjalności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D76" w14:textId="59D6E438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K_U02</w:t>
            </w:r>
          </w:p>
        </w:tc>
      </w:tr>
      <w:tr w:rsidR="00DA76A5" w:rsidRPr="00DA76A5" w14:paraId="03F38502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C7C" w14:textId="34464443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195A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Brać udział w debacie naukowej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F2E" w14:textId="029110D5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K_U05</w:t>
            </w:r>
          </w:p>
        </w:tc>
      </w:tr>
      <w:tr w:rsidR="00DA76A5" w:rsidRPr="00DA76A5" w14:paraId="78CAE53C" w14:textId="77777777" w:rsidTr="00CF228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412B" w14:textId="77777777" w:rsidR="00DA76A5" w:rsidRPr="00DA76A5" w:rsidRDefault="00DA76A5" w:rsidP="00DA76A5">
            <w:pPr>
              <w:spacing w:line="360" w:lineRule="auto"/>
              <w:jc w:val="center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Kompetencje społeczne: jest gotów do</w:t>
            </w:r>
          </w:p>
        </w:tc>
      </w:tr>
      <w:tr w:rsidR="00DA76A5" w:rsidRPr="00DA76A5" w14:paraId="0C85CE10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E1A" w14:textId="10E9E0D3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64D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uznawania krytycznej oceny i weryfikowania posiadanej zdobywanej wiedzy w rozwiązywaniu problemów poznawczych i praktycznych oraz zasięgania opinii ekspertów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5D0E" w14:textId="06FA9F1E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K_K01</w:t>
            </w:r>
          </w:p>
        </w:tc>
      </w:tr>
      <w:tr w:rsidR="00DA76A5" w:rsidRPr="00DA76A5" w14:paraId="184AADA3" w14:textId="77777777" w:rsidTr="00DA76A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57A" w14:textId="208F9C01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C7E" w14:textId="77777777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Dbania o tradycję i dziedzictwo narodowe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E04D" w14:textId="57B6F393" w:rsidR="00DA76A5" w:rsidRPr="00DA76A5" w:rsidRDefault="00DA76A5" w:rsidP="00DA76A5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K_K02</w:t>
            </w:r>
          </w:p>
        </w:tc>
      </w:tr>
    </w:tbl>
    <w:p w14:paraId="7382A042" w14:textId="77777777" w:rsidR="00874362" w:rsidRPr="00DA76A5" w:rsidRDefault="00874362" w:rsidP="00874362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754AF9D6" w14:textId="77777777" w:rsidR="007A79BF" w:rsidRPr="00DA76A5" w:rsidRDefault="007A79BF" w:rsidP="007A79BF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</w:rPr>
        <w:t>3.3</w:t>
      </w:r>
      <w:r w:rsidRPr="00DA76A5">
        <w:rPr>
          <w:rFonts w:ascii="Corbel" w:hAnsi="Corbel" w:cs="Times New Roman"/>
          <w:b/>
        </w:rPr>
        <w:t>.Treści programowe (wypełnia koordynator)</w:t>
      </w:r>
    </w:p>
    <w:p w14:paraId="585F7C4E" w14:textId="77777777" w:rsidR="007A79BF" w:rsidRPr="00DA76A5" w:rsidRDefault="007A79BF" w:rsidP="007A79BF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>A. Problematyka wykładu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A79BF" w:rsidRPr="00DA76A5" w14:paraId="7CF84E46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606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Treści merytoryczne</w:t>
            </w:r>
          </w:p>
        </w:tc>
      </w:tr>
      <w:tr w:rsidR="007A79BF" w:rsidRPr="00DA76A5" w14:paraId="12F1B227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B6C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Historiografia o PRL i III RP - 2 godz.</w:t>
            </w:r>
          </w:p>
        </w:tc>
      </w:tr>
      <w:tr w:rsidR="007A79BF" w:rsidRPr="00DA76A5" w14:paraId="4FAFECBE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3591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Budowa nowego systemu politycznego i </w:t>
            </w:r>
            <w:proofErr w:type="spellStart"/>
            <w:r w:rsidRPr="00DA76A5">
              <w:rPr>
                <w:rFonts w:ascii="Corbel" w:hAnsi="Corbel" w:cs="Times New Roman"/>
              </w:rPr>
              <w:t>społeczno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– gospodarczego w l. 40. i 50. - 3 godz.</w:t>
            </w:r>
          </w:p>
        </w:tc>
      </w:tr>
      <w:tr w:rsidR="007A79BF" w:rsidRPr="00DA76A5" w14:paraId="2245DF9F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289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Polska Gomułki - 3 godz.</w:t>
            </w:r>
          </w:p>
        </w:tc>
      </w:tr>
      <w:tr w:rsidR="007A79BF" w:rsidRPr="00DA76A5" w14:paraId="470E87DA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609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Dekada E. Gierka - 3 godz.</w:t>
            </w:r>
          </w:p>
        </w:tc>
      </w:tr>
      <w:tr w:rsidR="007A79BF" w:rsidRPr="00DA76A5" w14:paraId="7A31B1E3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9548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Polska w latach osiemdziesiątych XX w. - 3 godz.</w:t>
            </w:r>
          </w:p>
        </w:tc>
      </w:tr>
      <w:tr w:rsidR="007A79BF" w:rsidRPr="00DA76A5" w14:paraId="2276020C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3D49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Kształtowanie się nowego systemu </w:t>
            </w:r>
            <w:proofErr w:type="spellStart"/>
            <w:r w:rsidRPr="00DA76A5">
              <w:rPr>
                <w:rFonts w:ascii="Corbel" w:hAnsi="Corbel" w:cs="Times New Roman"/>
              </w:rPr>
              <w:t>polityczno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– społecznego i gospodarczego po 1989 roku - 2 godz.</w:t>
            </w:r>
          </w:p>
        </w:tc>
      </w:tr>
      <w:tr w:rsidR="007A79BF" w:rsidRPr="00DA76A5" w14:paraId="44A89EAE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48BF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Koalicje postsolidarnościowe u władzy - 2 godz.</w:t>
            </w:r>
          </w:p>
        </w:tc>
      </w:tr>
      <w:tr w:rsidR="007A79BF" w:rsidRPr="00DA76A5" w14:paraId="042EE522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424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Rządy koalicji SLD – PSL - 2 godz.</w:t>
            </w:r>
          </w:p>
        </w:tc>
      </w:tr>
      <w:tr w:rsidR="007A79BF" w:rsidRPr="00DA76A5" w14:paraId="59C1AA81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0AD7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Przemiany </w:t>
            </w:r>
            <w:proofErr w:type="spellStart"/>
            <w:r w:rsidRPr="00DA76A5">
              <w:rPr>
                <w:rFonts w:ascii="Corbel" w:hAnsi="Corbel" w:cs="Times New Roman"/>
              </w:rPr>
              <w:t>polityczno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– społeczne i gospodarcze w latach 1997 – 2001 - 2 godz.</w:t>
            </w:r>
          </w:p>
        </w:tc>
      </w:tr>
      <w:tr w:rsidR="007A79BF" w:rsidRPr="00DA76A5" w14:paraId="05AA61A9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CE1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Rządy postkomunistów - 2 godz.</w:t>
            </w:r>
          </w:p>
        </w:tc>
      </w:tr>
      <w:tr w:rsidR="007A79BF" w:rsidRPr="00DA76A5" w14:paraId="3AF774A5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55DA" w14:textId="77777777" w:rsidR="007A79BF" w:rsidRPr="00DA76A5" w:rsidRDefault="007A79BF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Próby budowy IV RP - 2 godz</w:t>
            </w:r>
            <w:r w:rsidR="002329E4" w:rsidRPr="00DA76A5">
              <w:rPr>
                <w:rFonts w:ascii="Corbel" w:hAnsi="Corbel" w:cs="Times New Roman"/>
              </w:rPr>
              <w:t>.</w:t>
            </w:r>
          </w:p>
        </w:tc>
      </w:tr>
      <w:tr w:rsidR="007A79BF" w:rsidRPr="00DA76A5" w14:paraId="15C7B75D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FDF" w14:textId="77777777" w:rsidR="007A79BF" w:rsidRPr="00DA76A5" w:rsidRDefault="002329E4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Koalicja PO – PSL - 2 godz.</w:t>
            </w:r>
          </w:p>
        </w:tc>
      </w:tr>
      <w:tr w:rsidR="002329E4" w:rsidRPr="00DA76A5" w14:paraId="7F18E867" w14:textId="77777777" w:rsidTr="002329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D19" w14:textId="77777777" w:rsidR="002329E4" w:rsidRPr="00DA76A5" w:rsidRDefault="002329E4" w:rsidP="00C01F93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Bilans PRL i III RP – 2 godz.</w:t>
            </w:r>
          </w:p>
        </w:tc>
      </w:tr>
    </w:tbl>
    <w:p w14:paraId="7998ACD4" w14:textId="77777777" w:rsidR="007A79BF" w:rsidRPr="00DA76A5" w:rsidRDefault="007A79BF" w:rsidP="007A79BF">
      <w:pPr>
        <w:spacing w:after="0" w:line="360" w:lineRule="auto"/>
        <w:jc w:val="both"/>
        <w:rPr>
          <w:rFonts w:ascii="Corbel" w:hAnsi="Corbel" w:cs="Times New Roman"/>
        </w:rPr>
      </w:pPr>
    </w:p>
    <w:p w14:paraId="712B3321" w14:textId="77777777" w:rsidR="007A79BF" w:rsidRPr="00DA76A5" w:rsidRDefault="007A79BF" w:rsidP="007A79BF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>B. Problematyka ćwiczeń audytoryjnych, konwersatoryjnych, laboratoryjnych, zajęć praktycznych</w:t>
      </w:r>
    </w:p>
    <w:p w14:paraId="21556B68" w14:textId="77777777" w:rsidR="002329E4" w:rsidRPr="00DA76A5" w:rsidRDefault="002329E4" w:rsidP="007A79BF">
      <w:pPr>
        <w:spacing w:after="0" w:line="360" w:lineRule="auto"/>
        <w:jc w:val="both"/>
        <w:rPr>
          <w:rFonts w:ascii="Corbel" w:hAnsi="Corbel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4362" w:rsidRPr="00DA76A5" w14:paraId="3A5FA556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657" w14:textId="77777777" w:rsidR="00874362" w:rsidRPr="00DA76A5" w:rsidRDefault="00874362" w:rsidP="00C01F93">
            <w:pPr>
              <w:pStyle w:val="Akapitzlist"/>
              <w:spacing w:after="0" w:line="360" w:lineRule="auto"/>
              <w:ind w:left="708" w:hanging="708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lastRenderedPageBreak/>
              <w:t>Treści merytoryczne</w:t>
            </w:r>
          </w:p>
        </w:tc>
      </w:tr>
      <w:tr w:rsidR="00874362" w:rsidRPr="00DA76A5" w14:paraId="51307B02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625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Odbudowa państwa polskiego po II wojnie światowej- 3 godz.</w:t>
            </w:r>
          </w:p>
        </w:tc>
      </w:tr>
      <w:tr w:rsidR="00874362" w:rsidRPr="00DA76A5" w14:paraId="3394EB85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3F4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Walka o kształt ustrojowy państwa polskiego- 3 godz.</w:t>
            </w:r>
          </w:p>
        </w:tc>
      </w:tr>
      <w:tr w:rsidR="00874362" w:rsidRPr="00DA76A5" w14:paraId="1AD1D2CD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C06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proofErr w:type="spellStart"/>
            <w:r w:rsidRPr="00DA76A5">
              <w:rPr>
                <w:rFonts w:ascii="Corbel" w:hAnsi="Corbel" w:cs="Times New Roman"/>
              </w:rPr>
              <w:t>Stalinizacja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Polski- 3 godz.</w:t>
            </w:r>
          </w:p>
        </w:tc>
      </w:tr>
      <w:tr w:rsidR="00874362" w:rsidRPr="00DA76A5" w14:paraId="10AC7C6F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63F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Polski październik- 3 godz.</w:t>
            </w:r>
          </w:p>
        </w:tc>
      </w:tr>
      <w:tr w:rsidR="00874362" w:rsidRPr="00DA76A5" w14:paraId="45A6A1E6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761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Wydarzenia marcowe 1968 r.- 3 godz.</w:t>
            </w:r>
          </w:p>
        </w:tc>
      </w:tr>
      <w:tr w:rsidR="00874362" w:rsidRPr="00DA76A5" w14:paraId="554E8700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058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Grudzień 1970 r.- 3 godz.</w:t>
            </w:r>
          </w:p>
        </w:tc>
      </w:tr>
      <w:tr w:rsidR="00874362" w:rsidRPr="00DA76A5" w14:paraId="058050D9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EC55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Polska lat 1980 – 1983- 6 godz.</w:t>
            </w:r>
          </w:p>
        </w:tc>
      </w:tr>
      <w:tr w:rsidR="00874362" w:rsidRPr="00DA76A5" w14:paraId="6F0F0013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C0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Przemiany demograficzne, społeczne i gospodarcze po 1945 r.- 3 godz.</w:t>
            </w:r>
          </w:p>
        </w:tc>
      </w:tr>
      <w:tr w:rsidR="00874362" w:rsidRPr="00DA76A5" w14:paraId="0CAAD6C5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420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Przekształcenia w oświacie, nauce i kulturze- 3 godz.</w:t>
            </w:r>
          </w:p>
        </w:tc>
      </w:tr>
      <w:tr w:rsidR="00874362" w:rsidRPr="00DA76A5" w14:paraId="7B68423E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90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Stosunki państwo – Kościół w okresie PRL- 3 godz.</w:t>
            </w:r>
          </w:p>
        </w:tc>
      </w:tr>
      <w:tr w:rsidR="00874362" w:rsidRPr="00DA76A5" w14:paraId="59107091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B9F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Kryzys i upadek realnego systemu. Okrągły stół i jego konsekwencje- 3 godz.</w:t>
            </w:r>
          </w:p>
        </w:tc>
      </w:tr>
      <w:tr w:rsidR="00874362" w:rsidRPr="00DA76A5" w14:paraId="391AEF4F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38A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Reformy L. Balcerowicza i ich skutki- 3 godz.</w:t>
            </w:r>
          </w:p>
        </w:tc>
      </w:tr>
      <w:tr w:rsidR="00874362" w:rsidRPr="00DA76A5" w14:paraId="23489F8B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BEF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Przeobrażenia </w:t>
            </w:r>
            <w:proofErr w:type="spellStart"/>
            <w:r w:rsidRPr="00DA76A5">
              <w:rPr>
                <w:rFonts w:ascii="Corbel" w:hAnsi="Corbel" w:cs="Times New Roman"/>
              </w:rPr>
              <w:t>polityczno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– społeczne i gospodarcze przełomu XX i XXI w.- 3 godz.</w:t>
            </w:r>
          </w:p>
        </w:tc>
      </w:tr>
      <w:tr w:rsidR="00874362" w:rsidRPr="00DA76A5" w14:paraId="6791ED6C" w14:textId="77777777" w:rsidTr="002329E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AAB" w14:textId="77777777" w:rsidR="00874362" w:rsidRPr="00DA76A5" w:rsidRDefault="00874362" w:rsidP="00C01F93">
            <w:pPr>
              <w:pStyle w:val="Akapitzlist"/>
              <w:spacing w:after="0" w:line="360" w:lineRule="auto"/>
              <w:ind w:left="0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Oświata, nauka i kultura w III RP- 3 godz.</w:t>
            </w:r>
          </w:p>
        </w:tc>
      </w:tr>
    </w:tbl>
    <w:p w14:paraId="644E3720" w14:textId="77777777" w:rsidR="00874362" w:rsidRPr="00DA76A5" w:rsidRDefault="00874362" w:rsidP="002329E4">
      <w:pPr>
        <w:spacing w:line="240" w:lineRule="auto"/>
        <w:jc w:val="both"/>
        <w:rPr>
          <w:rFonts w:ascii="Corbel" w:hAnsi="Corbel" w:cs="Times New Roman"/>
        </w:rPr>
      </w:pPr>
    </w:p>
    <w:p w14:paraId="27A5C03C" w14:textId="77777777" w:rsidR="00C01F93" w:rsidRPr="00DA76A5" w:rsidRDefault="00C01F93" w:rsidP="00C01F93">
      <w:pPr>
        <w:spacing w:after="0" w:line="360" w:lineRule="auto"/>
        <w:jc w:val="both"/>
        <w:rPr>
          <w:rFonts w:ascii="Corbel" w:hAnsi="Corbel" w:cs="Times New Roman"/>
          <w:b/>
        </w:rPr>
      </w:pPr>
      <w:r w:rsidRPr="00DA76A5">
        <w:rPr>
          <w:rFonts w:ascii="Corbel" w:hAnsi="Corbel" w:cs="Times New Roman"/>
          <w:b/>
        </w:rPr>
        <w:t>4.Metody i kryteria oceny</w:t>
      </w:r>
    </w:p>
    <w:p w14:paraId="1CCC9012" w14:textId="5CF29AA1" w:rsidR="00C01F93" w:rsidRPr="00DA76A5" w:rsidRDefault="00C01F93" w:rsidP="00C01F93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 xml:space="preserve">4.1. Sposoby weryfikacji efektów </w:t>
      </w:r>
      <w:r w:rsidR="00DA76A5" w:rsidRPr="00DA76A5">
        <w:rPr>
          <w:rFonts w:ascii="Corbel" w:hAnsi="Corbel" w:cs="Times New Roman"/>
        </w:rPr>
        <w:t>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01F93" w:rsidRPr="00DA76A5" w14:paraId="64C9B780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6F2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Symbol efektu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2BE6" w14:textId="36BEC169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Metody oceny efektów </w:t>
            </w:r>
            <w:r w:rsidR="00DA76A5" w:rsidRPr="00DA76A5">
              <w:rPr>
                <w:rFonts w:ascii="Corbel" w:hAnsi="Corbel" w:cs="Times New Roman"/>
              </w:rPr>
              <w:t>uczenia się</w:t>
            </w:r>
            <w:r w:rsidRPr="00DA76A5">
              <w:rPr>
                <w:rFonts w:ascii="Corbel" w:hAnsi="Corbel" w:cs="Times New Roman"/>
              </w:rPr>
              <w:t xml:space="preserve"> (np.: kolokwium, egzamin ustny, egzamin pisemny, projekt, sprawozdanie, obserwacja w trakcie zajęć)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54F" w14:textId="7AAD1FA9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Forma zajęć dydaktycznych</w:t>
            </w:r>
          </w:p>
        </w:tc>
      </w:tr>
      <w:tr w:rsidR="00C01F93" w:rsidRPr="00DA76A5" w14:paraId="02AC005C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A55C" w14:textId="172D81A1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790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Kolokwium, egzamin ustny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B18C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Wykład; konwersatorium</w:t>
            </w:r>
          </w:p>
        </w:tc>
      </w:tr>
      <w:tr w:rsidR="00C01F93" w:rsidRPr="00DA76A5" w14:paraId="6626F014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B40" w14:textId="50C4B86C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1812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zajęć, egzamin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68DE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Konwersatorium; wykład</w:t>
            </w:r>
          </w:p>
        </w:tc>
      </w:tr>
      <w:tr w:rsidR="00C01F93" w:rsidRPr="00DA76A5" w14:paraId="436154DA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A86" w14:textId="0D5EB5B0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006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Egzamin, kolokwium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E12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Wykład, konwersatorium</w:t>
            </w:r>
          </w:p>
        </w:tc>
      </w:tr>
      <w:tr w:rsidR="00C01F93" w:rsidRPr="00DA76A5" w14:paraId="3A495A11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0A5" w14:textId="60ED8A80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E6D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zajęć, kolokwium, egzamin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F630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Konwersatorium; wykład</w:t>
            </w:r>
          </w:p>
        </w:tc>
      </w:tr>
      <w:tr w:rsidR="00C01F93" w:rsidRPr="00DA76A5" w14:paraId="72740AC1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4B8" w14:textId="2D3B3F2C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8D1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28D3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</w:t>
            </w:r>
          </w:p>
        </w:tc>
      </w:tr>
      <w:tr w:rsidR="00C01F93" w:rsidRPr="00DA76A5" w14:paraId="56551302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1BA" w14:textId="1321256B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0E7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79B6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</w:t>
            </w:r>
          </w:p>
        </w:tc>
      </w:tr>
      <w:tr w:rsidR="00C01F93" w:rsidRPr="00DA76A5" w14:paraId="3C031E20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00A" w14:textId="12939F29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115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zajęć, kolokwium, egzamin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71C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Konwersatorium; wykład</w:t>
            </w:r>
          </w:p>
        </w:tc>
      </w:tr>
      <w:tr w:rsidR="00C01F93" w:rsidRPr="00DA76A5" w14:paraId="7DF953C2" w14:textId="77777777" w:rsidTr="00CF22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7C41" w14:textId="5E2BD3E2" w:rsidR="00C01F93" w:rsidRPr="00DA76A5" w:rsidRDefault="00C12780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Ek_08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A027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Obserwacja w trakcie zajęć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081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Konwersatorium</w:t>
            </w:r>
          </w:p>
        </w:tc>
      </w:tr>
    </w:tbl>
    <w:p w14:paraId="610F43F1" w14:textId="77777777" w:rsidR="00C01F93" w:rsidRPr="00DA76A5" w:rsidRDefault="00C01F93" w:rsidP="00C01F93">
      <w:pPr>
        <w:spacing w:after="0" w:line="360" w:lineRule="auto"/>
        <w:jc w:val="both"/>
        <w:rPr>
          <w:rFonts w:ascii="Corbel" w:hAnsi="Corbel" w:cs="Times New Roman"/>
        </w:rPr>
      </w:pPr>
    </w:p>
    <w:p w14:paraId="21AE682B" w14:textId="77777777" w:rsidR="00C01F93" w:rsidRPr="00DA76A5" w:rsidRDefault="00C01F93" w:rsidP="00C01F93">
      <w:pPr>
        <w:spacing w:after="0" w:line="360" w:lineRule="auto"/>
        <w:jc w:val="both"/>
        <w:rPr>
          <w:rFonts w:ascii="Corbel" w:hAnsi="Corbel" w:cs="Times New Roman"/>
        </w:rPr>
      </w:pPr>
      <w:r w:rsidRPr="00DA76A5">
        <w:rPr>
          <w:rFonts w:ascii="Corbel" w:hAnsi="Corbel" w:cs="Times New Roman"/>
        </w:rPr>
        <w:t xml:space="preserve">4.2. </w:t>
      </w:r>
      <w:r w:rsidRPr="00DA76A5">
        <w:rPr>
          <w:rFonts w:ascii="Corbel" w:hAnsi="Corbel" w:cs="Times New Roman"/>
          <w:b/>
        </w:rPr>
        <w:t>Warunki zaliczenia przedmiotu (kryterium oceniania)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01F93" w:rsidRPr="00DA76A5" w14:paraId="02ADDF67" w14:textId="77777777" w:rsidTr="00CF22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783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lastRenderedPageBreak/>
              <w:t>Egzamin ustny – student otrzymuje trzy pytania, by otrzymać ocenę pozytywną należy odpowiedzieć poprawnie co najmniej na dwa.</w:t>
            </w:r>
          </w:p>
          <w:p w14:paraId="16CA37C8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Konwersatorium: </w:t>
            </w:r>
          </w:p>
          <w:p w14:paraId="66CAA94E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>Aktywność na zajęciach; ocena z kolokwium; zaliczenie trzech lektur</w:t>
            </w:r>
          </w:p>
          <w:p w14:paraId="07CDF147" w14:textId="77777777" w:rsidR="00C01F93" w:rsidRPr="00DA76A5" w:rsidRDefault="00C01F93" w:rsidP="00CF2284">
            <w:pPr>
              <w:spacing w:line="360" w:lineRule="auto"/>
              <w:jc w:val="both"/>
              <w:rPr>
                <w:rFonts w:ascii="Corbel" w:hAnsi="Corbel" w:cs="Times New Roman"/>
              </w:rPr>
            </w:pPr>
            <w:r w:rsidRPr="00DA76A5">
              <w:rPr>
                <w:rFonts w:ascii="Corbel" w:hAnsi="Corbel" w:cs="Times New Roman"/>
              </w:rPr>
              <w:t xml:space="preserve">Ocena </w:t>
            </w:r>
            <w:proofErr w:type="spellStart"/>
            <w:r w:rsidRPr="00DA76A5">
              <w:rPr>
                <w:rFonts w:ascii="Corbel" w:hAnsi="Corbel" w:cs="Times New Roman"/>
              </w:rPr>
              <w:t>bdb</w:t>
            </w:r>
            <w:proofErr w:type="spellEnd"/>
            <w:r w:rsidRPr="00DA76A5">
              <w:rPr>
                <w:rFonts w:ascii="Corbel" w:hAnsi="Corbel" w:cs="Times New Roman"/>
              </w:rPr>
              <w:t xml:space="preserve"> z zajęć jest możliwa po zaliczeniu kolokwium co najmniej na 4,5, aktywność co najmniej na ¾ zajęć oraz zaliczenia lektur.</w:t>
            </w:r>
          </w:p>
        </w:tc>
      </w:tr>
    </w:tbl>
    <w:p w14:paraId="63602525" w14:textId="77777777" w:rsidR="00874362" w:rsidRPr="00DA76A5" w:rsidRDefault="00874362" w:rsidP="00874362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7A7DD528" w14:textId="77777777" w:rsidR="00874362" w:rsidRPr="00DA76A5" w:rsidRDefault="00874362" w:rsidP="00874362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21E6A569" w14:textId="77777777" w:rsidR="00DA76A5" w:rsidRPr="00DA76A5" w:rsidRDefault="00DA76A5" w:rsidP="00DA76A5">
      <w:pPr>
        <w:pStyle w:val="Bezodstpw"/>
        <w:ind w:left="284" w:hanging="284"/>
        <w:jc w:val="both"/>
        <w:rPr>
          <w:rFonts w:ascii="Corbel" w:hAnsi="Corbel"/>
          <w:b/>
        </w:rPr>
      </w:pPr>
      <w:r w:rsidRPr="00DA76A5">
        <w:rPr>
          <w:rFonts w:ascii="Corbel" w:hAnsi="Corbel"/>
          <w:b/>
        </w:rPr>
        <w:t xml:space="preserve">5. CAŁKOWITY NAKŁAD PRACY STUDENTA POTRZEBNY DO OSIĄGNIĘCIA ZAŁOŻONYCH EFEKTÓW W GODZINACH ORAZ PUNKTACH ECTS </w:t>
      </w:r>
    </w:p>
    <w:p w14:paraId="28647634" w14:textId="77777777" w:rsidR="00DA76A5" w:rsidRPr="00DA76A5" w:rsidRDefault="00DA76A5" w:rsidP="00DA76A5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DA76A5" w:rsidRPr="00DA76A5" w14:paraId="5886911A" w14:textId="77777777" w:rsidTr="00261450">
        <w:tc>
          <w:tcPr>
            <w:tcW w:w="4962" w:type="dxa"/>
            <w:vAlign w:val="center"/>
          </w:tcPr>
          <w:p w14:paraId="31176030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DA76A5">
              <w:rPr>
                <w:rFonts w:ascii="Corbel" w:hAnsi="Corbel"/>
                <w:b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68D1ED39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DA76A5">
              <w:rPr>
                <w:rFonts w:ascii="Corbel" w:hAnsi="Corbel"/>
                <w:b/>
              </w:rPr>
              <w:t>Średnia liczba godzinna zrealizowanie aktywności</w:t>
            </w:r>
          </w:p>
        </w:tc>
      </w:tr>
      <w:tr w:rsidR="00DA76A5" w:rsidRPr="00DA76A5" w14:paraId="0A14D443" w14:textId="77777777" w:rsidTr="00261450">
        <w:tc>
          <w:tcPr>
            <w:tcW w:w="4962" w:type="dxa"/>
          </w:tcPr>
          <w:p w14:paraId="3D7973C7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Godziny kontaktowe wynikające z harmonogramu studiów</w:t>
            </w:r>
          </w:p>
        </w:tc>
        <w:tc>
          <w:tcPr>
            <w:tcW w:w="4677" w:type="dxa"/>
          </w:tcPr>
          <w:p w14:paraId="775B7141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75</w:t>
            </w:r>
          </w:p>
        </w:tc>
      </w:tr>
      <w:tr w:rsidR="00DA76A5" w:rsidRPr="00DA76A5" w14:paraId="59FE4B06" w14:textId="77777777" w:rsidTr="00261450">
        <w:tc>
          <w:tcPr>
            <w:tcW w:w="4962" w:type="dxa"/>
          </w:tcPr>
          <w:p w14:paraId="5C1FB560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Inne z udziałem nauczyciela akademickiego</w:t>
            </w:r>
          </w:p>
          <w:p w14:paraId="477E1611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(udział w konsultacjach, egzaminie)</w:t>
            </w:r>
          </w:p>
        </w:tc>
        <w:tc>
          <w:tcPr>
            <w:tcW w:w="4677" w:type="dxa"/>
          </w:tcPr>
          <w:p w14:paraId="4B215D1F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5</w:t>
            </w:r>
          </w:p>
        </w:tc>
      </w:tr>
      <w:tr w:rsidR="00DA76A5" w:rsidRPr="00DA76A5" w14:paraId="6AB07150" w14:textId="77777777" w:rsidTr="00261450">
        <w:tc>
          <w:tcPr>
            <w:tcW w:w="4962" w:type="dxa"/>
          </w:tcPr>
          <w:p w14:paraId="0B90FA14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 xml:space="preserve">Godziny </w:t>
            </w:r>
            <w:proofErr w:type="spellStart"/>
            <w:r w:rsidRPr="00DA76A5">
              <w:rPr>
                <w:rFonts w:ascii="Corbel" w:hAnsi="Corbel"/>
              </w:rPr>
              <w:t>niekontaktowe</w:t>
            </w:r>
            <w:proofErr w:type="spellEnd"/>
            <w:r w:rsidRPr="00DA76A5">
              <w:rPr>
                <w:rFonts w:ascii="Corbel" w:hAnsi="Corbel"/>
              </w:rPr>
              <w:t xml:space="preserve"> – praca własna studenta</w:t>
            </w:r>
          </w:p>
          <w:p w14:paraId="53D67D06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66872C04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100</w:t>
            </w:r>
          </w:p>
        </w:tc>
      </w:tr>
      <w:tr w:rsidR="00DA76A5" w:rsidRPr="00DA76A5" w14:paraId="5A6F758A" w14:textId="77777777" w:rsidTr="00261450">
        <w:tc>
          <w:tcPr>
            <w:tcW w:w="4962" w:type="dxa"/>
          </w:tcPr>
          <w:p w14:paraId="0DF7FE6E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SUMA GODZIN</w:t>
            </w:r>
          </w:p>
        </w:tc>
        <w:tc>
          <w:tcPr>
            <w:tcW w:w="4677" w:type="dxa"/>
          </w:tcPr>
          <w:p w14:paraId="7DE878CE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180</w:t>
            </w:r>
          </w:p>
        </w:tc>
      </w:tr>
      <w:tr w:rsidR="00DA76A5" w:rsidRPr="00DA76A5" w14:paraId="70E884A1" w14:textId="77777777" w:rsidTr="00261450">
        <w:tc>
          <w:tcPr>
            <w:tcW w:w="4962" w:type="dxa"/>
          </w:tcPr>
          <w:p w14:paraId="00FD0EF8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</w:rPr>
            </w:pPr>
            <w:r w:rsidRPr="00DA76A5">
              <w:rPr>
                <w:rFonts w:ascii="Corbel" w:hAnsi="Corbel"/>
                <w:b/>
              </w:rPr>
              <w:t>SUMARYCZNA LICZBA PUNKTÓW ECTS</w:t>
            </w:r>
          </w:p>
        </w:tc>
        <w:tc>
          <w:tcPr>
            <w:tcW w:w="4677" w:type="dxa"/>
          </w:tcPr>
          <w:p w14:paraId="0733FFC9" w14:textId="77777777" w:rsidR="00DA76A5" w:rsidRPr="00DA76A5" w:rsidRDefault="00DA76A5" w:rsidP="00261450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DA76A5">
              <w:rPr>
                <w:rFonts w:ascii="Corbel" w:hAnsi="Corbel"/>
              </w:rPr>
              <w:t>6</w:t>
            </w:r>
          </w:p>
        </w:tc>
      </w:tr>
    </w:tbl>
    <w:p w14:paraId="23350C30" w14:textId="77777777" w:rsidR="00DA76A5" w:rsidRPr="00DA76A5" w:rsidRDefault="00DA76A5" w:rsidP="00DA76A5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 w:val="22"/>
        </w:rPr>
      </w:pPr>
      <w:r w:rsidRPr="00DA76A5">
        <w:rPr>
          <w:rFonts w:ascii="Corbel" w:hAnsi="Corbel"/>
          <w:b w:val="0"/>
          <w:i/>
          <w:smallCaps w:val="0"/>
          <w:sz w:val="22"/>
        </w:rPr>
        <w:t>* Należy uwzględnić, że 1 pkt ECTS odpowiada 25-30 godzin całkowitego nakładu pracy studenta.</w:t>
      </w:r>
    </w:p>
    <w:p w14:paraId="3EDF377E" w14:textId="77777777" w:rsidR="00874362" w:rsidRPr="00DA76A5" w:rsidRDefault="00874362" w:rsidP="00874362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02FC5569" w14:textId="77777777" w:rsidR="00874362" w:rsidRPr="00DA76A5" w:rsidRDefault="00874362" w:rsidP="00874362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25653FD7" w14:textId="77777777" w:rsidR="00874362" w:rsidRPr="00DA76A5" w:rsidRDefault="00874362" w:rsidP="00C01F93">
      <w:pPr>
        <w:pStyle w:val="Punktygwne"/>
        <w:spacing w:before="0" w:after="0"/>
        <w:jc w:val="both"/>
        <w:rPr>
          <w:rFonts w:ascii="Corbel" w:hAnsi="Corbel"/>
          <w:b w:val="0"/>
          <w:sz w:val="22"/>
        </w:rPr>
      </w:pPr>
    </w:p>
    <w:p w14:paraId="384ED268" w14:textId="77777777" w:rsidR="00874362" w:rsidRPr="00DA76A5" w:rsidRDefault="00874362" w:rsidP="00874362">
      <w:pPr>
        <w:pStyle w:val="Punktygwne"/>
        <w:numPr>
          <w:ilvl w:val="0"/>
          <w:numId w:val="4"/>
        </w:numPr>
        <w:spacing w:before="0" w:after="0"/>
        <w:jc w:val="both"/>
        <w:rPr>
          <w:rFonts w:ascii="Corbel" w:hAnsi="Corbel"/>
          <w:sz w:val="22"/>
        </w:rPr>
      </w:pPr>
      <w:r w:rsidRPr="00DA76A5">
        <w:rPr>
          <w:rFonts w:ascii="Corbel" w:hAnsi="Corbel"/>
          <w:sz w:val="22"/>
        </w:rPr>
        <w:t>LITERATURA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74362" w:rsidRPr="00DA76A5" w14:paraId="1A8BC8F4" w14:textId="77777777" w:rsidTr="00DA76A5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C35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color w:val="00000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>Literatura podstawowa:</w:t>
            </w:r>
          </w:p>
          <w:p w14:paraId="3FDD5195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dudek a., historia polityczna polski 1989-2015,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kraków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2016</w:t>
            </w:r>
          </w:p>
          <w:p w14:paraId="288FA349" w14:textId="77777777" w:rsidR="00C01F93" w:rsidRPr="00DA76A5" w:rsidRDefault="00C01F93" w:rsidP="00C01F9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>Eisler Jerzy, czterdzieści pięć lat, które wstrząsnęły Polską. historia polityczna PRL, warszawa 2018</w:t>
            </w:r>
          </w:p>
          <w:p w14:paraId="2977FF6A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>Sowa A.L., Historia Polski 1918 – 1945, Kraków 2006</w:t>
            </w:r>
          </w:p>
          <w:p w14:paraId="7B8E3B74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tenże, historia polityczna polski 1944 – 1991,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kraków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2011</w:t>
            </w:r>
          </w:p>
        </w:tc>
      </w:tr>
      <w:tr w:rsidR="00874362" w:rsidRPr="00DA76A5" w14:paraId="078607A2" w14:textId="77777777" w:rsidTr="00DA76A5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D32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>Literatura uzupełniająca:</w:t>
            </w:r>
          </w:p>
          <w:p w14:paraId="11066F16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ash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t. g., polska rewolucja. „solidarność” 1980 – 1981, warszawa 1990</w:t>
            </w:r>
          </w:p>
          <w:p w14:paraId="3EE065A6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chwalba a., iii rzeczpospolita. raport specjalny,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kraków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2005</w:t>
            </w:r>
          </w:p>
          <w:p w14:paraId="41A87629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eisler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j., „polskie miesiące” czyli kryzys (y) w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prl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>, warszawa 2008</w:t>
            </w:r>
          </w:p>
          <w:p w14:paraId="76C9C919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fik m., kultura polska po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jałcie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>. t. i-ii, warszawa 1991</w:t>
            </w:r>
          </w:p>
          <w:p w14:paraId="3634CBDA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friszke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a., polska. losy państwa i narodu 1939-1989, warszawa 2003</w:t>
            </w:r>
          </w:p>
          <w:p w14:paraId="227D4922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garlicki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a., karuzela. rzecz o okrągłym stole, warszawa 2003</w:t>
            </w:r>
          </w:p>
          <w:p w14:paraId="3B6B5626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>jezierski a., leszczyńska c., historia gospodarcza polski, warszawa 1997</w:t>
            </w:r>
          </w:p>
          <w:p w14:paraId="1FD4BD82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paczkowski a., wojna polsko –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jaruzelska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. stan wojenny w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polsce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13 xii 1981-22 vii 1983, warszawa 2007</w:t>
            </w:r>
          </w:p>
          <w:p w14:paraId="3F76E590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werblan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a., stalinizm w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polsce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>, warszawa 1991</w:t>
            </w:r>
          </w:p>
          <w:p w14:paraId="4F51AE23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  <w:r w:rsidRPr="00DA76A5">
              <w:rPr>
                <w:rFonts w:ascii="Corbel" w:hAnsi="Corbel"/>
                <w:b w:val="0"/>
                <w:sz w:val="22"/>
              </w:rPr>
              <w:t xml:space="preserve">Zieliński z., kościół w </w:t>
            </w:r>
            <w:proofErr w:type="spellStart"/>
            <w:r w:rsidRPr="00DA76A5">
              <w:rPr>
                <w:rFonts w:ascii="Corbel" w:hAnsi="Corbel"/>
                <w:b w:val="0"/>
                <w:sz w:val="22"/>
              </w:rPr>
              <w:t>polsce</w:t>
            </w:r>
            <w:proofErr w:type="spellEnd"/>
            <w:r w:rsidRPr="00DA76A5">
              <w:rPr>
                <w:rFonts w:ascii="Corbel" w:hAnsi="Corbel"/>
                <w:b w:val="0"/>
                <w:sz w:val="22"/>
              </w:rPr>
              <w:t xml:space="preserve"> 1944 – 2002, radom 2003</w:t>
            </w:r>
          </w:p>
          <w:p w14:paraId="0B9252FA" w14:textId="77777777" w:rsidR="00874362" w:rsidRPr="00DA76A5" w:rsidRDefault="00874362" w:rsidP="00CF228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z w:val="22"/>
              </w:rPr>
            </w:pPr>
          </w:p>
        </w:tc>
      </w:tr>
    </w:tbl>
    <w:p w14:paraId="3BDF77EA" w14:textId="77777777" w:rsidR="00874362" w:rsidRPr="00DA76A5" w:rsidRDefault="00874362" w:rsidP="00874362">
      <w:pPr>
        <w:pStyle w:val="Punktygwne"/>
        <w:spacing w:before="0" w:after="0"/>
        <w:ind w:left="360"/>
        <w:jc w:val="both"/>
        <w:rPr>
          <w:rFonts w:ascii="Corbel" w:hAnsi="Corbel"/>
          <w:b w:val="0"/>
          <w:sz w:val="22"/>
        </w:rPr>
      </w:pPr>
    </w:p>
    <w:p w14:paraId="07083057" w14:textId="77777777" w:rsidR="00874362" w:rsidRPr="00DA76A5" w:rsidRDefault="00874362" w:rsidP="00874362">
      <w:pPr>
        <w:pStyle w:val="Punktygwne"/>
        <w:spacing w:before="0" w:after="0"/>
        <w:ind w:left="360"/>
        <w:jc w:val="both"/>
        <w:rPr>
          <w:rFonts w:ascii="Corbel" w:hAnsi="Corbel"/>
          <w:b w:val="0"/>
          <w:sz w:val="22"/>
        </w:rPr>
      </w:pPr>
    </w:p>
    <w:p w14:paraId="60333566" w14:textId="77777777" w:rsidR="00874362" w:rsidRPr="00DA76A5" w:rsidRDefault="00874362" w:rsidP="00874362">
      <w:pPr>
        <w:pStyle w:val="Punktygwne"/>
        <w:spacing w:before="0" w:after="0"/>
        <w:ind w:left="360"/>
        <w:jc w:val="both"/>
        <w:rPr>
          <w:rFonts w:ascii="Corbel" w:hAnsi="Corbel"/>
          <w:b w:val="0"/>
          <w:sz w:val="22"/>
        </w:rPr>
      </w:pPr>
    </w:p>
    <w:p w14:paraId="279461F3" w14:textId="77777777" w:rsidR="00874362" w:rsidRPr="00DA76A5" w:rsidRDefault="00874362" w:rsidP="00874362">
      <w:pPr>
        <w:pStyle w:val="Punktygwne"/>
        <w:spacing w:before="0" w:after="0"/>
        <w:ind w:left="360"/>
        <w:jc w:val="both"/>
        <w:rPr>
          <w:rFonts w:ascii="Corbel" w:hAnsi="Corbel"/>
          <w:b w:val="0"/>
          <w:sz w:val="22"/>
        </w:rPr>
      </w:pPr>
      <w:r w:rsidRPr="00DA76A5">
        <w:rPr>
          <w:rFonts w:ascii="Corbel" w:hAnsi="Corbel"/>
          <w:b w:val="0"/>
          <w:sz w:val="22"/>
        </w:rPr>
        <w:t>Akceptacja Kierownika Jednostki lub osoby upoważnionej</w:t>
      </w:r>
    </w:p>
    <w:p w14:paraId="480AA103" w14:textId="6230F912" w:rsidR="00A06A67" w:rsidRPr="00DA76A5" w:rsidRDefault="00A06A67" w:rsidP="00D30AA4">
      <w:pPr>
        <w:spacing w:line="259" w:lineRule="auto"/>
        <w:rPr>
          <w:rFonts w:ascii="Corbel" w:hAnsi="Corbel" w:cs="Times New Roman"/>
        </w:rPr>
      </w:pPr>
    </w:p>
    <w:sectPr w:rsidR="00A06A67" w:rsidRPr="00D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EF780" w14:textId="77777777" w:rsidR="006D644E" w:rsidRDefault="006D644E" w:rsidP="00CF2284">
      <w:pPr>
        <w:spacing w:after="0" w:line="240" w:lineRule="auto"/>
      </w:pPr>
      <w:r>
        <w:separator/>
      </w:r>
    </w:p>
  </w:endnote>
  <w:endnote w:type="continuationSeparator" w:id="0">
    <w:p w14:paraId="716DE3FE" w14:textId="77777777" w:rsidR="006D644E" w:rsidRDefault="006D644E" w:rsidP="00CF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5AF7" w14:textId="77777777" w:rsidR="006D644E" w:rsidRDefault="006D644E" w:rsidP="00CF2284">
      <w:pPr>
        <w:spacing w:after="0" w:line="240" w:lineRule="auto"/>
      </w:pPr>
      <w:r>
        <w:separator/>
      </w:r>
    </w:p>
  </w:footnote>
  <w:footnote w:type="continuationSeparator" w:id="0">
    <w:p w14:paraId="6FEDE700" w14:textId="77777777" w:rsidR="006D644E" w:rsidRDefault="006D644E" w:rsidP="00CF2284">
      <w:pPr>
        <w:spacing w:after="0" w:line="240" w:lineRule="auto"/>
      </w:pPr>
      <w:r>
        <w:continuationSeparator/>
      </w:r>
    </w:p>
  </w:footnote>
  <w:footnote w:id="1">
    <w:p w14:paraId="6641E947" w14:textId="77777777" w:rsidR="00DA76A5" w:rsidRDefault="00DA76A5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56865"/>
    <w:multiLevelType w:val="hybridMultilevel"/>
    <w:tmpl w:val="3754DC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1A63"/>
    <w:multiLevelType w:val="hybridMultilevel"/>
    <w:tmpl w:val="F714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9620C"/>
    <w:multiLevelType w:val="multilevel"/>
    <w:tmpl w:val="4502C87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64"/>
    <w:rsid w:val="000772BE"/>
    <w:rsid w:val="00080F07"/>
    <w:rsid w:val="00092E81"/>
    <w:rsid w:val="000B527D"/>
    <w:rsid w:val="000D1CDF"/>
    <w:rsid w:val="00136975"/>
    <w:rsid w:val="00141D8B"/>
    <w:rsid w:val="002329E4"/>
    <w:rsid w:val="002B5FDE"/>
    <w:rsid w:val="00420BC4"/>
    <w:rsid w:val="00451799"/>
    <w:rsid w:val="005B3023"/>
    <w:rsid w:val="00606FF5"/>
    <w:rsid w:val="006D56F3"/>
    <w:rsid w:val="006D644E"/>
    <w:rsid w:val="00722333"/>
    <w:rsid w:val="00782536"/>
    <w:rsid w:val="007A79BF"/>
    <w:rsid w:val="00874362"/>
    <w:rsid w:val="00A06A67"/>
    <w:rsid w:val="00B1457A"/>
    <w:rsid w:val="00BD4CEE"/>
    <w:rsid w:val="00C01F93"/>
    <w:rsid w:val="00C12780"/>
    <w:rsid w:val="00CF2284"/>
    <w:rsid w:val="00D15844"/>
    <w:rsid w:val="00D30AA4"/>
    <w:rsid w:val="00DA76A5"/>
    <w:rsid w:val="00DB3728"/>
    <w:rsid w:val="00DE28A1"/>
    <w:rsid w:val="00E03038"/>
    <w:rsid w:val="00ED63B0"/>
    <w:rsid w:val="00F05664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3A51"/>
  <w15:chartTrackingRefBased/>
  <w15:docId w15:val="{6F98D1A5-01A8-4AC6-961E-31AA88E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8B"/>
    <w:pPr>
      <w:ind w:left="720"/>
      <w:contextualSpacing/>
    </w:pPr>
  </w:style>
  <w:style w:type="table" w:styleId="Tabela-Siatka">
    <w:name w:val="Table Grid"/>
    <w:basedOn w:val="Standardowy"/>
    <w:uiPriority w:val="39"/>
    <w:rsid w:val="00141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74362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2284"/>
    <w:rPr>
      <w:vertAlign w:val="superscript"/>
    </w:rPr>
  </w:style>
  <w:style w:type="paragraph" w:customStyle="1" w:styleId="Pytania">
    <w:name w:val="Pytania"/>
    <w:basedOn w:val="Tekstpodstawowy"/>
    <w:rsid w:val="00CF2284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CF2284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CF2284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Cele">
    <w:name w:val="Cele"/>
    <w:basedOn w:val="Tekstpodstawowy"/>
    <w:rsid w:val="00CF228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CF2284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CF2284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F228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Asusek</dc:creator>
  <cp:keywords/>
  <dc:description/>
  <cp:lastModifiedBy>Wojciech Kawalec</cp:lastModifiedBy>
  <cp:revision>7</cp:revision>
  <dcterms:created xsi:type="dcterms:W3CDTF">2020-10-27T20:16:00Z</dcterms:created>
  <dcterms:modified xsi:type="dcterms:W3CDTF">2020-12-29T22:16:00Z</dcterms:modified>
</cp:coreProperties>
</file>