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0A720E">
        <w:rPr>
          <w:rFonts w:ascii="Corbel" w:hAnsi="Corbel"/>
          <w:b/>
          <w:smallCaps/>
          <w:sz w:val="24"/>
          <w:szCs w:val="24"/>
        </w:rPr>
        <w:t xml:space="preserve"> 2026/2027-2028/2029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 xml:space="preserve">Rok akademicki   </w:t>
      </w:r>
      <w:r w:rsidR="000A720E">
        <w:rPr>
          <w:rFonts w:ascii="Corbel" w:hAnsi="Corbel"/>
          <w:sz w:val="20"/>
          <w:szCs w:val="20"/>
        </w:rPr>
        <w:t>2026</w:t>
      </w:r>
      <w:r w:rsidR="00275180">
        <w:rPr>
          <w:rFonts w:ascii="Corbel" w:hAnsi="Corbel"/>
          <w:sz w:val="20"/>
          <w:szCs w:val="20"/>
        </w:rPr>
        <w:t>/2027</w:t>
      </w:r>
    </w:p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B169DF" w:rsidRDefault="00F00FF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Ekologia behawioralna</w:t>
            </w:r>
          </w:p>
        </w:tc>
      </w:tr>
      <w:tr w:rsidR="0085747A" w:rsidRPr="00B169DF" w:rsidTr="00B819C8">
        <w:tc>
          <w:tcPr>
            <w:tcW w:w="2694" w:type="dxa"/>
            <w:vAlign w:val="center"/>
          </w:tcPr>
          <w:p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F00FFC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Wydzia</w:t>
            </w:r>
            <w:r w:rsidR="00F00FFC">
              <w:rPr>
                <w:rFonts w:ascii="Corbel" w:hAnsi="Corbel"/>
                <w:b w:val="0"/>
                <w:sz w:val="24"/>
                <w:szCs w:val="24"/>
              </w:rPr>
              <w:t>ł Biologii, Ochrony Przyrody i Z</w:t>
            </w:r>
            <w:r>
              <w:rPr>
                <w:rFonts w:ascii="Corbel" w:hAnsi="Corbel"/>
                <w:b w:val="0"/>
                <w:sz w:val="24"/>
                <w:szCs w:val="24"/>
              </w:rPr>
              <w:t>równoważonego Rozwoju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Zrównoważony rozwój i socjobiologia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 stopień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  <w:proofErr w:type="spellEnd"/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rok </w:t>
            </w:r>
            <w:r w:rsidR="00890AB4">
              <w:rPr>
                <w:rFonts w:ascii="Corbel" w:hAnsi="Corbel"/>
                <w:b w:val="0"/>
                <w:sz w:val="24"/>
                <w:szCs w:val="24"/>
              </w:rPr>
              <w:t xml:space="preserve">I, semestr </w:t>
            </w:r>
            <w:r>
              <w:rPr>
                <w:rFonts w:ascii="Corbel" w:hAnsi="Corbel"/>
                <w:b w:val="0"/>
                <w:sz w:val="24"/>
                <w:szCs w:val="24"/>
              </w:rPr>
              <w:t>II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90AB4" w:rsidRPr="00B169DF" w:rsidRDefault="00AC01BD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polski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890AB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</w:p>
        </w:tc>
      </w:tr>
      <w:tr w:rsidR="00890AB4" w:rsidRPr="00B169DF" w:rsidTr="00B819C8">
        <w:tc>
          <w:tcPr>
            <w:tcW w:w="2694" w:type="dxa"/>
            <w:vAlign w:val="center"/>
          </w:tcPr>
          <w:p w:rsidR="00890AB4" w:rsidRPr="00B169DF" w:rsidRDefault="00890AB4" w:rsidP="00890AB4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90AB4" w:rsidRPr="00B169DF" w:rsidRDefault="00890AB4" w:rsidP="007A4270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Konrad Leniowski, prof. UR</w:t>
            </w:r>
            <w:r w:rsidR="00AC01BD">
              <w:rPr>
                <w:rFonts w:ascii="Corbel" w:hAnsi="Corbel"/>
                <w:b w:val="0"/>
                <w:sz w:val="24"/>
                <w:szCs w:val="24"/>
              </w:rPr>
              <w:t xml:space="preserve">, dr hab. Ewa Węgrzyn, prof. UR, </w:t>
            </w:r>
            <w:r w:rsidR="00E50508">
              <w:rPr>
                <w:rFonts w:ascii="Corbel" w:hAnsi="Corbel"/>
                <w:b w:val="0"/>
                <w:sz w:val="24"/>
                <w:szCs w:val="24"/>
              </w:rPr>
              <w:t>mgr Maria Kuchtar</w:t>
            </w:r>
          </w:p>
        </w:tc>
      </w:tr>
    </w:tbl>
    <w:p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B169DF" w:rsidRDefault="00AC01BD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B169DF" w:rsidRDefault="00890AB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x</w:t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="00AC01BD">
        <w:rPr>
          <w:rFonts w:ascii="Corbel" w:hAnsi="Corbel"/>
          <w:b w:val="0"/>
          <w:smallCaps w:val="0"/>
          <w:szCs w:val="24"/>
        </w:rPr>
        <w:t>Egzamin</w:t>
      </w:r>
      <w:r w:rsidR="00BE6A97">
        <w:rPr>
          <w:rFonts w:ascii="Corbel" w:hAnsi="Corbel"/>
          <w:b w:val="0"/>
          <w:smallCaps w:val="0"/>
          <w:szCs w:val="24"/>
        </w:rPr>
        <w:t>, zaliczenie z oceną z ćwiczeń</w:t>
      </w:r>
    </w:p>
    <w:p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p w:rsidR="00CE2F72" w:rsidRPr="00B169DF" w:rsidRDefault="00CE2F72" w:rsidP="009C54AE">
      <w:pPr>
        <w:pStyle w:val="Punktygwne"/>
        <w:spacing w:before="0" w:after="0"/>
        <w:rPr>
          <w:rFonts w:ascii="Corbel" w:hAnsi="Corbe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745302">
        <w:tc>
          <w:tcPr>
            <w:tcW w:w="9670" w:type="dxa"/>
          </w:tcPr>
          <w:p w:rsidR="0085747A" w:rsidRPr="00CE2F72" w:rsidRDefault="00AC01BD" w:rsidP="00CE2F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Wiadomości z zakresu biologii zwierząt (egzamin z przedmiotu Biologia roślin i zwierząt w </w:t>
            </w:r>
            <w:proofErr w:type="spellStart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 xml:space="preserve">. I), egzamin z przedmiotu Podstawy socjologii w </w:t>
            </w:r>
            <w:proofErr w:type="spellStart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sem</w:t>
            </w:r>
            <w:proofErr w:type="spellEnd"/>
            <w:r>
              <w:rPr>
                <w:rFonts w:ascii="Corbel" w:hAnsi="Corbel" w:cs="Corbel"/>
                <w:color w:val="000000"/>
                <w:sz w:val="24"/>
                <w:szCs w:val="24"/>
                <w:lang w:eastAsia="pl-PL"/>
              </w:rPr>
              <w:t>. I.</w:t>
            </w:r>
          </w:p>
        </w:tc>
      </w:tr>
    </w:tbl>
    <w:p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B169DF" w:rsidRDefault="00F00FF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B4FBE">
              <w:rPr>
                <w:rFonts w:ascii="Corbel" w:hAnsi="Corbel"/>
                <w:b w:val="0"/>
                <w:sz w:val="24"/>
                <w:szCs w:val="24"/>
              </w:rPr>
              <w:t xml:space="preserve">Zapoznanie studentów z zakresem ekologii behawioralnej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oraz </w:t>
            </w:r>
            <w:r w:rsidRPr="008B4FBE">
              <w:rPr>
                <w:rFonts w:ascii="Corbel" w:hAnsi="Corbel"/>
                <w:b w:val="0"/>
                <w:sz w:val="24"/>
                <w:szCs w:val="24"/>
              </w:rPr>
              <w:t>strategiami życiowymi zwierząt</w:t>
            </w:r>
          </w:p>
        </w:tc>
      </w:tr>
      <w:tr w:rsidR="0085747A" w:rsidRPr="00B169DF" w:rsidTr="00923D7D">
        <w:tc>
          <w:tcPr>
            <w:tcW w:w="851" w:type="dxa"/>
            <w:vAlign w:val="center"/>
          </w:tcPr>
          <w:p w:rsidR="0085747A" w:rsidRPr="00B169DF" w:rsidRDefault="00DE3D34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:rsidR="0085747A" w:rsidRPr="00B169DF" w:rsidRDefault="00F00FFC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8B4FBE">
              <w:rPr>
                <w:rFonts w:ascii="Corbel" w:hAnsi="Corbel"/>
                <w:b w:val="0"/>
                <w:sz w:val="24"/>
                <w:szCs w:val="24"/>
              </w:rPr>
              <w:t>Zapoznanie studentów z różnymi metodami badań w ekologii behawioralnej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F00FFC" w:rsidP="00DE3D3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819" w:type="dxa"/>
            <w:vAlign w:val="center"/>
          </w:tcPr>
          <w:p w:rsidR="00DE3D34" w:rsidRPr="00B169DF" w:rsidRDefault="00F00FFC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C34E1">
              <w:rPr>
                <w:rFonts w:ascii="Corbel" w:hAnsi="Corbel"/>
                <w:b w:val="0"/>
                <w:sz w:val="24"/>
                <w:szCs w:val="24"/>
              </w:rPr>
              <w:t xml:space="preserve">Wyjaśnienie znaczenia różnych czynników decydujących o wyborze miejsca na życie, formach zdobywania pokarmu i strategiach </w:t>
            </w:r>
            <w:proofErr w:type="spellStart"/>
            <w:r w:rsidRPr="00FC34E1">
              <w:rPr>
                <w:rFonts w:ascii="Corbel" w:hAnsi="Corbel"/>
                <w:b w:val="0"/>
                <w:sz w:val="24"/>
                <w:szCs w:val="24"/>
              </w:rPr>
              <w:t>antydrapieżniczych</w:t>
            </w:r>
            <w:proofErr w:type="spellEnd"/>
            <w:r w:rsidRPr="00FC34E1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F00FFC" w:rsidRPr="00B169DF" w:rsidTr="00923D7D">
        <w:tc>
          <w:tcPr>
            <w:tcW w:w="851" w:type="dxa"/>
            <w:vAlign w:val="center"/>
          </w:tcPr>
          <w:p w:rsidR="00F00FFC" w:rsidRDefault="00F00FFC" w:rsidP="00DE3D34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819" w:type="dxa"/>
            <w:vAlign w:val="center"/>
          </w:tcPr>
          <w:p w:rsidR="00F00FFC" w:rsidRPr="00FC34E1" w:rsidRDefault="00F00FFC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C34E1">
              <w:rPr>
                <w:rFonts w:ascii="Corbel" w:hAnsi="Corbel"/>
                <w:b w:val="0"/>
                <w:sz w:val="24"/>
                <w:szCs w:val="24"/>
              </w:rPr>
              <w:t xml:space="preserve">Wyjaśnienie procesów związanych z doborem partnerów, życiem w grupie, konfliktami,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kooperacją, </w:t>
            </w:r>
            <w:r w:rsidRPr="00FC34E1">
              <w:rPr>
                <w:rFonts w:ascii="Corbel" w:hAnsi="Corbel"/>
                <w:b w:val="0"/>
                <w:sz w:val="24"/>
                <w:szCs w:val="24"/>
              </w:rPr>
              <w:t>opieką rodzicielską</w:t>
            </w:r>
          </w:p>
        </w:tc>
      </w:tr>
      <w:tr w:rsidR="00DE3D34" w:rsidRPr="00B169DF" w:rsidTr="00923D7D">
        <w:tc>
          <w:tcPr>
            <w:tcW w:w="851" w:type="dxa"/>
            <w:vAlign w:val="center"/>
          </w:tcPr>
          <w:p w:rsidR="00DE3D34" w:rsidRPr="00B169DF" w:rsidRDefault="00F00FFC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819" w:type="dxa"/>
            <w:vAlign w:val="center"/>
          </w:tcPr>
          <w:p w:rsidR="00DE3D34" w:rsidRPr="00B169DF" w:rsidRDefault="00F00FFC" w:rsidP="00DE3D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C34E1">
              <w:rPr>
                <w:rFonts w:ascii="Corbel" w:hAnsi="Corbel"/>
                <w:b w:val="0"/>
                <w:sz w:val="24"/>
                <w:szCs w:val="24"/>
              </w:rPr>
              <w:t>Kształcenie umiejętności wykorzystania różnych źródeł w zdobywaniu wiedzy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5980"/>
        <w:gridCol w:w="1864"/>
      </w:tblGrid>
      <w:tr w:rsidR="0085747A" w:rsidRPr="00B169DF" w:rsidTr="00885453">
        <w:tc>
          <w:tcPr>
            <w:tcW w:w="1676" w:type="dxa"/>
            <w:vAlign w:val="center"/>
          </w:tcPr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80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4" w:type="dxa"/>
            <w:vAlign w:val="center"/>
          </w:tcPr>
          <w:p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80" w:type="dxa"/>
          </w:tcPr>
          <w:p w:rsidR="0085747A" w:rsidRPr="00DE3D34" w:rsidRDefault="0088545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c</w:t>
            </w:r>
            <w:r w:rsidRPr="005C4A6D">
              <w:rPr>
                <w:rFonts w:ascii="Corbel" w:hAnsi="Corbel"/>
                <w:b w:val="0"/>
                <w:smallCaps w:val="0"/>
                <w:szCs w:val="24"/>
              </w:rPr>
              <w:t>harakteryzuje różne strategie życiowe zwierząt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5C4A6D">
              <w:rPr>
                <w:rFonts w:ascii="Corbel" w:hAnsi="Corbel"/>
                <w:b w:val="0"/>
                <w:smallCaps w:val="0"/>
                <w:szCs w:val="24"/>
              </w:rPr>
              <w:t>związane z doborem partnerów, życiem w grupie, konfliktami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i kooperacją</w:t>
            </w:r>
            <w:r w:rsidRPr="005C4A6D">
              <w:rPr>
                <w:rFonts w:ascii="Corbel" w:hAnsi="Corbel"/>
                <w:b w:val="0"/>
                <w:smallCaps w:val="0"/>
                <w:szCs w:val="24"/>
              </w:rPr>
              <w:t>, opieką rodzicielską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864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</w:tc>
      </w:tr>
      <w:tr w:rsidR="004A4C9A" w:rsidRPr="00B169DF" w:rsidTr="00885453">
        <w:tc>
          <w:tcPr>
            <w:tcW w:w="1676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80" w:type="dxa"/>
          </w:tcPr>
          <w:p w:rsidR="004A4C9A" w:rsidRPr="00DE3D34" w:rsidRDefault="0088545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 w:val="22"/>
              </w:rPr>
              <w:t>Student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</w:t>
            </w:r>
            <w:r w:rsidRPr="005C4A6D">
              <w:rPr>
                <w:rFonts w:ascii="Corbel" w:hAnsi="Corbel"/>
                <w:b w:val="0"/>
                <w:smallCaps w:val="0"/>
                <w:szCs w:val="24"/>
              </w:rPr>
              <w:t>na podstawowe metody badawcze stosowane w ekologii behawioralnej</w:t>
            </w:r>
          </w:p>
        </w:tc>
        <w:tc>
          <w:tcPr>
            <w:tcW w:w="1864" w:type="dxa"/>
          </w:tcPr>
          <w:p w:rsidR="004A4C9A" w:rsidRDefault="0088545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80" w:type="dxa"/>
          </w:tcPr>
          <w:p w:rsidR="0085747A" w:rsidRPr="00DE3D34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DE3D34">
              <w:rPr>
                <w:rFonts w:ascii="Corbel" w:hAnsi="Corbel"/>
                <w:b w:val="0"/>
                <w:smallCaps w:val="0"/>
                <w:sz w:val="22"/>
              </w:rPr>
              <w:t xml:space="preserve">Student </w:t>
            </w:r>
            <w:r w:rsidR="00885453">
              <w:rPr>
                <w:rFonts w:ascii="Corbel" w:hAnsi="Corbel"/>
                <w:b w:val="0"/>
                <w:smallCaps w:val="0"/>
                <w:szCs w:val="24"/>
              </w:rPr>
              <w:t>p</w:t>
            </w:r>
            <w:r w:rsidR="00885453" w:rsidRPr="00B317C2">
              <w:rPr>
                <w:rFonts w:ascii="Corbel" w:hAnsi="Corbel"/>
                <w:b w:val="0"/>
                <w:smallCaps w:val="0"/>
                <w:szCs w:val="24"/>
              </w:rPr>
              <w:t>otrafi zaplanować projekt badawczy z zakresu ekologii behawioralnej</w:t>
            </w:r>
            <w:r w:rsidR="00885453">
              <w:rPr>
                <w:rFonts w:ascii="Corbel" w:hAnsi="Corbel"/>
                <w:b w:val="0"/>
                <w:smallCaps w:val="0"/>
                <w:szCs w:val="24"/>
              </w:rPr>
              <w:t>, r</w:t>
            </w:r>
            <w:r w:rsidR="00885453" w:rsidRPr="00B317C2">
              <w:rPr>
                <w:rFonts w:ascii="Corbel" w:hAnsi="Corbel"/>
                <w:b w:val="0"/>
                <w:smallCaps w:val="0"/>
                <w:szCs w:val="24"/>
              </w:rPr>
              <w:t>ozumie zależności zachodzące między osobnikami</w:t>
            </w:r>
            <w:r w:rsidR="00885453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="005130E2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885453"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="00885453" w:rsidRPr="00B317C2">
              <w:rPr>
                <w:rFonts w:ascii="Corbel" w:hAnsi="Corbel"/>
                <w:b w:val="0"/>
                <w:smallCaps w:val="0"/>
                <w:szCs w:val="24"/>
              </w:rPr>
              <w:t>ykorzystuje różne źródła informacji w celu zrozumienia zagadnień z ekologii behawioralnej</w:t>
            </w:r>
          </w:p>
        </w:tc>
        <w:tc>
          <w:tcPr>
            <w:tcW w:w="1864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W_W11, K_W12</w:t>
            </w:r>
          </w:p>
        </w:tc>
      </w:tr>
      <w:tr w:rsidR="0085747A" w:rsidRPr="00B169DF" w:rsidTr="00885453">
        <w:tc>
          <w:tcPr>
            <w:tcW w:w="1676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5980" w:type="dxa"/>
          </w:tcPr>
          <w:p w:rsidR="0085747A" w:rsidRPr="00DE3D34" w:rsidRDefault="00885453" w:rsidP="00DE3D3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 p</w:t>
            </w:r>
            <w:r w:rsidRPr="00B317C2">
              <w:rPr>
                <w:rFonts w:ascii="Corbel" w:hAnsi="Corbel"/>
                <w:b w:val="0"/>
                <w:smallCaps w:val="0"/>
                <w:szCs w:val="24"/>
              </w:rPr>
              <w:t>otrafi współpracować z innymi studentami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 o</w:t>
            </w:r>
            <w:r w:rsidRPr="00B317C2">
              <w:rPr>
                <w:rFonts w:ascii="Corbel" w:hAnsi="Corbel"/>
                <w:b w:val="0"/>
                <w:smallCaps w:val="0"/>
                <w:szCs w:val="24"/>
              </w:rPr>
              <w:t xml:space="preserve">dnajduje informacje zawarte w literaturze fachowej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 formułuje własne opinie</w:t>
            </w:r>
          </w:p>
        </w:tc>
        <w:tc>
          <w:tcPr>
            <w:tcW w:w="1864" w:type="dxa"/>
          </w:tcPr>
          <w:p w:rsidR="0085747A" w:rsidRPr="00B169DF" w:rsidRDefault="00DE3D34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K_U01, </w:t>
            </w:r>
            <w:r w:rsidR="00885453">
              <w:rPr>
                <w:rFonts w:ascii="Corbel" w:hAnsi="Corbel"/>
                <w:b w:val="0"/>
                <w:smallCaps w:val="0"/>
                <w:szCs w:val="24"/>
              </w:rPr>
              <w:t xml:space="preserve">K_U09,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K_U11</w:t>
            </w:r>
            <w:r w:rsidR="00040C38">
              <w:rPr>
                <w:rFonts w:ascii="Corbel" w:hAnsi="Corbel"/>
                <w:b w:val="0"/>
                <w:smallCaps w:val="0"/>
                <w:szCs w:val="24"/>
              </w:rPr>
              <w:t>, K_K08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885453">
        <w:tc>
          <w:tcPr>
            <w:tcW w:w="9520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885453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4828BC">
              <w:rPr>
                <w:rFonts w:ascii="Corbel" w:hAnsi="Corbel"/>
                <w:sz w:val="24"/>
                <w:szCs w:val="24"/>
              </w:rPr>
              <w:t>Konflikty międzyosobnicze i teoria gier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885453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4828BC">
              <w:rPr>
                <w:rFonts w:ascii="Corbel" w:hAnsi="Corbel"/>
                <w:sz w:val="24"/>
                <w:szCs w:val="24"/>
              </w:rPr>
              <w:t xml:space="preserve">Wybór miejsca na życie, migracje, </w:t>
            </w:r>
            <w:proofErr w:type="spellStart"/>
            <w:r w:rsidRPr="004828BC">
              <w:rPr>
                <w:rFonts w:ascii="Corbel" w:hAnsi="Corbel"/>
                <w:sz w:val="24"/>
                <w:szCs w:val="24"/>
              </w:rPr>
              <w:t>terytorializm</w:t>
            </w:r>
            <w:proofErr w:type="spellEnd"/>
            <w:r w:rsidRPr="004828BC">
              <w:rPr>
                <w:rFonts w:ascii="Corbel" w:hAnsi="Corbel"/>
                <w:sz w:val="24"/>
                <w:szCs w:val="24"/>
              </w:rPr>
              <w:t xml:space="preserve">. Życie w grupach i kooperacja. 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885453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4828BC">
              <w:rPr>
                <w:rFonts w:ascii="Corbel" w:hAnsi="Corbel"/>
                <w:sz w:val="24"/>
                <w:szCs w:val="24"/>
              </w:rPr>
              <w:t xml:space="preserve">Strategie życiowe, strategia ewolucyjnie stabilna. 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885453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4828BC">
              <w:rPr>
                <w:rFonts w:ascii="Corbel" w:hAnsi="Corbel"/>
                <w:sz w:val="24"/>
                <w:szCs w:val="24"/>
              </w:rPr>
              <w:t xml:space="preserve">Różnorodność form zdobywanie pokarmu – optymalizacja kosztów i zysków. Strategie </w:t>
            </w:r>
            <w:proofErr w:type="spellStart"/>
            <w:r w:rsidRPr="004828BC">
              <w:rPr>
                <w:rFonts w:ascii="Corbel" w:hAnsi="Corbel"/>
                <w:sz w:val="24"/>
                <w:szCs w:val="24"/>
              </w:rPr>
              <w:t>antydrapieżnicze</w:t>
            </w:r>
            <w:proofErr w:type="spellEnd"/>
            <w:r w:rsidRPr="004828BC">
              <w:rPr>
                <w:rFonts w:ascii="Corbel" w:hAnsi="Corbel"/>
                <w:sz w:val="24"/>
                <w:szCs w:val="24"/>
              </w:rPr>
              <w:t xml:space="preserve">. Pasożytnictwo </w:t>
            </w:r>
          </w:p>
        </w:tc>
      </w:tr>
      <w:tr w:rsidR="00885453" w:rsidRPr="00B169DF" w:rsidTr="00885453">
        <w:tc>
          <w:tcPr>
            <w:tcW w:w="9520" w:type="dxa"/>
          </w:tcPr>
          <w:p w:rsidR="00885453" w:rsidRPr="004828BC" w:rsidRDefault="00885453" w:rsidP="00885453">
            <w:pPr>
              <w:spacing w:after="0"/>
              <w:rPr>
                <w:rFonts w:ascii="Corbel" w:hAnsi="Corbel" w:cs="Calibri"/>
                <w:sz w:val="24"/>
                <w:szCs w:val="24"/>
              </w:rPr>
            </w:pPr>
            <w:r w:rsidRPr="004828BC">
              <w:rPr>
                <w:rFonts w:ascii="Corbel" w:hAnsi="Corbel" w:cs="Calibri"/>
                <w:sz w:val="24"/>
                <w:szCs w:val="24"/>
              </w:rPr>
              <w:t>Dobór partnerów i systemy kojarzenia się. Reprodukcja i opieka rodzicielska</w:t>
            </w:r>
          </w:p>
          <w:p w:rsidR="00885453" w:rsidRPr="004828BC" w:rsidRDefault="00885453" w:rsidP="00885453">
            <w:pPr>
              <w:spacing w:after="0"/>
              <w:rPr>
                <w:rFonts w:ascii="Corbel" w:hAnsi="Corbel"/>
                <w:sz w:val="24"/>
                <w:szCs w:val="24"/>
              </w:rPr>
            </w:pPr>
            <w:r w:rsidRPr="004828BC">
              <w:rPr>
                <w:rFonts w:ascii="Corbel" w:hAnsi="Corbel"/>
                <w:sz w:val="24"/>
                <w:szCs w:val="24"/>
              </w:rPr>
              <w:t>Strategie rozrodcze samicy i samca. Konflikt płci.</w:t>
            </w:r>
          </w:p>
        </w:tc>
      </w:tr>
      <w:tr w:rsidR="00572828" w:rsidRPr="00B169DF" w:rsidTr="00885453">
        <w:tc>
          <w:tcPr>
            <w:tcW w:w="9520" w:type="dxa"/>
          </w:tcPr>
          <w:p w:rsidR="00572828" w:rsidRDefault="00885453" w:rsidP="00885453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4C5838">
              <w:rPr>
                <w:rFonts w:ascii="Corbel" w:hAnsi="Corbel"/>
                <w:sz w:val="24"/>
                <w:szCs w:val="24"/>
              </w:rPr>
              <w:t>Postawy egoistyczne i altruistyczne w świecie zwierząt</w:t>
            </w:r>
          </w:p>
        </w:tc>
      </w:tr>
    </w:tbl>
    <w:p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lastRenderedPageBreak/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:rsidTr="00923D7D">
        <w:tc>
          <w:tcPr>
            <w:tcW w:w="9639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:rsidTr="00923D7D">
        <w:tc>
          <w:tcPr>
            <w:tcW w:w="9639" w:type="dxa"/>
          </w:tcPr>
          <w:p w:rsidR="0085747A" w:rsidRPr="00B169DF" w:rsidRDefault="0088545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Metody badań wykorzystywane w ekologii behawioralnej</w:t>
            </w:r>
          </w:p>
        </w:tc>
      </w:tr>
      <w:tr w:rsidR="00744516" w:rsidRPr="00B169DF" w:rsidTr="00923D7D">
        <w:tc>
          <w:tcPr>
            <w:tcW w:w="9639" w:type="dxa"/>
          </w:tcPr>
          <w:p w:rsidR="00744516" w:rsidRPr="00840BA7" w:rsidRDefault="00885453" w:rsidP="0074451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896ABA">
              <w:rPr>
                <w:rFonts w:ascii="Corbel" w:hAnsi="Corbel"/>
                <w:sz w:val="24"/>
                <w:szCs w:val="24"/>
              </w:rPr>
              <w:t>Projektowanie badań w ekologii behawioralnej</w:t>
            </w:r>
          </w:p>
        </w:tc>
      </w:tr>
      <w:tr w:rsidR="00744516" w:rsidRPr="00B169DF" w:rsidTr="00923D7D">
        <w:tc>
          <w:tcPr>
            <w:tcW w:w="9639" w:type="dxa"/>
          </w:tcPr>
          <w:p w:rsidR="00744516" w:rsidRPr="00840BA7" w:rsidRDefault="00885453" w:rsidP="00744516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Analiza mechanizmów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>
              <w:rPr>
                <w:rFonts w:ascii="Corbel" w:hAnsi="Corbel"/>
                <w:sz w:val="24"/>
                <w:szCs w:val="24"/>
              </w:rPr>
              <w:t xml:space="preserve"> zwierząt na podstawie studium przypadku</w:t>
            </w:r>
          </w:p>
        </w:tc>
      </w:tr>
      <w:tr w:rsidR="00744516" w:rsidRPr="00B169DF" w:rsidTr="00923D7D">
        <w:tc>
          <w:tcPr>
            <w:tcW w:w="9639" w:type="dxa"/>
          </w:tcPr>
          <w:p w:rsidR="00744516" w:rsidRPr="00840BA7" w:rsidRDefault="00885453" w:rsidP="00744516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sz w:val="24"/>
                <w:szCs w:val="24"/>
              </w:rPr>
            </w:pPr>
            <w:r w:rsidRPr="004C5838">
              <w:rPr>
                <w:rFonts w:ascii="Corbel" w:hAnsi="Corbel"/>
                <w:sz w:val="24"/>
                <w:szCs w:val="24"/>
              </w:rPr>
              <w:t>Rola zabawy i przyjemności w świecie zwierząt</w:t>
            </w:r>
          </w:p>
        </w:tc>
      </w:tr>
      <w:tr w:rsidR="00744516" w:rsidRPr="00B169DF" w:rsidTr="00923D7D">
        <w:tc>
          <w:tcPr>
            <w:tcW w:w="9639" w:type="dxa"/>
          </w:tcPr>
          <w:p w:rsidR="00744516" w:rsidRPr="00840BA7" w:rsidRDefault="00885453" w:rsidP="00744516">
            <w:pPr>
              <w:pStyle w:val="Akapitzlist"/>
              <w:spacing w:after="0" w:line="240" w:lineRule="auto"/>
              <w:ind w:left="0"/>
              <w:rPr>
                <w:rFonts w:ascii="Corbel" w:hAnsi="Corbel" w:cs="Calibri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Kanały komunikacji w świecie zwierząt i ludzi</w:t>
            </w:r>
          </w:p>
        </w:tc>
      </w:tr>
    </w:tbl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4A4C9A" w:rsidRPr="00873222" w:rsidRDefault="004A4C9A" w:rsidP="004A4C9A">
      <w:pPr>
        <w:pStyle w:val="Punktygwne"/>
        <w:spacing w:before="0" w:after="0"/>
        <w:rPr>
          <w:rFonts w:ascii="Corbel" w:hAnsi="Corbel"/>
          <w:b w:val="0"/>
          <w:iCs/>
          <w:smallCaps w:val="0"/>
          <w:szCs w:val="24"/>
        </w:rPr>
      </w:pPr>
      <w:r w:rsidRPr="00873222">
        <w:rPr>
          <w:rFonts w:ascii="Corbel" w:hAnsi="Corbel"/>
          <w:b w:val="0"/>
          <w:iCs/>
          <w:smallCaps w:val="0"/>
          <w:szCs w:val="24"/>
        </w:rPr>
        <w:t>Wykład: wykład z prezentacją multimedialną/ konwersatoryjny</w:t>
      </w:r>
    </w:p>
    <w:p w:rsidR="00E960BB" w:rsidRPr="00B169DF" w:rsidRDefault="004A4C9A" w:rsidP="004A4C9A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873222">
        <w:rPr>
          <w:rFonts w:ascii="Corbel" w:hAnsi="Corbel"/>
          <w:b w:val="0"/>
          <w:iCs/>
          <w:smallCaps w:val="0"/>
          <w:szCs w:val="24"/>
        </w:rPr>
        <w:t>Ćwiczenia: praca w grupach, dyskusja,</w:t>
      </w:r>
      <w:r>
        <w:rPr>
          <w:rFonts w:ascii="Corbel" w:hAnsi="Corbel"/>
          <w:b w:val="0"/>
          <w:iCs/>
          <w:smallCaps w:val="0"/>
          <w:szCs w:val="24"/>
        </w:rPr>
        <w:t xml:space="preserve"> przygotowanie prezentacji</w:t>
      </w:r>
    </w:p>
    <w:p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:rsidTr="005130E2">
        <w:tc>
          <w:tcPr>
            <w:tcW w:w="1962" w:type="dxa"/>
            <w:vAlign w:val="center"/>
          </w:tcPr>
          <w:p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:rsidTr="005130E2">
        <w:tc>
          <w:tcPr>
            <w:tcW w:w="1962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:rsidR="0085747A" w:rsidRPr="004A4C9A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kolokwium</w:t>
            </w:r>
          </w:p>
        </w:tc>
        <w:tc>
          <w:tcPr>
            <w:tcW w:w="2117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85747A" w:rsidRPr="00B169DF" w:rsidTr="005130E2">
        <w:tc>
          <w:tcPr>
            <w:tcW w:w="1962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:rsidR="0085747A" w:rsidRPr="00B169DF" w:rsidRDefault="005130E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C21F0">
              <w:rPr>
                <w:rFonts w:ascii="Corbel" w:hAnsi="Corbel"/>
                <w:b w:val="0"/>
                <w:szCs w:val="24"/>
              </w:rPr>
              <w:t>projekt, wypowiedź ustna, obserwacja w trakcie zajęć</w:t>
            </w:r>
          </w:p>
        </w:tc>
        <w:tc>
          <w:tcPr>
            <w:tcW w:w="2117" w:type="dxa"/>
          </w:tcPr>
          <w:p w:rsidR="0085747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  <w:r w:rsidR="005130E2">
              <w:rPr>
                <w:rFonts w:ascii="Corbel" w:hAnsi="Corbel"/>
                <w:b w:val="0"/>
                <w:szCs w:val="24"/>
              </w:rPr>
              <w:t xml:space="preserve">, </w:t>
            </w:r>
            <w:proofErr w:type="spellStart"/>
            <w:r w:rsidR="005130E2"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4A4C9A" w:rsidRPr="00B169DF" w:rsidTr="005130E2">
        <w:tc>
          <w:tcPr>
            <w:tcW w:w="1962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5441" w:type="dxa"/>
          </w:tcPr>
          <w:p w:rsidR="004A4C9A" w:rsidRPr="00B169DF" w:rsidRDefault="005130E2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C21F0">
              <w:rPr>
                <w:rFonts w:ascii="Corbel" w:hAnsi="Corbel"/>
                <w:b w:val="0"/>
                <w:szCs w:val="24"/>
              </w:rPr>
              <w:t>projekt, wypowiedź ustna, obserwacja w trakcie zajęć</w:t>
            </w:r>
          </w:p>
        </w:tc>
        <w:tc>
          <w:tcPr>
            <w:tcW w:w="2117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4A4C9A" w:rsidRPr="00B169DF" w:rsidTr="005130E2">
        <w:tc>
          <w:tcPr>
            <w:tcW w:w="1962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5441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6C21F0">
              <w:rPr>
                <w:rFonts w:ascii="Corbel" w:hAnsi="Corbel"/>
                <w:b w:val="0"/>
                <w:szCs w:val="24"/>
              </w:rPr>
              <w:t>projekt, wypowiedź ustna, obserwacja w trakcie zajęć</w:t>
            </w:r>
          </w:p>
        </w:tc>
        <w:tc>
          <w:tcPr>
            <w:tcW w:w="2117" w:type="dxa"/>
          </w:tcPr>
          <w:p w:rsidR="004A4C9A" w:rsidRPr="00B169DF" w:rsidRDefault="004A4C9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A45DD" w:rsidTr="00923D7D">
        <w:tc>
          <w:tcPr>
            <w:tcW w:w="9670" w:type="dxa"/>
          </w:tcPr>
          <w:p w:rsidR="009A45DD" w:rsidRDefault="009A45DD" w:rsidP="009A45DD">
            <w:pPr>
              <w:pStyle w:val="NormalnyWeb"/>
              <w:rPr>
                <w:rStyle w:val="Pogrubienie"/>
                <w:rFonts w:ascii="Corbel" w:hAnsi="Corbel"/>
                <w:sz w:val="22"/>
                <w:szCs w:val="22"/>
              </w:rPr>
            </w:pPr>
            <w:r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wykładu: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Obecność ≥ 80%</w:t>
            </w:r>
          </w:p>
          <w:p w:rsidR="004A4C9A" w:rsidRPr="00264D75" w:rsidRDefault="004A4C9A" w:rsidP="004A4C9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 xml:space="preserve">Zaliczenie </w:t>
            </w:r>
            <w:r>
              <w:rPr>
                <w:rStyle w:val="Pogrubienie"/>
                <w:rFonts w:ascii="Corbel" w:hAnsi="Corbel"/>
                <w:sz w:val="22"/>
                <w:szCs w:val="22"/>
              </w:rPr>
              <w:t>ćwiczeń</w:t>
            </w:r>
            <w:r w:rsidRPr="00264D75">
              <w:rPr>
                <w:rFonts w:ascii="Corbel" w:hAnsi="Corbel"/>
                <w:sz w:val="22"/>
                <w:szCs w:val="22"/>
              </w:rPr>
              <w:t xml:space="preserve"> (warunek dopuszczenia do egzaminu):</w:t>
            </w:r>
          </w:p>
          <w:p w:rsidR="009A45DD" w:rsidRDefault="009A45DD" w:rsidP="009A45DD">
            <w:pPr>
              <w:pStyle w:val="NormalnyWeb"/>
              <w:numPr>
                <w:ilvl w:val="0"/>
                <w:numId w:val="7"/>
              </w:numPr>
              <w:rPr>
                <w:rStyle w:val="Pogrubienie"/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 xml:space="preserve">obecność </w:t>
            </w:r>
            <w:r w:rsidRPr="00CE6248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≥ 80%</w:t>
            </w:r>
          </w:p>
          <w:p w:rsidR="004A4C9A" w:rsidRPr="009A45DD" w:rsidRDefault="004A4C9A" w:rsidP="009A45DD">
            <w:pPr>
              <w:pStyle w:val="NormalnyWeb"/>
              <w:numPr>
                <w:ilvl w:val="0"/>
                <w:numId w:val="7"/>
              </w:num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9A45DD">
              <w:rPr>
                <w:rFonts w:ascii="Corbel" w:hAnsi="Corbel"/>
                <w:sz w:val="22"/>
                <w:szCs w:val="22"/>
              </w:rPr>
              <w:t>pozytywne oceny z kolokwiów cząstkowych i prezentacji/projektów,</w:t>
            </w:r>
          </w:p>
          <w:p w:rsidR="009A45DD" w:rsidRPr="009A45DD" w:rsidRDefault="009A45DD" w:rsidP="009A45DD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:rsidR="004A4C9A" w:rsidRPr="00264D75" w:rsidRDefault="004A4C9A" w:rsidP="004A4C9A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Style w:val="Pogrubienie"/>
                <w:rFonts w:ascii="Corbel" w:hAnsi="Corbel"/>
                <w:sz w:val="22"/>
                <w:szCs w:val="22"/>
              </w:rPr>
              <w:t>Egzamin końcowy (pisemny):</w:t>
            </w:r>
          </w:p>
          <w:p w:rsidR="004A4C9A" w:rsidRPr="00264D75" w:rsidRDefault="004A4C9A" w:rsidP="004A4C9A">
            <w:pPr>
              <w:pStyle w:val="NormalnyWeb"/>
              <w:numPr>
                <w:ilvl w:val="0"/>
                <w:numId w:val="3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test wyboru + pytania otwarte / zadania problemowe,</w:t>
            </w:r>
          </w:p>
          <w:p w:rsidR="004A4C9A" w:rsidRPr="00264D75" w:rsidRDefault="004A4C9A" w:rsidP="004A4C9A">
            <w:pPr>
              <w:pStyle w:val="NormalnyWeb"/>
              <w:numPr>
                <w:ilvl w:val="0"/>
                <w:numId w:val="3"/>
              </w:numPr>
              <w:rPr>
                <w:rFonts w:ascii="Corbel" w:hAnsi="Corbel"/>
                <w:sz w:val="22"/>
                <w:szCs w:val="22"/>
              </w:rPr>
            </w:pPr>
            <w:r w:rsidRPr="00264D75">
              <w:rPr>
                <w:rFonts w:ascii="Corbel" w:hAnsi="Corbel"/>
                <w:sz w:val="22"/>
                <w:szCs w:val="22"/>
              </w:rPr>
              <w:t>wymagany próg zaliczenia – min. 51% punktów</w:t>
            </w:r>
          </w:p>
          <w:p w:rsidR="009A45DD" w:rsidRDefault="009A45DD" w:rsidP="009A45DD">
            <w:pPr>
              <w:pStyle w:val="NormalnyWeb"/>
              <w:rPr>
                <w:rFonts w:ascii="Corbel" w:hAnsi="Corbel"/>
                <w:sz w:val="22"/>
                <w:szCs w:val="22"/>
              </w:rPr>
            </w:pPr>
            <w:r w:rsidRPr="00CE6248">
              <w:rPr>
                <w:rFonts w:ascii="Corbel" w:hAnsi="Corbel"/>
              </w:rPr>
              <w:t>O ocenie decyduje liczba uzyskanych punktów:</w:t>
            </w:r>
            <w:r>
              <w:rPr>
                <w:rFonts w:ascii="Corbel" w:hAnsi="Corbel"/>
                <w:b/>
                <w:smallCaps/>
              </w:rPr>
              <w:t xml:space="preserve">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51%,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dst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65%,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75%,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plus 90%, </w:t>
            </w:r>
            <w:proofErr w:type="spellStart"/>
            <w:r w:rsidRPr="00CE6248">
              <w:rPr>
                <w:rFonts w:ascii="Corbel" w:hAnsi="Corbel"/>
                <w:sz w:val="22"/>
                <w:szCs w:val="22"/>
              </w:rPr>
              <w:t>bdb</w:t>
            </w:r>
            <w:proofErr w:type="spellEnd"/>
            <w:r w:rsidRPr="00CE6248">
              <w:rPr>
                <w:rFonts w:ascii="Corbel" w:hAnsi="Corbel"/>
                <w:sz w:val="22"/>
                <w:szCs w:val="22"/>
              </w:rPr>
              <w:t xml:space="preserve"> 100%.</w:t>
            </w:r>
          </w:p>
          <w:p w:rsidR="0085747A" w:rsidRPr="009A45DD" w:rsidRDefault="009A45DD" w:rsidP="009A45D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6964E6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</w:tc>
      </w:tr>
    </w:tbl>
    <w:p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bookmarkStart w:id="0" w:name="_GoBack"/>
      <w:bookmarkEnd w:id="0"/>
      <w:r w:rsidRPr="00B169DF">
        <w:rPr>
          <w:rFonts w:ascii="Corbel" w:hAnsi="Corbel"/>
          <w:b/>
          <w:sz w:val="24"/>
          <w:szCs w:val="24"/>
        </w:rPr>
        <w:lastRenderedPageBreak/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:rsidTr="003E1941">
        <w:tc>
          <w:tcPr>
            <w:tcW w:w="4962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B169DF" w:rsidRDefault="004A4C9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48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B169DF" w:rsidRDefault="004A4C9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B169DF" w:rsidTr="00923D7D">
        <w:tc>
          <w:tcPr>
            <w:tcW w:w="4962" w:type="dxa"/>
          </w:tcPr>
          <w:p w:rsidR="00C61DC5" w:rsidRPr="00B169DF" w:rsidRDefault="00C61DC5" w:rsidP="004A4C9A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  <w:r w:rsidR="004A4C9A">
              <w:rPr>
                <w:rFonts w:ascii="Corbel" w:hAnsi="Corbel"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B169DF" w:rsidRDefault="009C3001" w:rsidP="009C300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B169DF" w:rsidRDefault="009C300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128</w:t>
            </w:r>
          </w:p>
        </w:tc>
      </w:tr>
      <w:tr w:rsidR="0085747A" w:rsidRPr="00B169DF" w:rsidTr="00923D7D">
        <w:tc>
          <w:tcPr>
            <w:tcW w:w="4962" w:type="dxa"/>
          </w:tcPr>
          <w:p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B169DF" w:rsidRDefault="009C3001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B169DF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B169DF" w:rsidTr="0071620A">
        <w:trPr>
          <w:trHeight w:val="397"/>
        </w:trPr>
        <w:tc>
          <w:tcPr>
            <w:tcW w:w="3544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5130E2" w:rsidRDefault="005130E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5130E2" w:rsidRDefault="005130E2" w:rsidP="00B53A67">
            <w:pPr>
              <w:pStyle w:val="Punktygwne"/>
              <w:numPr>
                <w:ilvl w:val="0"/>
                <w:numId w:val="6"/>
              </w:numPr>
              <w:tabs>
                <w:tab w:val="left" w:pos="346"/>
              </w:tabs>
              <w:spacing w:before="0" w:after="0"/>
              <w:ind w:left="63" w:firstLine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130E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Krebs J.R, Davies: Wprowadzenie do ekologii behawioralnej - podręcznik akademicki. PWN. Warszawa 2001</w:t>
            </w:r>
          </w:p>
          <w:p w:rsidR="005130E2" w:rsidRDefault="005130E2" w:rsidP="005130E2">
            <w:pPr>
              <w:pStyle w:val="Punktygwne"/>
              <w:numPr>
                <w:ilvl w:val="0"/>
                <w:numId w:val="6"/>
              </w:numPr>
              <w:tabs>
                <w:tab w:val="left" w:pos="346"/>
              </w:tabs>
              <w:spacing w:before="0" w:after="0"/>
              <w:ind w:left="63" w:firstLine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5130E2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Łomnicki A. Ekologia ewolucyjna. Wydawnictwo Naukowe PWN. Warszawa 2012</w:t>
            </w:r>
          </w:p>
          <w:p w:rsidR="009C3001" w:rsidRPr="00B169DF" w:rsidRDefault="005130E2" w:rsidP="005130E2">
            <w:pPr>
              <w:pStyle w:val="Punktygwne"/>
              <w:numPr>
                <w:ilvl w:val="0"/>
                <w:numId w:val="6"/>
              </w:numPr>
              <w:tabs>
                <w:tab w:val="left" w:pos="346"/>
              </w:tabs>
              <w:spacing w:before="0" w:after="0"/>
              <w:ind w:left="63" w:firstLine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DC621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Wilson E. O. Socjobiologia. Zysk i S-ka. Poznań2000.</w:t>
            </w:r>
          </w:p>
        </w:tc>
      </w:tr>
      <w:tr w:rsidR="0085747A" w:rsidRPr="001C0C8E" w:rsidTr="0071620A">
        <w:trPr>
          <w:trHeight w:val="397"/>
        </w:trPr>
        <w:tc>
          <w:tcPr>
            <w:tcW w:w="7513" w:type="dxa"/>
          </w:tcPr>
          <w:p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9C3001" w:rsidRDefault="009C3001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1C0C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Pearce J.M. Animal learning and cognition. Psychology Press Ltd. 1999</w:t>
            </w:r>
          </w:p>
          <w:p w:rsidR="009C3001" w:rsidRPr="001C0C8E" w:rsidRDefault="009C3001" w:rsidP="001C0C8E">
            <w:pPr>
              <w:pStyle w:val="Punktygwne"/>
              <w:numPr>
                <w:ilvl w:val="0"/>
                <w:numId w:val="4"/>
              </w:numPr>
              <w:tabs>
                <w:tab w:val="left" w:pos="318"/>
              </w:tabs>
              <w:spacing w:before="0" w:after="0"/>
              <w:ind w:left="34" w:firstLine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1C0C8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BalcombeJ.The</w:t>
            </w:r>
            <w:proofErr w:type="spellEnd"/>
            <w:r w:rsidRPr="001C0C8E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Exultant ark – a pictorial tour of animal pleasure. 2011.. University of California Press.</w:t>
            </w:r>
          </w:p>
        </w:tc>
      </w:tr>
    </w:tbl>
    <w:p w:rsidR="0085747A" w:rsidRPr="001C0C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1C0C8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GB"/>
        </w:rPr>
      </w:pPr>
    </w:p>
    <w:p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FE" w:rsidRDefault="001246FE" w:rsidP="00C16ABF">
      <w:pPr>
        <w:spacing w:after="0" w:line="240" w:lineRule="auto"/>
      </w:pPr>
      <w:r>
        <w:separator/>
      </w:r>
    </w:p>
  </w:endnote>
  <w:endnote w:type="continuationSeparator" w:id="0">
    <w:p w:rsidR="001246FE" w:rsidRDefault="001246F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FE" w:rsidRDefault="001246FE" w:rsidP="00C16ABF">
      <w:pPr>
        <w:spacing w:after="0" w:line="240" w:lineRule="auto"/>
      </w:pPr>
      <w:r>
        <w:separator/>
      </w:r>
    </w:p>
  </w:footnote>
  <w:footnote w:type="continuationSeparator" w:id="0">
    <w:p w:rsidR="001246FE" w:rsidRDefault="001246FE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2191"/>
    <w:multiLevelType w:val="hybridMultilevel"/>
    <w:tmpl w:val="E4E2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660F7"/>
    <w:multiLevelType w:val="hybridMultilevel"/>
    <w:tmpl w:val="4C6A1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18241F"/>
    <w:multiLevelType w:val="multilevel"/>
    <w:tmpl w:val="F3C6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BA7845"/>
    <w:multiLevelType w:val="multilevel"/>
    <w:tmpl w:val="823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6047C"/>
    <w:multiLevelType w:val="hybridMultilevel"/>
    <w:tmpl w:val="622C9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BB4329"/>
    <w:multiLevelType w:val="hybridMultilevel"/>
    <w:tmpl w:val="69380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22ECE"/>
    <w:rsid w:val="00040C38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720E"/>
    <w:rsid w:val="000B192D"/>
    <w:rsid w:val="000B28EE"/>
    <w:rsid w:val="000B3E37"/>
    <w:rsid w:val="000D04B0"/>
    <w:rsid w:val="000F1C57"/>
    <w:rsid w:val="000F5615"/>
    <w:rsid w:val="001045A1"/>
    <w:rsid w:val="001246FE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C0C8E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75180"/>
    <w:rsid w:val="00275B55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554B8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0558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C9A"/>
    <w:rsid w:val="004A4D1F"/>
    <w:rsid w:val="004B3F0E"/>
    <w:rsid w:val="004D31C0"/>
    <w:rsid w:val="004D5282"/>
    <w:rsid w:val="004F1551"/>
    <w:rsid w:val="004F55A3"/>
    <w:rsid w:val="0050496F"/>
    <w:rsid w:val="00511744"/>
    <w:rsid w:val="005130E2"/>
    <w:rsid w:val="00513B6F"/>
    <w:rsid w:val="00517C63"/>
    <w:rsid w:val="005363C4"/>
    <w:rsid w:val="00536BDE"/>
    <w:rsid w:val="00543ACC"/>
    <w:rsid w:val="0056696D"/>
    <w:rsid w:val="00572828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4516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4270"/>
    <w:rsid w:val="007A6E6E"/>
    <w:rsid w:val="007C3299"/>
    <w:rsid w:val="007C3BCC"/>
    <w:rsid w:val="007C4546"/>
    <w:rsid w:val="007D6E56"/>
    <w:rsid w:val="007F4155"/>
    <w:rsid w:val="0081554D"/>
    <w:rsid w:val="0081707E"/>
    <w:rsid w:val="008330F3"/>
    <w:rsid w:val="008449B3"/>
    <w:rsid w:val="008552A2"/>
    <w:rsid w:val="0085747A"/>
    <w:rsid w:val="00884922"/>
    <w:rsid w:val="00885453"/>
    <w:rsid w:val="00885F64"/>
    <w:rsid w:val="00890AB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4834"/>
    <w:rsid w:val="008E64F4"/>
    <w:rsid w:val="008F12C9"/>
    <w:rsid w:val="008F6E29"/>
    <w:rsid w:val="00916188"/>
    <w:rsid w:val="009236CF"/>
    <w:rsid w:val="00923D7D"/>
    <w:rsid w:val="009508DF"/>
    <w:rsid w:val="00950DAC"/>
    <w:rsid w:val="00954A07"/>
    <w:rsid w:val="00997F14"/>
    <w:rsid w:val="009A45DD"/>
    <w:rsid w:val="009A78D9"/>
    <w:rsid w:val="009C3001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C01BD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6A97"/>
    <w:rsid w:val="00BF11B5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2F72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3D34"/>
    <w:rsid w:val="00DE4A14"/>
    <w:rsid w:val="00DF320D"/>
    <w:rsid w:val="00DF71C8"/>
    <w:rsid w:val="00E129B8"/>
    <w:rsid w:val="00E21E7D"/>
    <w:rsid w:val="00E22FBC"/>
    <w:rsid w:val="00E24BF5"/>
    <w:rsid w:val="00E25338"/>
    <w:rsid w:val="00E5050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EF2E12"/>
    <w:rsid w:val="00F00FFC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A4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4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B9D5-1099-4BE3-8087-08D80E6A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8</TotalTime>
  <Pages>4</Pages>
  <Words>802</Words>
  <Characters>5595</Characters>
  <Application>Microsoft Office Word</Application>
  <DocSecurity>0</DocSecurity>
  <Lines>103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8</cp:revision>
  <cp:lastPrinted>2019-02-06T12:12:00Z</cp:lastPrinted>
  <dcterms:created xsi:type="dcterms:W3CDTF">2025-12-12T19:53:00Z</dcterms:created>
  <dcterms:modified xsi:type="dcterms:W3CDTF">2026-02-10T15:20:00Z</dcterms:modified>
</cp:coreProperties>
</file>