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DF8D8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14:paraId="20C0678A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1050D049" w14:textId="19321CB0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C851C0">
        <w:rPr>
          <w:rFonts w:ascii="Corbel" w:hAnsi="Corbel"/>
          <w:i/>
          <w:smallCaps/>
          <w:sz w:val="24"/>
          <w:szCs w:val="24"/>
        </w:rPr>
        <w:t>2026</w:t>
      </w:r>
      <w:r w:rsidR="009D529B">
        <w:rPr>
          <w:rFonts w:ascii="Corbel" w:hAnsi="Corbel"/>
          <w:i/>
          <w:smallCaps/>
          <w:sz w:val="24"/>
          <w:szCs w:val="24"/>
        </w:rPr>
        <w:t>/2027</w:t>
      </w:r>
      <w:r w:rsidR="00C851C0">
        <w:rPr>
          <w:rFonts w:ascii="Corbel" w:hAnsi="Corbel"/>
          <w:i/>
          <w:smallCaps/>
          <w:sz w:val="24"/>
          <w:szCs w:val="24"/>
        </w:rPr>
        <w:t>-</w:t>
      </w:r>
      <w:r w:rsidR="009D529B">
        <w:rPr>
          <w:rFonts w:ascii="Corbel" w:hAnsi="Corbel"/>
          <w:i/>
          <w:smallCaps/>
          <w:sz w:val="24"/>
          <w:szCs w:val="24"/>
        </w:rPr>
        <w:t>2028/</w:t>
      </w:r>
      <w:r w:rsidR="00C851C0">
        <w:rPr>
          <w:rFonts w:ascii="Corbel" w:hAnsi="Corbel"/>
          <w:i/>
          <w:smallCaps/>
          <w:sz w:val="24"/>
          <w:szCs w:val="24"/>
        </w:rPr>
        <w:t>2029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07532803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1C32A401" w14:textId="4305D536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C851C0">
        <w:rPr>
          <w:rFonts w:ascii="Corbel" w:hAnsi="Corbel"/>
          <w:sz w:val="20"/>
          <w:szCs w:val="20"/>
        </w:rPr>
        <w:t>2026/2027</w:t>
      </w:r>
    </w:p>
    <w:p w14:paraId="5DCA7495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AE75723" w14:textId="77777777" w:rsidR="0085747A" w:rsidRPr="00AC78E3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>1</w:t>
      </w:r>
      <w:r w:rsidRPr="00AC78E3">
        <w:rPr>
          <w:rFonts w:ascii="Corbel" w:hAnsi="Corbel"/>
          <w:szCs w:val="24"/>
        </w:rPr>
        <w:t xml:space="preserve">. </w:t>
      </w:r>
      <w:r w:rsidR="0085747A" w:rsidRPr="00AC78E3">
        <w:rPr>
          <w:rFonts w:ascii="Corbel" w:hAnsi="Corbel"/>
          <w:szCs w:val="24"/>
        </w:rPr>
        <w:t xml:space="preserve">Podstawowe </w:t>
      </w:r>
      <w:r w:rsidR="00445970" w:rsidRPr="00AC78E3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AC78E3" w14:paraId="47B5336F" w14:textId="77777777" w:rsidTr="00B819C8">
        <w:tc>
          <w:tcPr>
            <w:tcW w:w="2694" w:type="dxa"/>
            <w:vAlign w:val="center"/>
          </w:tcPr>
          <w:p w14:paraId="5806BFD7" w14:textId="77777777" w:rsidR="0085747A" w:rsidRPr="00AC78E3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5FA8B0D" w14:textId="07CC812A" w:rsidR="0085747A" w:rsidRPr="00AC78E3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>Biologia molekularna i mikro</w:t>
            </w:r>
            <w:r w:rsidR="00672595" w:rsidRPr="00AC78E3">
              <w:rPr>
                <w:rFonts w:ascii="Corbel" w:hAnsi="Corbel"/>
                <w:b w:val="0"/>
                <w:sz w:val="24"/>
                <w:szCs w:val="24"/>
              </w:rPr>
              <w:t>b</w:t>
            </w:r>
            <w:r w:rsidRPr="00AC78E3">
              <w:rPr>
                <w:rFonts w:ascii="Corbel" w:hAnsi="Corbel"/>
                <w:b w:val="0"/>
                <w:sz w:val="24"/>
                <w:szCs w:val="24"/>
              </w:rPr>
              <w:t>iologia</w:t>
            </w:r>
          </w:p>
        </w:tc>
      </w:tr>
      <w:tr w:rsidR="0085747A" w:rsidRPr="00AC78E3" w14:paraId="4173541F" w14:textId="77777777" w:rsidTr="00B819C8">
        <w:tc>
          <w:tcPr>
            <w:tcW w:w="2694" w:type="dxa"/>
            <w:vAlign w:val="center"/>
          </w:tcPr>
          <w:p w14:paraId="0D830EA1" w14:textId="77777777" w:rsidR="0085747A" w:rsidRPr="00AC78E3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AC78E3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77D50024" w14:textId="77777777" w:rsidR="0085747A" w:rsidRPr="00AC78E3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AC78E3" w14:paraId="082F8B5C" w14:textId="77777777" w:rsidTr="00B819C8">
        <w:tc>
          <w:tcPr>
            <w:tcW w:w="2694" w:type="dxa"/>
            <w:vAlign w:val="center"/>
          </w:tcPr>
          <w:p w14:paraId="006F0A99" w14:textId="77777777" w:rsidR="0085747A" w:rsidRPr="00AC78E3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N</w:t>
            </w:r>
            <w:r w:rsidR="0085747A" w:rsidRPr="00AC78E3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AC78E3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EF6412F" w14:textId="499F82C6" w:rsidR="0085747A" w:rsidRPr="00AC78E3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AC78E3" w14:paraId="301C57FE" w14:textId="77777777" w:rsidTr="00B819C8">
        <w:tc>
          <w:tcPr>
            <w:tcW w:w="2694" w:type="dxa"/>
            <w:vAlign w:val="center"/>
          </w:tcPr>
          <w:p w14:paraId="2301FADA" w14:textId="77777777" w:rsidR="0085747A" w:rsidRPr="00AC78E3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1E013A0A" w14:textId="540636A6" w:rsidR="0085747A" w:rsidRPr="00AC78E3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AC78E3" w14:paraId="61EB683E" w14:textId="77777777" w:rsidTr="00B819C8">
        <w:tc>
          <w:tcPr>
            <w:tcW w:w="2694" w:type="dxa"/>
            <w:vAlign w:val="center"/>
          </w:tcPr>
          <w:p w14:paraId="4A687441" w14:textId="77777777" w:rsidR="0085747A" w:rsidRPr="00AC78E3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440B84F" w14:textId="612C9E94" w:rsidR="0085747A" w:rsidRPr="00AC78E3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 xml:space="preserve">Zrównoważony rozwój </w:t>
            </w:r>
            <w:r w:rsidR="00672595" w:rsidRPr="00AC78E3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AC78E3">
              <w:rPr>
                <w:rFonts w:ascii="Corbel" w:hAnsi="Corbel"/>
                <w:b w:val="0"/>
                <w:sz w:val="24"/>
                <w:szCs w:val="24"/>
              </w:rPr>
              <w:t xml:space="preserve"> socjobiologi</w:t>
            </w:r>
            <w:r w:rsidR="00672595" w:rsidRPr="00AC78E3">
              <w:rPr>
                <w:rFonts w:ascii="Corbel" w:hAnsi="Corbel"/>
                <w:b w:val="0"/>
                <w:sz w:val="24"/>
                <w:szCs w:val="24"/>
              </w:rPr>
              <w:t>a</w:t>
            </w:r>
          </w:p>
        </w:tc>
      </w:tr>
      <w:tr w:rsidR="0085747A" w:rsidRPr="00AC78E3" w14:paraId="36B5AEE7" w14:textId="77777777" w:rsidTr="00B819C8">
        <w:tc>
          <w:tcPr>
            <w:tcW w:w="2694" w:type="dxa"/>
            <w:vAlign w:val="center"/>
          </w:tcPr>
          <w:p w14:paraId="1F0AFF8C" w14:textId="77777777" w:rsidR="0085747A" w:rsidRPr="00AC78E3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3FA5C5B" w14:textId="6CDE7CEC" w:rsidR="0085747A" w:rsidRPr="00AC78E3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 xml:space="preserve">studia </w:t>
            </w:r>
            <w:r w:rsidR="00C851C0" w:rsidRPr="00AC78E3">
              <w:rPr>
                <w:rFonts w:ascii="Corbel" w:hAnsi="Corbel"/>
                <w:b w:val="0"/>
                <w:sz w:val="24"/>
                <w:szCs w:val="24"/>
              </w:rPr>
              <w:t xml:space="preserve">I </w:t>
            </w:r>
            <w:r w:rsidRPr="00AC78E3"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C851C0" w:rsidRPr="00AC78E3">
              <w:rPr>
                <w:rFonts w:ascii="Corbel" w:hAnsi="Corbel"/>
                <w:b w:val="0"/>
                <w:sz w:val="24"/>
                <w:szCs w:val="24"/>
              </w:rPr>
              <w:t>topnia</w:t>
            </w:r>
          </w:p>
        </w:tc>
      </w:tr>
      <w:tr w:rsidR="0085747A" w:rsidRPr="00AC78E3" w14:paraId="4A85FB3A" w14:textId="77777777" w:rsidTr="00B819C8">
        <w:tc>
          <w:tcPr>
            <w:tcW w:w="2694" w:type="dxa"/>
            <w:vAlign w:val="center"/>
          </w:tcPr>
          <w:p w14:paraId="7303B552" w14:textId="77777777" w:rsidR="0085747A" w:rsidRPr="00AC78E3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0501015" w14:textId="4CFA33F1" w:rsidR="0085747A" w:rsidRPr="00AC78E3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AC78E3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AC78E3" w14:paraId="6925693F" w14:textId="77777777" w:rsidTr="00B819C8">
        <w:tc>
          <w:tcPr>
            <w:tcW w:w="2694" w:type="dxa"/>
            <w:vAlign w:val="center"/>
          </w:tcPr>
          <w:p w14:paraId="1103B4D1" w14:textId="77777777" w:rsidR="0085747A" w:rsidRPr="00AC78E3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63C7A1C" w14:textId="1C675B27" w:rsidR="0085747A" w:rsidRPr="00AC78E3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>stacjonarna</w:t>
            </w:r>
          </w:p>
        </w:tc>
      </w:tr>
      <w:tr w:rsidR="0085747A" w:rsidRPr="00AC78E3" w14:paraId="248A6813" w14:textId="77777777" w:rsidTr="00B819C8">
        <w:tc>
          <w:tcPr>
            <w:tcW w:w="2694" w:type="dxa"/>
            <w:vAlign w:val="center"/>
          </w:tcPr>
          <w:p w14:paraId="5B43975D" w14:textId="77777777" w:rsidR="0085747A" w:rsidRPr="00AC78E3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AC78E3">
              <w:rPr>
                <w:rFonts w:ascii="Corbel" w:hAnsi="Corbel"/>
                <w:sz w:val="24"/>
                <w:szCs w:val="24"/>
              </w:rPr>
              <w:t>/y</w:t>
            </w:r>
            <w:r w:rsidRPr="00AC78E3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B129FD4" w14:textId="6B948E8C" w:rsidR="0085747A" w:rsidRPr="00AC78E3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C851C0" w:rsidRPr="00AC78E3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AC78E3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C851C0" w:rsidRPr="00AC78E3">
              <w:rPr>
                <w:rFonts w:ascii="Corbel" w:hAnsi="Corbel"/>
                <w:b w:val="0"/>
                <w:sz w:val="24"/>
                <w:szCs w:val="24"/>
              </w:rPr>
              <w:t>semestr</w:t>
            </w:r>
            <w:r w:rsidRPr="00AC78E3">
              <w:rPr>
                <w:rFonts w:ascii="Corbel" w:hAnsi="Corbel"/>
                <w:b w:val="0"/>
                <w:sz w:val="24"/>
                <w:szCs w:val="24"/>
              </w:rPr>
              <w:t xml:space="preserve"> 2</w:t>
            </w:r>
          </w:p>
        </w:tc>
      </w:tr>
      <w:tr w:rsidR="0085747A" w:rsidRPr="00AC78E3" w14:paraId="26933DB5" w14:textId="77777777" w:rsidTr="00B819C8">
        <w:tc>
          <w:tcPr>
            <w:tcW w:w="2694" w:type="dxa"/>
            <w:vAlign w:val="center"/>
          </w:tcPr>
          <w:p w14:paraId="6CC7757E" w14:textId="77777777" w:rsidR="0085747A" w:rsidRPr="00AC78E3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3AF365C0" w14:textId="71988FCB" w:rsidR="0085747A" w:rsidRPr="00AC78E3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>podstawowy</w:t>
            </w:r>
          </w:p>
        </w:tc>
      </w:tr>
      <w:tr w:rsidR="00923D7D" w:rsidRPr="00AC78E3" w14:paraId="6F59D386" w14:textId="77777777" w:rsidTr="00B819C8">
        <w:tc>
          <w:tcPr>
            <w:tcW w:w="2694" w:type="dxa"/>
            <w:vAlign w:val="center"/>
          </w:tcPr>
          <w:p w14:paraId="79B3231D" w14:textId="77777777" w:rsidR="00923D7D" w:rsidRPr="00AC78E3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685711FC" w14:textId="36C65D45" w:rsidR="00923D7D" w:rsidRPr="00AC78E3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AC78E3" w14:paraId="2F02C046" w14:textId="77777777" w:rsidTr="00B819C8">
        <w:tc>
          <w:tcPr>
            <w:tcW w:w="2694" w:type="dxa"/>
            <w:vAlign w:val="center"/>
          </w:tcPr>
          <w:p w14:paraId="6414B9DB" w14:textId="77777777" w:rsidR="0085747A" w:rsidRPr="00AC78E3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A2B0245" w14:textId="77374727" w:rsidR="0085747A" w:rsidRPr="00AC78E3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>dr hab. Mateusz Mołoń, prof. UR</w:t>
            </w:r>
          </w:p>
        </w:tc>
      </w:tr>
      <w:tr w:rsidR="00C851C0" w:rsidRPr="00AC78E3" w14:paraId="315ACEC2" w14:textId="77777777" w:rsidTr="00B819C8">
        <w:tc>
          <w:tcPr>
            <w:tcW w:w="2694" w:type="dxa"/>
            <w:vAlign w:val="center"/>
          </w:tcPr>
          <w:p w14:paraId="1797018B" w14:textId="77777777" w:rsidR="00C851C0" w:rsidRPr="00AC78E3" w:rsidRDefault="00C851C0" w:rsidP="00C851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722E93F" w14:textId="4ED0412C" w:rsidR="00C851C0" w:rsidRPr="00AC78E3" w:rsidRDefault="00C851C0" w:rsidP="00C851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>dr hab. Mateusz Mołoń, prof. UR, dr Ewelina Kuna, mgr Zofia Kobylińska</w:t>
            </w:r>
          </w:p>
        </w:tc>
      </w:tr>
    </w:tbl>
    <w:p w14:paraId="03BABD26" w14:textId="77777777" w:rsidR="0085747A" w:rsidRPr="00AC78E3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AC78E3">
        <w:rPr>
          <w:rFonts w:ascii="Corbel" w:hAnsi="Corbel"/>
          <w:sz w:val="24"/>
          <w:szCs w:val="24"/>
        </w:rPr>
        <w:t xml:space="preserve">* </w:t>
      </w:r>
      <w:r w:rsidRPr="00AC78E3">
        <w:rPr>
          <w:rFonts w:ascii="Corbel" w:hAnsi="Corbel"/>
          <w:i/>
          <w:sz w:val="24"/>
          <w:szCs w:val="24"/>
        </w:rPr>
        <w:t>-</w:t>
      </w:r>
      <w:r w:rsidR="00B90885" w:rsidRPr="00AC78E3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AC78E3">
        <w:rPr>
          <w:rFonts w:ascii="Corbel" w:hAnsi="Corbel"/>
          <w:b w:val="0"/>
          <w:sz w:val="24"/>
          <w:szCs w:val="24"/>
        </w:rPr>
        <w:t>e,</w:t>
      </w:r>
      <w:r w:rsidRPr="00AC78E3">
        <w:rPr>
          <w:rFonts w:ascii="Corbel" w:hAnsi="Corbel"/>
          <w:i/>
          <w:sz w:val="24"/>
          <w:szCs w:val="24"/>
        </w:rPr>
        <w:t xml:space="preserve"> </w:t>
      </w:r>
      <w:r w:rsidRPr="00AC78E3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AC78E3">
        <w:rPr>
          <w:rFonts w:ascii="Corbel" w:hAnsi="Corbel"/>
          <w:b w:val="0"/>
          <w:i/>
          <w:sz w:val="24"/>
          <w:szCs w:val="24"/>
        </w:rPr>
        <w:t>w Jednostce</w:t>
      </w:r>
    </w:p>
    <w:p w14:paraId="2DF71806" w14:textId="77777777" w:rsidR="00923D7D" w:rsidRPr="00AC78E3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B616103" w14:textId="77777777" w:rsidR="0085747A" w:rsidRPr="00AC78E3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AC78E3">
        <w:rPr>
          <w:rFonts w:ascii="Corbel" w:hAnsi="Corbel"/>
          <w:sz w:val="24"/>
          <w:szCs w:val="24"/>
        </w:rPr>
        <w:t>1.</w:t>
      </w:r>
      <w:r w:rsidR="00E22FBC" w:rsidRPr="00AC78E3">
        <w:rPr>
          <w:rFonts w:ascii="Corbel" w:hAnsi="Corbel"/>
          <w:sz w:val="24"/>
          <w:szCs w:val="24"/>
        </w:rPr>
        <w:t>1</w:t>
      </w:r>
      <w:r w:rsidRPr="00AC78E3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1D3B131" w14:textId="77777777" w:rsidR="00923D7D" w:rsidRPr="00AC78E3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AC78E3" w14:paraId="5A9CF7FA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D72" w14:textId="77777777" w:rsidR="00015B8F" w:rsidRPr="00AC78E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AC78E3">
              <w:rPr>
                <w:rFonts w:ascii="Corbel" w:hAnsi="Corbel"/>
                <w:szCs w:val="24"/>
              </w:rPr>
              <w:t>Semestr</w:t>
            </w:r>
          </w:p>
          <w:p w14:paraId="18762D52" w14:textId="77777777" w:rsidR="00015B8F" w:rsidRPr="00AC78E3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AC78E3">
              <w:rPr>
                <w:rFonts w:ascii="Corbel" w:hAnsi="Corbel"/>
                <w:szCs w:val="24"/>
              </w:rPr>
              <w:t>(</w:t>
            </w:r>
            <w:r w:rsidR="00363F78" w:rsidRPr="00AC78E3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7164" w14:textId="77777777" w:rsidR="00015B8F" w:rsidRPr="00AC78E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AC78E3">
              <w:rPr>
                <w:rFonts w:ascii="Corbel" w:hAnsi="Corbel"/>
                <w:szCs w:val="24"/>
              </w:rPr>
              <w:t>Wykł</w:t>
            </w:r>
            <w:proofErr w:type="spellEnd"/>
            <w:r w:rsidRPr="00AC78E3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D18F" w14:textId="77777777" w:rsidR="00015B8F" w:rsidRPr="00AC78E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AC78E3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38B0" w14:textId="77777777" w:rsidR="00015B8F" w:rsidRPr="00AC78E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AC78E3">
              <w:rPr>
                <w:rFonts w:ascii="Corbel" w:hAnsi="Corbel"/>
                <w:szCs w:val="24"/>
              </w:rPr>
              <w:t>Konw</w:t>
            </w:r>
            <w:proofErr w:type="spellEnd"/>
            <w:r w:rsidRPr="00AC78E3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7455" w14:textId="77777777" w:rsidR="00015B8F" w:rsidRPr="00AC78E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AC78E3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3CA" w14:textId="77777777" w:rsidR="00015B8F" w:rsidRPr="00AC78E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AC78E3">
              <w:rPr>
                <w:rFonts w:ascii="Corbel" w:hAnsi="Corbel"/>
                <w:szCs w:val="24"/>
              </w:rPr>
              <w:t>Sem</w:t>
            </w:r>
            <w:proofErr w:type="spellEnd"/>
            <w:r w:rsidRPr="00AC78E3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5E16" w14:textId="77777777" w:rsidR="00015B8F" w:rsidRPr="00AC78E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AC78E3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6CCC" w14:textId="77777777" w:rsidR="00015B8F" w:rsidRPr="00AC78E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AC78E3">
              <w:rPr>
                <w:rFonts w:ascii="Corbel" w:hAnsi="Corbel"/>
                <w:szCs w:val="24"/>
              </w:rPr>
              <w:t>Prakt</w:t>
            </w:r>
            <w:proofErr w:type="spellEnd"/>
            <w:r w:rsidRPr="00AC78E3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C326" w14:textId="77777777" w:rsidR="00015B8F" w:rsidRPr="00AC78E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AC78E3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5802" w14:textId="77777777" w:rsidR="00015B8F" w:rsidRPr="00AC78E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AC78E3">
              <w:rPr>
                <w:rFonts w:ascii="Corbel" w:hAnsi="Corbel"/>
                <w:b/>
                <w:szCs w:val="24"/>
              </w:rPr>
              <w:t>Liczba pkt</w:t>
            </w:r>
            <w:r w:rsidR="00B90885" w:rsidRPr="00AC78E3">
              <w:rPr>
                <w:rFonts w:ascii="Corbel" w:hAnsi="Corbel"/>
                <w:b/>
                <w:szCs w:val="24"/>
              </w:rPr>
              <w:t>.</w:t>
            </w:r>
            <w:r w:rsidRPr="00AC78E3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AC78E3" w14:paraId="0CB7E430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4F3" w14:textId="2067DEBD" w:rsidR="00015B8F" w:rsidRPr="00AC78E3" w:rsidRDefault="00C851C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408" w14:textId="57557294" w:rsidR="00015B8F" w:rsidRPr="00AC78E3" w:rsidRDefault="00C851C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C402" w14:textId="77777777" w:rsidR="00015B8F" w:rsidRPr="00AC78E3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70C" w14:textId="77777777" w:rsidR="00015B8F" w:rsidRPr="00AC78E3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46E" w14:textId="5EFCFAEB" w:rsidR="00015B8F" w:rsidRPr="00AC78E3" w:rsidRDefault="00C851C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40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4DD" w14:textId="77777777" w:rsidR="00015B8F" w:rsidRPr="00AC78E3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8EE7" w14:textId="77777777" w:rsidR="00015B8F" w:rsidRPr="00AC78E3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BBD" w14:textId="77777777" w:rsidR="00015B8F" w:rsidRPr="00AC78E3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C1B" w14:textId="77777777" w:rsidR="00015B8F" w:rsidRPr="00AC78E3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355D" w14:textId="2A32FA37" w:rsidR="00015B8F" w:rsidRPr="00AC78E3" w:rsidRDefault="00C851C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31C5AD6B" w14:textId="77777777" w:rsidR="00923D7D" w:rsidRPr="00AC78E3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079A9D11" w14:textId="77777777" w:rsidR="00923D7D" w:rsidRPr="00AC78E3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1885BAF" w14:textId="77777777" w:rsidR="0085747A" w:rsidRPr="00AC78E3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AC78E3">
        <w:rPr>
          <w:rFonts w:ascii="Corbel" w:hAnsi="Corbel"/>
          <w:smallCaps w:val="0"/>
          <w:szCs w:val="24"/>
        </w:rPr>
        <w:t>1.</w:t>
      </w:r>
      <w:r w:rsidR="00E22FBC" w:rsidRPr="00AC78E3">
        <w:rPr>
          <w:rFonts w:ascii="Corbel" w:hAnsi="Corbel"/>
          <w:smallCaps w:val="0"/>
          <w:szCs w:val="24"/>
        </w:rPr>
        <w:t>2</w:t>
      </w:r>
      <w:r w:rsidR="00F83B28" w:rsidRPr="00AC78E3">
        <w:rPr>
          <w:rFonts w:ascii="Corbel" w:hAnsi="Corbel"/>
          <w:smallCaps w:val="0"/>
          <w:szCs w:val="24"/>
        </w:rPr>
        <w:t>.</w:t>
      </w:r>
      <w:r w:rsidR="00F83B28" w:rsidRPr="00AC78E3">
        <w:rPr>
          <w:rFonts w:ascii="Corbel" w:hAnsi="Corbel"/>
          <w:smallCaps w:val="0"/>
          <w:szCs w:val="24"/>
        </w:rPr>
        <w:tab/>
      </w:r>
      <w:r w:rsidRPr="00AC78E3">
        <w:rPr>
          <w:rFonts w:ascii="Corbel" w:hAnsi="Corbel"/>
          <w:smallCaps w:val="0"/>
          <w:szCs w:val="24"/>
        </w:rPr>
        <w:t xml:space="preserve">Sposób realizacji zajęć  </w:t>
      </w:r>
    </w:p>
    <w:p w14:paraId="77321F7D" w14:textId="5B42CCB4" w:rsidR="0085747A" w:rsidRPr="00AC78E3" w:rsidRDefault="00C851C0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AC78E3">
        <w:rPr>
          <w:rFonts w:ascii="Corbel" w:eastAsia="MS Gothic" w:hAnsi="Corbel" w:cs="Segoe UI Symbol"/>
          <w:b w:val="0"/>
          <w:szCs w:val="24"/>
        </w:rPr>
        <w:t>x</w:t>
      </w:r>
      <w:r w:rsidR="0085747A" w:rsidRPr="00AC78E3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58EEF339" w14:textId="77777777" w:rsidR="0085747A" w:rsidRPr="00AC78E3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AC78E3">
        <w:rPr>
          <w:rFonts w:ascii="Segoe UI Symbol" w:eastAsia="MS Gothic" w:hAnsi="Segoe UI Symbol" w:cs="Segoe UI Symbol"/>
          <w:b w:val="0"/>
          <w:szCs w:val="24"/>
        </w:rPr>
        <w:t>☐</w:t>
      </w:r>
      <w:r w:rsidRPr="00AC78E3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1F5B270" w14:textId="77777777" w:rsidR="0085747A" w:rsidRPr="00AC78E3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9CB5FA3" w14:textId="77777777" w:rsidR="00E22FBC" w:rsidRPr="00AC78E3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AC78E3">
        <w:rPr>
          <w:rFonts w:ascii="Corbel" w:hAnsi="Corbel"/>
          <w:smallCaps w:val="0"/>
          <w:szCs w:val="24"/>
        </w:rPr>
        <w:t xml:space="preserve">1.3 </w:t>
      </w:r>
      <w:r w:rsidR="00F83B28" w:rsidRPr="00AC78E3">
        <w:rPr>
          <w:rFonts w:ascii="Corbel" w:hAnsi="Corbel"/>
          <w:smallCaps w:val="0"/>
          <w:szCs w:val="24"/>
        </w:rPr>
        <w:tab/>
      </w:r>
      <w:r w:rsidRPr="00AC78E3">
        <w:rPr>
          <w:rFonts w:ascii="Corbel" w:hAnsi="Corbel"/>
          <w:smallCaps w:val="0"/>
          <w:szCs w:val="24"/>
        </w:rPr>
        <w:t>For</w:t>
      </w:r>
      <w:r w:rsidR="00445970" w:rsidRPr="00AC78E3">
        <w:rPr>
          <w:rFonts w:ascii="Corbel" w:hAnsi="Corbel"/>
          <w:smallCaps w:val="0"/>
          <w:szCs w:val="24"/>
        </w:rPr>
        <w:t xml:space="preserve">ma zaliczenia przedmiotu </w:t>
      </w:r>
      <w:r w:rsidRPr="00AC78E3">
        <w:rPr>
          <w:rFonts w:ascii="Corbel" w:hAnsi="Corbel"/>
          <w:smallCaps w:val="0"/>
          <w:szCs w:val="24"/>
        </w:rPr>
        <w:t xml:space="preserve"> (z toku) </w:t>
      </w:r>
      <w:r w:rsidRPr="00AC78E3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7A20A7BC" w14:textId="7AB48E3A" w:rsidR="009C54AE" w:rsidRPr="00AC78E3" w:rsidRDefault="00524FB4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 w:rsidRPr="00AC78E3">
        <w:rPr>
          <w:rFonts w:ascii="Corbel" w:hAnsi="Corbel"/>
          <w:b w:val="0"/>
          <w:szCs w:val="24"/>
        </w:rPr>
        <w:t>wykład: egzamin</w:t>
      </w:r>
      <w:r w:rsidRPr="00AC78E3">
        <w:rPr>
          <w:rFonts w:ascii="Corbel" w:hAnsi="Corbel"/>
          <w:b w:val="0"/>
          <w:szCs w:val="24"/>
        </w:rPr>
        <w:br/>
        <w:t>Laboratorium: zaliczenie z oceną</w:t>
      </w:r>
    </w:p>
    <w:p w14:paraId="51CFC7FD" w14:textId="77777777" w:rsidR="00E960BB" w:rsidRPr="00AC78E3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B3815F2" w14:textId="77777777" w:rsidR="00E960BB" w:rsidRPr="00AC78E3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AC78E3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AC78E3" w14:paraId="5EA998D0" w14:textId="77777777" w:rsidTr="00745302">
        <w:tc>
          <w:tcPr>
            <w:tcW w:w="9670" w:type="dxa"/>
          </w:tcPr>
          <w:p w14:paraId="43639721" w14:textId="37579250" w:rsidR="0085747A" w:rsidRPr="00AC78E3" w:rsidRDefault="00524FB4" w:rsidP="00524FB4">
            <w:pPr>
              <w:rPr>
                <w:rFonts w:ascii="Corbel" w:hAnsi="Corbel"/>
                <w:b/>
                <w:smallCaps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 xml:space="preserve">Student powinien posiadać podstawową wiedzę z zakresu biologii ogólnej, obejmującą: budowę i funkcjonowanie komórki </w:t>
            </w:r>
            <w:proofErr w:type="spellStart"/>
            <w:r w:rsidRPr="00AC78E3">
              <w:rPr>
                <w:rFonts w:ascii="Corbel" w:hAnsi="Corbel"/>
                <w:sz w:val="24"/>
                <w:szCs w:val="24"/>
              </w:rPr>
              <w:t>prokariotycznej</w:t>
            </w:r>
            <w:proofErr w:type="spellEnd"/>
            <w:r w:rsidRPr="00AC78E3">
              <w:rPr>
                <w:rFonts w:ascii="Corbel" w:hAnsi="Corbel"/>
                <w:sz w:val="24"/>
                <w:szCs w:val="24"/>
              </w:rPr>
              <w:t xml:space="preserve"> i eukariotycznej, podstawowe procesy metaboliczne zachodzące w komórce (fotosynteza, oddychanie komórkowe, fermentacja), </w:t>
            </w:r>
            <w:r w:rsidRPr="00AC78E3">
              <w:rPr>
                <w:rFonts w:ascii="Corbel" w:hAnsi="Corbel"/>
                <w:sz w:val="24"/>
                <w:szCs w:val="24"/>
              </w:rPr>
              <w:lastRenderedPageBreak/>
              <w:t>strukturę i funkcję kwasów nukleinowych oraz podstawy dziedziczenia genetycznego, znajomość podstawowych grup mikroorganizmów oraz ich znaczenia w przyrodzie, podstawowe wiadomości z chemii organicznej i biochemii (białka, enzymy, lipidy, węglowodany).</w:t>
            </w:r>
          </w:p>
        </w:tc>
      </w:tr>
    </w:tbl>
    <w:p w14:paraId="2B585CDF" w14:textId="77777777" w:rsidR="00153C41" w:rsidRPr="00AC78E3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EFB3C5" w14:textId="77777777" w:rsidR="0085747A" w:rsidRPr="00AC78E3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AC78E3">
        <w:rPr>
          <w:rFonts w:ascii="Corbel" w:hAnsi="Corbel"/>
          <w:szCs w:val="24"/>
        </w:rPr>
        <w:t>3.</w:t>
      </w:r>
      <w:r w:rsidR="0085747A" w:rsidRPr="00AC78E3">
        <w:rPr>
          <w:rFonts w:ascii="Corbel" w:hAnsi="Corbel"/>
          <w:szCs w:val="24"/>
        </w:rPr>
        <w:t xml:space="preserve"> </w:t>
      </w:r>
      <w:r w:rsidR="00A84C85" w:rsidRPr="00AC78E3">
        <w:rPr>
          <w:rFonts w:ascii="Corbel" w:hAnsi="Corbel"/>
          <w:szCs w:val="24"/>
        </w:rPr>
        <w:t>cele, efekty uczenia się</w:t>
      </w:r>
      <w:r w:rsidR="0085747A" w:rsidRPr="00AC78E3">
        <w:rPr>
          <w:rFonts w:ascii="Corbel" w:hAnsi="Corbel"/>
          <w:szCs w:val="24"/>
        </w:rPr>
        <w:t xml:space="preserve"> , treści Programowe i stosowane metody Dydaktyczne</w:t>
      </w:r>
    </w:p>
    <w:p w14:paraId="41D087D3" w14:textId="77777777" w:rsidR="0085747A" w:rsidRPr="00AC78E3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F77BD8" w14:textId="77777777" w:rsidR="0085747A" w:rsidRPr="00AC78E3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AC78E3">
        <w:rPr>
          <w:rFonts w:ascii="Corbel" w:hAnsi="Corbel"/>
          <w:sz w:val="24"/>
          <w:szCs w:val="24"/>
        </w:rPr>
        <w:t xml:space="preserve">3.1 </w:t>
      </w:r>
      <w:r w:rsidR="00C05F44" w:rsidRPr="00AC78E3">
        <w:rPr>
          <w:rFonts w:ascii="Corbel" w:hAnsi="Corbel"/>
          <w:sz w:val="24"/>
          <w:szCs w:val="24"/>
        </w:rPr>
        <w:t>Cele przedmiotu</w:t>
      </w:r>
    </w:p>
    <w:p w14:paraId="6C5717A2" w14:textId="77777777" w:rsidR="00F83B28" w:rsidRPr="00AC78E3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C851C0" w:rsidRPr="00AC78E3" w14:paraId="01FB6ACD" w14:textId="77777777" w:rsidTr="00AC3065">
        <w:tc>
          <w:tcPr>
            <w:tcW w:w="851" w:type="dxa"/>
            <w:vAlign w:val="center"/>
          </w:tcPr>
          <w:p w14:paraId="64329FF4" w14:textId="77777777" w:rsidR="00C851C0" w:rsidRPr="00AC78E3" w:rsidRDefault="00C851C0" w:rsidP="00C851C0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</w:tcPr>
          <w:p w14:paraId="052F4875" w14:textId="528337A7" w:rsidR="00C851C0" w:rsidRPr="00AC78E3" w:rsidRDefault="00C851C0" w:rsidP="00C851C0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>Zapoznanie studentów z podstawowymi mechanizmami molekularnymi funkcjonowania komórki, ekspresji i regulacji genów oraz ich znaczeniem dla środowiska i ewolucji.</w:t>
            </w:r>
          </w:p>
        </w:tc>
      </w:tr>
      <w:tr w:rsidR="00C851C0" w:rsidRPr="00AC78E3" w14:paraId="1E33E0F6" w14:textId="77777777" w:rsidTr="00AC3065">
        <w:tc>
          <w:tcPr>
            <w:tcW w:w="851" w:type="dxa"/>
            <w:vAlign w:val="center"/>
          </w:tcPr>
          <w:p w14:paraId="253CFA17" w14:textId="6DDC3E3C" w:rsidR="00C851C0" w:rsidRPr="00AC78E3" w:rsidRDefault="00C851C0" w:rsidP="00C851C0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</w:tcPr>
          <w:p w14:paraId="2F530001" w14:textId="28053F71" w:rsidR="00C851C0" w:rsidRPr="00AC78E3" w:rsidRDefault="00C851C0" w:rsidP="00C851C0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>Zrozumienie roli mikroorganizmów w ekosystemach, biotechnologii i zdrowiu publicznym.</w:t>
            </w:r>
          </w:p>
        </w:tc>
      </w:tr>
      <w:tr w:rsidR="00C851C0" w:rsidRPr="00AC78E3" w14:paraId="48E73810" w14:textId="77777777" w:rsidTr="00AC3065">
        <w:tc>
          <w:tcPr>
            <w:tcW w:w="851" w:type="dxa"/>
            <w:vAlign w:val="center"/>
          </w:tcPr>
          <w:p w14:paraId="4749F27E" w14:textId="4F1577ED" w:rsidR="00C851C0" w:rsidRPr="00AC78E3" w:rsidRDefault="00C851C0" w:rsidP="00C851C0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</w:tcPr>
          <w:p w14:paraId="7AE89D4B" w14:textId="1931FBCE" w:rsidR="00C851C0" w:rsidRPr="00AC78E3" w:rsidRDefault="00C851C0" w:rsidP="00C851C0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>Ukazanie powiązań pomiędzy biologią molekularną, mikrobiologią a koncepcją zrównoważonego rozwoju.</w:t>
            </w:r>
          </w:p>
        </w:tc>
      </w:tr>
      <w:tr w:rsidR="00C851C0" w:rsidRPr="00AC78E3" w14:paraId="2DED46F2" w14:textId="77777777" w:rsidTr="00AC3065">
        <w:tc>
          <w:tcPr>
            <w:tcW w:w="851" w:type="dxa"/>
            <w:vAlign w:val="center"/>
          </w:tcPr>
          <w:p w14:paraId="3AD397BF" w14:textId="6268AAD1" w:rsidR="00C851C0" w:rsidRPr="00AC78E3" w:rsidRDefault="00C851C0" w:rsidP="00C851C0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</w:tcPr>
          <w:p w14:paraId="62714191" w14:textId="066E458E" w:rsidR="00C851C0" w:rsidRPr="00AC78E3" w:rsidRDefault="00C851C0" w:rsidP="00C851C0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AC78E3">
              <w:rPr>
                <w:rFonts w:ascii="Corbel" w:hAnsi="Corbel"/>
                <w:b w:val="0"/>
                <w:sz w:val="24"/>
                <w:szCs w:val="24"/>
              </w:rPr>
              <w:t>Rozwijanie umiejętności praktycznych w zakresie pracy z mikroorganizmami i materiałem genetycznym.</w:t>
            </w:r>
          </w:p>
        </w:tc>
      </w:tr>
    </w:tbl>
    <w:p w14:paraId="695E945A" w14:textId="77777777" w:rsidR="0085747A" w:rsidRPr="00AC78E3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C6E3907" w14:textId="77777777" w:rsidR="001D7B54" w:rsidRPr="00AC78E3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AC78E3">
        <w:rPr>
          <w:rFonts w:ascii="Corbel" w:hAnsi="Corbel"/>
          <w:b/>
          <w:sz w:val="24"/>
          <w:szCs w:val="24"/>
        </w:rPr>
        <w:t xml:space="preserve">3.2 </w:t>
      </w:r>
      <w:r w:rsidR="001D7B54" w:rsidRPr="00AC78E3">
        <w:rPr>
          <w:rFonts w:ascii="Corbel" w:hAnsi="Corbel"/>
          <w:b/>
          <w:sz w:val="24"/>
          <w:szCs w:val="24"/>
        </w:rPr>
        <w:t xml:space="preserve">Efekty </w:t>
      </w:r>
      <w:r w:rsidR="00C05F44" w:rsidRPr="00AC78E3">
        <w:rPr>
          <w:rFonts w:ascii="Corbel" w:hAnsi="Corbel"/>
          <w:b/>
          <w:sz w:val="24"/>
          <w:szCs w:val="24"/>
        </w:rPr>
        <w:t xml:space="preserve">uczenia się </w:t>
      </w:r>
      <w:r w:rsidR="001D7B54" w:rsidRPr="00AC78E3">
        <w:rPr>
          <w:rFonts w:ascii="Corbel" w:hAnsi="Corbel"/>
          <w:b/>
          <w:sz w:val="24"/>
          <w:szCs w:val="24"/>
        </w:rPr>
        <w:t>dla przedmiotu</w:t>
      </w:r>
      <w:r w:rsidR="00445970" w:rsidRPr="00AC78E3">
        <w:rPr>
          <w:rFonts w:ascii="Corbel" w:hAnsi="Corbel"/>
          <w:sz w:val="24"/>
          <w:szCs w:val="24"/>
        </w:rPr>
        <w:t xml:space="preserve"> </w:t>
      </w:r>
    </w:p>
    <w:p w14:paraId="5B8EB6CE" w14:textId="77777777" w:rsidR="001D7B54" w:rsidRPr="00AC78E3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7"/>
        <w:gridCol w:w="1865"/>
      </w:tblGrid>
      <w:tr w:rsidR="0085747A" w:rsidRPr="00AC78E3" w14:paraId="0AC5D0F7" w14:textId="77777777" w:rsidTr="0071620A">
        <w:tc>
          <w:tcPr>
            <w:tcW w:w="1701" w:type="dxa"/>
            <w:vAlign w:val="center"/>
          </w:tcPr>
          <w:p w14:paraId="0D07E105" w14:textId="77777777" w:rsidR="0085747A" w:rsidRPr="00AC78E3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AC78E3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AC78E3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AC78E3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02502AAD" w14:textId="77777777" w:rsidR="0085747A" w:rsidRPr="00AC78E3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AC78E3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AC78E3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5881E89E" w14:textId="77777777" w:rsidR="0085747A" w:rsidRPr="00AC78E3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AC78E3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C851C0" w:rsidRPr="00AC78E3" w14:paraId="4D4B923C" w14:textId="77777777" w:rsidTr="005E6E85">
        <w:tc>
          <w:tcPr>
            <w:tcW w:w="1701" w:type="dxa"/>
          </w:tcPr>
          <w:p w14:paraId="61EE5CDC" w14:textId="77777777" w:rsidR="00C851C0" w:rsidRPr="00AC78E3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AC78E3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106D488E" w14:textId="57A8B66A" w:rsidR="00C851C0" w:rsidRPr="00AC78E3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Student posiada wiedzę na temat podstawowych mechanizmów ekspresji i regulacji genów u </w:t>
            </w:r>
            <w:proofErr w:type="spellStart"/>
            <w:r w:rsidRPr="00AC78E3">
              <w:rPr>
                <w:rFonts w:ascii="Corbel" w:hAnsi="Corbel"/>
                <w:b w:val="0"/>
                <w:bCs/>
                <w:smallCaps w:val="0"/>
                <w:szCs w:val="24"/>
              </w:rPr>
              <w:t>prokariotów</w:t>
            </w:r>
            <w:proofErr w:type="spellEnd"/>
            <w:r w:rsidRPr="00AC78E3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i eukariontów. </w:t>
            </w:r>
          </w:p>
        </w:tc>
        <w:tc>
          <w:tcPr>
            <w:tcW w:w="1873" w:type="dxa"/>
          </w:tcPr>
          <w:p w14:paraId="4B8520E3" w14:textId="09518664" w:rsidR="00C851C0" w:rsidRPr="00AC78E3" w:rsidRDefault="00470FE4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C851C0" w:rsidRPr="00AC78E3" w14:paraId="3EA79688" w14:textId="77777777" w:rsidTr="005E6E85">
        <w:tc>
          <w:tcPr>
            <w:tcW w:w="1701" w:type="dxa"/>
          </w:tcPr>
          <w:p w14:paraId="6735E59B" w14:textId="77777777" w:rsidR="00C851C0" w:rsidRPr="00AC78E3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19B65509" w14:textId="572D582A" w:rsidR="00C851C0" w:rsidRPr="00AC78E3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Rozumie znaczenie mikroorganizmów w funkcjonowaniu ekosystemów oraz ich rolę w cyklach </w:t>
            </w:r>
            <w:proofErr w:type="spellStart"/>
            <w:r w:rsidRPr="00AC78E3">
              <w:rPr>
                <w:rFonts w:ascii="Corbel" w:hAnsi="Corbel"/>
                <w:b w:val="0"/>
                <w:bCs/>
                <w:smallCaps w:val="0"/>
                <w:szCs w:val="24"/>
              </w:rPr>
              <w:t>biogeochemicznych</w:t>
            </w:r>
            <w:proofErr w:type="spellEnd"/>
            <w:r w:rsidRPr="00AC78E3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. </w:t>
            </w:r>
          </w:p>
        </w:tc>
        <w:tc>
          <w:tcPr>
            <w:tcW w:w="1873" w:type="dxa"/>
          </w:tcPr>
          <w:p w14:paraId="02E8F910" w14:textId="585F60FC" w:rsidR="00C851C0" w:rsidRPr="00AC78E3" w:rsidRDefault="00470FE4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>K_W03, K_W13, K_W14</w:t>
            </w:r>
          </w:p>
        </w:tc>
      </w:tr>
      <w:tr w:rsidR="00C851C0" w:rsidRPr="00AC78E3" w14:paraId="272CC623" w14:textId="77777777" w:rsidTr="005E6E85">
        <w:tc>
          <w:tcPr>
            <w:tcW w:w="1701" w:type="dxa"/>
          </w:tcPr>
          <w:p w14:paraId="3E46B055" w14:textId="24419710" w:rsidR="00C851C0" w:rsidRPr="00AC78E3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38E77DF4" w14:textId="0C443425" w:rsidR="00C851C0" w:rsidRPr="00AC78E3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Potrafi zastosować podstawowe techniki mikrobiologiczne i molekularne, takie jak posiew, izolacja DNA czy reakcja PCR. </w:t>
            </w:r>
          </w:p>
        </w:tc>
        <w:tc>
          <w:tcPr>
            <w:tcW w:w="1873" w:type="dxa"/>
          </w:tcPr>
          <w:p w14:paraId="23D7C1A6" w14:textId="2A19994D" w:rsidR="00C851C0" w:rsidRPr="00AC78E3" w:rsidRDefault="00470FE4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>K_W11, K_U03</w:t>
            </w:r>
          </w:p>
        </w:tc>
      </w:tr>
      <w:tr w:rsidR="00C851C0" w:rsidRPr="00AC78E3" w14:paraId="745A54ED" w14:textId="77777777" w:rsidTr="005E6E85">
        <w:tc>
          <w:tcPr>
            <w:tcW w:w="1701" w:type="dxa"/>
          </w:tcPr>
          <w:p w14:paraId="0D45AB66" w14:textId="570D92B4" w:rsidR="00C851C0" w:rsidRPr="00AC78E3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44CD2BCA" w14:textId="4ED97854" w:rsidR="00C851C0" w:rsidRPr="00AC78E3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Umie analizować wpływ mikroorganizmów na środowisko naturalne i zdrowie człowieka w kontekście zasad zrównoważonego rozwoju. </w:t>
            </w:r>
          </w:p>
        </w:tc>
        <w:tc>
          <w:tcPr>
            <w:tcW w:w="1873" w:type="dxa"/>
          </w:tcPr>
          <w:p w14:paraId="0E15C605" w14:textId="3248B14A" w:rsidR="00C851C0" w:rsidRPr="00AC78E3" w:rsidRDefault="00470FE4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>K_W11, K_U01, K_U07, K_K08</w:t>
            </w:r>
          </w:p>
        </w:tc>
      </w:tr>
      <w:tr w:rsidR="00C851C0" w:rsidRPr="00AC78E3" w14:paraId="319922CB" w14:textId="77777777" w:rsidTr="005E6E85">
        <w:tc>
          <w:tcPr>
            <w:tcW w:w="1701" w:type="dxa"/>
          </w:tcPr>
          <w:p w14:paraId="42F89816" w14:textId="30001EB5" w:rsidR="00C851C0" w:rsidRPr="00AC78E3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096" w:type="dxa"/>
          </w:tcPr>
          <w:p w14:paraId="55EF6C71" w14:textId="0C119EAF" w:rsidR="00C851C0" w:rsidRPr="00AC78E3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bCs/>
                <w:smallCaps w:val="0"/>
                <w:szCs w:val="24"/>
              </w:rPr>
              <w:t>Rozumie znaczenie badań molekularnych i mikrobiologicznych w rozwoju biotechnologii oraz w ekologii.</w:t>
            </w:r>
          </w:p>
        </w:tc>
        <w:tc>
          <w:tcPr>
            <w:tcW w:w="1873" w:type="dxa"/>
          </w:tcPr>
          <w:p w14:paraId="5D200CD5" w14:textId="31817AA1" w:rsidR="00C851C0" w:rsidRPr="00AC78E3" w:rsidRDefault="00470FE4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>K_W13, K_W14</w:t>
            </w:r>
          </w:p>
        </w:tc>
      </w:tr>
    </w:tbl>
    <w:p w14:paraId="769D9114" w14:textId="77777777" w:rsidR="00C772E4" w:rsidRPr="00AC78E3" w:rsidRDefault="00C772E4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15D39851" w14:textId="77777777" w:rsidR="00C772E4" w:rsidRPr="00AC78E3" w:rsidRDefault="00C772E4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71870C34" w14:textId="77777777" w:rsidR="00C772E4" w:rsidRPr="00AC78E3" w:rsidRDefault="00C772E4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64EC0A3E" w14:textId="77777777" w:rsidR="00C772E4" w:rsidRPr="00AC78E3" w:rsidRDefault="00C772E4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4E51E755" w14:textId="77777777" w:rsidR="00C772E4" w:rsidRPr="00AC78E3" w:rsidRDefault="00C772E4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3724768E" w14:textId="77777777" w:rsidR="00C772E4" w:rsidRPr="00AC78E3" w:rsidRDefault="00C772E4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0CE4F4CA" w14:textId="77777777" w:rsidR="00C772E4" w:rsidRPr="00AC78E3" w:rsidRDefault="00C772E4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468F9CA2" w14:textId="77777777" w:rsidR="00C772E4" w:rsidRPr="00AC78E3" w:rsidRDefault="00C772E4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280AE4BF" w14:textId="77777777" w:rsidR="0085747A" w:rsidRPr="00AC78E3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AC78E3">
        <w:rPr>
          <w:rFonts w:ascii="Corbel" w:hAnsi="Corbel"/>
          <w:b/>
          <w:sz w:val="24"/>
          <w:szCs w:val="24"/>
        </w:rPr>
        <w:t>3.3</w:t>
      </w:r>
      <w:r w:rsidR="001D7B54" w:rsidRPr="00AC78E3">
        <w:rPr>
          <w:rFonts w:ascii="Corbel" w:hAnsi="Corbel"/>
          <w:b/>
          <w:sz w:val="24"/>
          <w:szCs w:val="24"/>
        </w:rPr>
        <w:t xml:space="preserve"> </w:t>
      </w:r>
      <w:r w:rsidR="0085747A" w:rsidRPr="00AC78E3">
        <w:rPr>
          <w:rFonts w:ascii="Corbel" w:hAnsi="Corbel"/>
          <w:b/>
          <w:sz w:val="24"/>
          <w:szCs w:val="24"/>
        </w:rPr>
        <w:t>T</w:t>
      </w:r>
      <w:r w:rsidR="001D7B54" w:rsidRPr="00AC78E3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AC78E3">
        <w:rPr>
          <w:rFonts w:ascii="Corbel" w:hAnsi="Corbel"/>
          <w:sz w:val="24"/>
          <w:szCs w:val="24"/>
        </w:rPr>
        <w:t xml:space="preserve">  </w:t>
      </w:r>
    </w:p>
    <w:p w14:paraId="44F63972" w14:textId="77777777" w:rsidR="0085747A" w:rsidRPr="00AC78E3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AC78E3">
        <w:rPr>
          <w:rFonts w:ascii="Corbel" w:hAnsi="Corbel"/>
          <w:sz w:val="24"/>
          <w:szCs w:val="24"/>
        </w:rPr>
        <w:t xml:space="preserve">Problematyka wykładu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AC78E3" w14:paraId="136D5835" w14:textId="77777777" w:rsidTr="00AC78E3">
        <w:tc>
          <w:tcPr>
            <w:tcW w:w="9520" w:type="dxa"/>
          </w:tcPr>
          <w:p w14:paraId="59E3CE47" w14:textId="77777777" w:rsidR="0085747A" w:rsidRPr="00AC78E3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3B4ED5" w:rsidRPr="00AC78E3" w14:paraId="240F0C67" w14:textId="77777777" w:rsidTr="00AC78E3">
        <w:tc>
          <w:tcPr>
            <w:tcW w:w="9520" w:type="dxa"/>
          </w:tcPr>
          <w:p w14:paraId="64DD97A2" w14:textId="397D6D0C" w:rsidR="003B4ED5" w:rsidRPr="00AC78E3" w:rsidRDefault="003B4ED5" w:rsidP="003B4ED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Wprowadzenie do biologii molekularnej i mikrobiologii – znaczenie interdyscyplinarne</w:t>
            </w:r>
          </w:p>
        </w:tc>
      </w:tr>
      <w:tr w:rsidR="003B4ED5" w:rsidRPr="00AC78E3" w14:paraId="02CF1578" w14:textId="77777777" w:rsidTr="00AC78E3">
        <w:tc>
          <w:tcPr>
            <w:tcW w:w="9520" w:type="dxa"/>
          </w:tcPr>
          <w:p w14:paraId="705B8A21" w14:textId="67FFF963" w:rsidR="003B4ED5" w:rsidRPr="00AC78E3" w:rsidRDefault="003B4ED5" w:rsidP="003B4ED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Budowa i funkcje kwasów nukleinowych</w:t>
            </w:r>
          </w:p>
        </w:tc>
      </w:tr>
      <w:tr w:rsidR="003B4ED5" w:rsidRPr="00AC78E3" w14:paraId="26642606" w14:textId="77777777" w:rsidTr="00AC78E3">
        <w:tc>
          <w:tcPr>
            <w:tcW w:w="9520" w:type="dxa"/>
          </w:tcPr>
          <w:p w14:paraId="30396F00" w14:textId="3DCF4C02" w:rsidR="003B4ED5" w:rsidRPr="00AC78E3" w:rsidRDefault="003B4ED5" w:rsidP="003B4ED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Replikacja, transkrypcja, translacja – mechanizmy i regulacja</w:t>
            </w:r>
          </w:p>
        </w:tc>
      </w:tr>
      <w:tr w:rsidR="003B4ED5" w:rsidRPr="00AC78E3" w14:paraId="448F9C7D" w14:textId="77777777" w:rsidTr="00AC78E3">
        <w:tc>
          <w:tcPr>
            <w:tcW w:w="9520" w:type="dxa"/>
          </w:tcPr>
          <w:p w14:paraId="5D774B46" w14:textId="67AD5B6F" w:rsidR="003B4ED5" w:rsidRPr="00AC78E3" w:rsidRDefault="003B4ED5" w:rsidP="003B4ED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Struktura i funkcja genomu, geny i elementy mobilne</w:t>
            </w:r>
          </w:p>
        </w:tc>
      </w:tr>
      <w:tr w:rsidR="003B4ED5" w:rsidRPr="00AC78E3" w14:paraId="5EC8BF8D" w14:textId="77777777" w:rsidTr="00AC78E3">
        <w:tc>
          <w:tcPr>
            <w:tcW w:w="9520" w:type="dxa"/>
          </w:tcPr>
          <w:p w14:paraId="33B26B3D" w14:textId="3AB13A67" w:rsidR="003B4ED5" w:rsidRPr="00AC78E3" w:rsidRDefault="003B4ED5" w:rsidP="003B4ED5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Podstawy inżynierii genetycznej – PCR, klonowanie, CRISPR</w:t>
            </w:r>
          </w:p>
        </w:tc>
      </w:tr>
      <w:tr w:rsidR="003B4ED5" w:rsidRPr="00AC78E3" w14:paraId="77966119" w14:textId="77777777" w:rsidTr="00AC78E3">
        <w:tc>
          <w:tcPr>
            <w:tcW w:w="9520" w:type="dxa"/>
          </w:tcPr>
          <w:p w14:paraId="186F0EC5" w14:textId="3D0BFC85" w:rsidR="003B4ED5" w:rsidRPr="00AC78E3" w:rsidRDefault="003B4ED5" w:rsidP="003B4ED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 xml:space="preserve">Budowa i różnorodność mikroorganizmów – bakterie, </w:t>
            </w:r>
            <w:proofErr w:type="spellStart"/>
            <w:r w:rsidRPr="00AC78E3">
              <w:rPr>
                <w:rFonts w:ascii="Corbel" w:hAnsi="Corbel"/>
                <w:sz w:val="24"/>
                <w:szCs w:val="24"/>
              </w:rPr>
              <w:t>archeony</w:t>
            </w:r>
            <w:proofErr w:type="spellEnd"/>
            <w:r w:rsidRPr="00AC78E3">
              <w:rPr>
                <w:rFonts w:ascii="Corbel" w:hAnsi="Corbel"/>
                <w:sz w:val="24"/>
                <w:szCs w:val="24"/>
              </w:rPr>
              <w:t>, grzyby, wirusy</w:t>
            </w:r>
          </w:p>
        </w:tc>
      </w:tr>
      <w:tr w:rsidR="003B4ED5" w:rsidRPr="00AC78E3" w14:paraId="6EC276BA" w14:textId="77777777" w:rsidTr="00AC78E3">
        <w:tc>
          <w:tcPr>
            <w:tcW w:w="9520" w:type="dxa"/>
          </w:tcPr>
          <w:p w14:paraId="768BDDA2" w14:textId="5DAB39BB" w:rsidR="003B4ED5" w:rsidRPr="00AC78E3" w:rsidRDefault="003B4ED5" w:rsidP="003B4ED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AC78E3">
              <w:rPr>
                <w:rFonts w:ascii="Corbel" w:hAnsi="Corbel"/>
                <w:sz w:val="24"/>
                <w:szCs w:val="24"/>
              </w:rPr>
              <w:t>Mikrobiom</w:t>
            </w:r>
            <w:proofErr w:type="spellEnd"/>
            <w:r w:rsidRPr="00AC78E3">
              <w:rPr>
                <w:rFonts w:ascii="Corbel" w:hAnsi="Corbel"/>
                <w:sz w:val="24"/>
                <w:szCs w:val="24"/>
              </w:rPr>
              <w:t xml:space="preserve"> środowiskowy i człowieka</w:t>
            </w:r>
          </w:p>
        </w:tc>
      </w:tr>
      <w:tr w:rsidR="003B4ED5" w:rsidRPr="00AC78E3" w14:paraId="4EBCD0A5" w14:textId="77777777" w:rsidTr="00AC78E3">
        <w:tc>
          <w:tcPr>
            <w:tcW w:w="9520" w:type="dxa"/>
          </w:tcPr>
          <w:p w14:paraId="7698608C" w14:textId="49CD8C91" w:rsidR="003B4ED5" w:rsidRPr="00AC78E3" w:rsidRDefault="003B4ED5" w:rsidP="003B4ED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Interakcje między mikroorganizmami a organizmami wyższymi (symbioza, patogeneza, mutualizm)</w:t>
            </w:r>
          </w:p>
        </w:tc>
      </w:tr>
      <w:tr w:rsidR="003B4ED5" w:rsidRPr="00AC78E3" w14:paraId="047D602A" w14:textId="77777777" w:rsidTr="00AC78E3">
        <w:tc>
          <w:tcPr>
            <w:tcW w:w="9520" w:type="dxa"/>
          </w:tcPr>
          <w:p w14:paraId="4E5DEDEC" w14:textId="4EBCEEA5" w:rsidR="003B4ED5" w:rsidRPr="00AC78E3" w:rsidRDefault="003B4ED5" w:rsidP="003B4ED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 xml:space="preserve">Rola mikroorganizmów w biogeochemii i zrównoważonym rozwoju (biodegradacja, bioindykacja, </w:t>
            </w:r>
            <w:proofErr w:type="spellStart"/>
            <w:r w:rsidRPr="00AC78E3">
              <w:rPr>
                <w:rFonts w:ascii="Corbel" w:hAnsi="Corbel"/>
                <w:sz w:val="24"/>
                <w:szCs w:val="24"/>
              </w:rPr>
              <w:t>bioremediacja</w:t>
            </w:r>
            <w:proofErr w:type="spellEnd"/>
            <w:r w:rsidRPr="00AC78E3">
              <w:rPr>
                <w:rFonts w:ascii="Corbel" w:hAnsi="Corbel"/>
                <w:sz w:val="24"/>
                <w:szCs w:val="24"/>
              </w:rPr>
              <w:t>)</w:t>
            </w:r>
          </w:p>
        </w:tc>
      </w:tr>
      <w:tr w:rsidR="003B4ED5" w:rsidRPr="00AC78E3" w14:paraId="4652F90A" w14:textId="77777777" w:rsidTr="00AC78E3">
        <w:tc>
          <w:tcPr>
            <w:tcW w:w="9520" w:type="dxa"/>
          </w:tcPr>
          <w:p w14:paraId="0144C555" w14:textId="3CC29BEC" w:rsidR="003B4ED5" w:rsidRPr="00AC78E3" w:rsidRDefault="003B4ED5" w:rsidP="003B4ED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Mikrobiologia w biotechnologii i ochronie środowiska</w:t>
            </w:r>
          </w:p>
        </w:tc>
      </w:tr>
      <w:tr w:rsidR="003B4ED5" w:rsidRPr="00AC78E3" w14:paraId="71CFFE37" w14:textId="77777777" w:rsidTr="00AC78E3">
        <w:tc>
          <w:tcPr>
            <w:tcW w:w="9520" w:type="dxa"/>
          </w:tcPr>
          <w:p w14:paraId="1FC20895" w14:textId="1195111A" w:rsidR="003B4ED5" w:rsidRPr="00AC78E3" w:rsidRDefault="003B4ED5" w:rsidP="003B4ED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 xml:space="preserve">Mikrobiologia społeczna i socjobiologia mikroorganizmów (komunikacja quorum </w:t>
            </w:r>
            <w:proofErr w:type="spellStart"/>
            <w:r w:rsidRPr="00AC78E3">
              <w:rPr>
                <w:rFonts w:ascii="Corbel" w:hAnsi="Corbel"/>
                <w:sz w:val="24"/>
                <w:szCs w:val="24"/>
              </w:rPr>
              <w:t>sensing</w:t>
            </w:r>
            <w:proofErr w:type="spellEnd"/>
            <w:r w:rsidRPr="00AC78E3">
              <w:rPr>
                <w:rFonts w:ascii="Corbel" w:hAnsi="Corbel"/>
                <w:sz w:val="24"/>
                <w:szCs w:val="24"/>
              </w:rPr>
              <w:t>, zachowania populacyjne)</w:t>
            </w:r>
          </w:p>
        </w:tc>
      </w:tr>
      <w:tr w:rsidR="003B4ED5" w:rsidRPr="00AC78E3" w14:paraId="33ACCFBB" w14:textId="77777777" w:rsidTr="00AC78E3">
        <w:tc>
          <w:tcPr>
            <w:tcW w:w="9520" w:type="dxa"/>
          </w:tcPr>
          <w:p w14:paraId="23D4BEEA" w14:textId="13864534" w:rsidR="003B4ED5" w:rsidRPr="00AC78E3" w:rsidRDefault="003B4ED5" w:rsidP="003B4ED5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Aktualne kierunki badań molekularnych i mikrobiologicznych w naukach o środowisku</w:t>
            </w:r>
          </w:p>
        </w:tc>
      </w:tr>
    </w:tbl>
    <w:p w14:paraId="54735302" w14:textId="77777777" w:rsidR="0085747A" w:rsidRPr="00AC78E3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7444745" w14:textId="750AAF96" w:rsidR="0085747A" w:rsidRPr="00AC78E3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AC78E3">
        <w:rPr>
          <w:rFonts w:ascii="Corbel" w:hAnsi="Corbel"/>
          <w:sz w:val="24"/>
          <w:szCs w:val="24"/>
        </w:rPr>
        <w:t>Problematyka laborator</w:t>
      </w:r>
      <w:r w:rsidR="005F76A3" w:rsidRPr="00AC78E3">
        <w:rPr>
          <w:rFonts w:ascii="Corbel" w:hAnsi="Corbel"/>
          <w:sz w:val="24"/>
          <w:szCs w:val="24"/>
        </w:rPr>
        <w:t>iów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AC78E3" w14:paraId="5C94B666" w14:textId="77777777" w:rsidTr="00AC78E3">
        <w:tc>
          <w:tcPr>
            <w:tcW w:w="9520" w:type="dxa"/>
          </w:tcPr>
          <w:p w14:paraId="5CCDC1E8" w14:textId="77777777" w:rsidR="0085747A" w:rsidRPr="00AC78E3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AC78E3" w14:paraId="688E4C1A" w14:textId="77777777" w:rsidTr="00AC78E3">
        <w:tc>
          <w:tcPr>
            <w:tcW w:w="9520" w:type="dxa"/>
          </w:tcPr>
          <w:p w14:paraId="50264E15" w14:textId="559144C4" w:rsidR="0085747A" w:rsidRPr="00AC78E3" w:rsidRDefault="003B4E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Zasady pracy w laboratorium mikrobiologicznym – bezpieczeństwo, aseptyka</w:t>
            </w:r>
          </w:p>
        </w:tc>
      </w:tr>
      <w:tr w:rsidR="003B4ED5" w:rsidRPr="00AC78E3" w14:paraId="67F7BD42" w14:textId="77777777" w:rsidTr="00AC78E3">
        <w:tc>
          <w:tcPr>
            <w:tcW w:w="9520" w:type="dxa"/>
          </w:tcPr>
          <w:p w14:paraId="180DE430" w14:textId="6FF55062" w:rsidR="003B4ED5" w:rsidRPr="00AC78E3" w:rsidRDefault="003B4E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Hodowla bakterii i drożdży – techniki posiewu i uzyskiwania czystych kultur</w:t>
            </w:r>
          </w:p>
        </w:tc>
      </w:tr>
      <w:tr w:rsidR="003B4ED5" w:rsidRPr="00AC78E3" w14:paraId="3B71CBB7" w14:textId="77777777" w:rsidTr="00AC78E3">
        <w:tc>
          <w:tcPr>
            <w:tcW w:w="9520" w:type="dxa"/>
          </w:tcPr>
          <w:p w14:paraId="7B77BBEF" w14:textId="3119C43A" w:rsidR="003B4ED5" w:rsidRPr="00AC78E3" w:rsidRDefault="003B4E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Barwienia preparatów (Grama, Schaeffer-</w:t>
            </w:r>
            <w:proofErr w:type="spellStart"/>
            <w:r w:rsidRPr="00AC78E3">
              <w:rPr>
                <w:rFonts w:ascii="Corbel" w:hAnsi="Corbel"/>
                <w:sz w:val="24"/>
                <w:szCs w:val="24"/>
              </w:rPr>
              <w:t>Fultona</w:t>
            </w:r>
            <w:proofErr w:type="spellEnd"/>
            <w:r w:rsidRPr="00AC78E3">
              <w:rPr>
                <w:rFonts w:ascii="Corbel" w:hAnsi="Corbel"/>
                <w:sz w:val="24"/>
                <w:szCs w:val="24"/>
              </w:rPr>
              <w:t>, negatywne)</w:t>
            </w:r>
          </w:p>
        </w:tc>
      </w:tr>
      <w:tr w:rsidR="003B4ED5" w:rsidRPr="00AC78E3" w14:paraId="614DBE46" w14:textId="77777777" w:rsidTr="00AC78E3">
        <w:tc>
          <w:tcPr>
            <w:tcW w:w="9520" w:type="dxa"/>
          </w:tcPr>
          <w:p w14:paraId="7DB69A63" w14:textId="4489AC07" w:rsidR="003B4ED5" w:rsidRPr="00AC78E3" w:rsidRDefault="003B4E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Obserwacja mikroskopowa mikroorganizmów – morfologia, ruchliwość, struktury komórkowe</w:t>
            </w:r>
          </w:p>
        </w:tc>
      </w:tr>
      <w:tr w:rsidR="003B4ED5" w:rsidRPr="00AC78E3" w14:paraId="05EC3571" w14:textId="77777777" w:rsidTr="00AC78E3">
        <w:tc>
          <w:tcPr>
            <w:tcW w:w="9520" w:type="dxa"/>
          </w:tcPr>
          <w:p w14:paraId="6CFECC30" w14:textId="709962E7" w:rsidR="003B4ED5" w:rsidRPr="00AC78E3" w:rsidRDefault="003B4E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Identyfikacja podstawowych cech fizjologicznych i biochemicznych mikroorganizmów</w:t>
            </w:r>
          </w:p>
        </w:tc>
      </w:tr>
      <w:tr w:rsidR="003B4ED5" w:rsidRPr="00AC78E3" w14:paraId="493BC3B1" w14:textId="77777777" w:rsidTr="00AC78E3">
        <w:tc>
          <w:tcPr>
            <w:tcW w:w="9520" w:type="dxa"/>
          </w:tcPr>
          <w:p w14:paraId="4A480D87" w14:textId="47743A5E" w:rsidR="003B4ED5" w:rsidRPr="00AC78E3" w:rsidRDefault="003B4E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Testy biologiczne – aktywność enzymatyczna, odporność na stres środowiskowy (</w:t>
            </w:r>
            <w:proofErr w:type="spellStart"/>
            <w:r w:rsidRPr="00AC78E3">
              <w:rPr>
                <w:rFonts w:ascii="Corbel" w:hAnsi="Corbel"/>
                <w:sz w:val="24"/>
                <w:szCs w:val="24"/>
              </w:rPr>
              <w:t>pH</w:t>
            </w:r>
            <w:proofErr w:type="spellEnd"/>
            <w:r w:rsidRPr="00AC78E3">
              <w:rPr>
                <w:rFonts w:ascii="Corbel" w:hAnsi="Corbel"/>
                <w:sz w:val="24"/>
                <w:szCs w:val="24"/>
              </w:rPr>
              <w:t>, temperatura, zasolenie)</w:t>
            </w:r>
          </w:p>
        </w:tc>
      </w:tr>
      <w:tr w:rsidR="003B4ED5" w:rsidRPr="00AC78E3" w14:paraId="12691F5A" w14:textId="77777777" w:rsidTr="00AC78E3">
        <w:tc>
          <w:tcPr>
            <w:tcW w:w="9520" w:type="dxa"/>
          </w:tcPr>
          <w:p w14:paraId="2B69BC4A" w14:textId="50F00B21" w:rsidR="003B4ED5" w:rsidRPr="00AC78E3" w:rsidRDefault="003B4E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Izolacja DNA z bakterii i drożdży</w:t>
            </w:r>
          </w:p>
        </w:tc>
      </w:tr>
      <w:tr w:rsidR="003B4ED5" w:rsidRPr="00AC78E3" w14:paraId="1DD32AA4" w14:textId="77777777" w:rsidTr="00AC78E3">
        <w:tc>
          <w:tcPr>
            <w:tcW w:w="9520" w:type="dxa"/>
          </w:tcPr>
          <w:p w14:paraId="26E79887" w14:textId="23E7C8CE" w:rsidR="003B4ED5" w:rsidRPr="00AC78E3" w:rsidRDefault="003B4E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Amplifikacja fragmentu DNA metodą PCR</w:t>
            </w:r>
          </w:p>
        </w:tc>
      </w:tr>
      <w:tr w:rsidR="003B4ED5" w:rsidRPr="00AC78E3" w14:paraId="7819A384" w14:textId="77777777" w:rsidTr="00AC78E3">
        <w:tc>
          <w:tcPr>
            <w:tcW w:w="9520" w:type="dxa"/>
          </w:tcPr>
          <w:p w14:paraId="2CF2C26D" w14:textId="0E0F5C2F" w:rsidR="003B4ED5" w:rsidRPr="00AC78E3" w:rsidRDefault="003B4E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 xml:space="preserve">Analiza produktów PCR w elektroforezie </w:t>
            </w:r>
            <w:proofErr w:type="spellStart"/>
            <w:r w:rsidRPr="00AC78E3">
              <w:rPr>
                <w:rFonts w:ascii="Corbel" w:hAnsi="Corbel"/>
                <w:sz w:val="24"/>
                <w:szCs w:val="24"/>
              </w:rPr>
              <w:t>agarozowej</w:t>
            </w:r>
            <w:proofErr w:type="spellEnd"/>
          </w:p>
        </w:tc>
      </w:tr>
      <w:tr w:rsidR="003B4ED5" w:rsidRPr="00AC78E3" w14:paraId="4F854ABF" w14:textId="77777777" w:rsidTr="00AC78E3">
        <w:tc>
          <w:tcPr>
            <w:tcW w:w="9520" w:type="dxa"/>
          </w:tcPr>
          <w:p w14:paraId="655D835C" w14:textId="7E502647" w:rsidR="003B4ED5" w:rsidRPr="00AC78E3" w:rsidRDefault="003B4E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 xml:space="preserve">Wprowadzenie do </w:t>
            </w:r>
            <w:proofErr w:type="spellStart"/>
            <w:r w:rsidRPr="00AC78E3">
              <w:rPr>
                <w:rFonts w:ascii="Corbel" w:hAnsi="Corbel"/>
                <w:sz w:val="24"/>
                <w:szCs w:val="24"/>
              </w:rPr>
              <w:t>bioinformatyki</w:t>
            </w:r>
            <w:proofErr w:type="spellEnd"/>
            <w:r w:rsidRPr="00AC78E3">
              <w:rPr>
                <w:rFonts w:ascii="Corbel" w:hAnsi="Corbel"/>
                <w:sz w:val="24"/>
                <w:szCs w:val="24"/>
              </w:rPr>
              <w:t xml:space="preserve"> – analiza sekwencji DNA i wyszukiwanie genów w bazach danych (NCBI, BLAST)</w:t>
            </w:r>
          </w:p>
        </w:tc>
      </w:tr>
      <w:tr w:rsidR="003B4ED5" w:rsidRPr="00AC78E3" w14:paraId="28FF7B59" w14:textId="77777777" w:rsidTr="00AC78E3">
        <w:tc>
          <w:tcPr>
            <w:tcW w:w="9520" w:type="dxa"/>
          </w:tcPr>
          <w:p w14:paraId="4672464B" w14:textId="63D95C44" w:rsidR="003B4ED5" w:rsidRPr="00AC78E3" w:rsidRDefault="003B4E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Mikrobiologia środowiskowa – izolacja i identyfikacja mikroorganizmów z próbek gleby, wody i powietrza</w:t>
            </w:r>
          </w:p>
        </w:tc>
      </w:tr>
      <w:tr w:rsidR="003B4ED5" w:rsidRPr="00AC78E3" w14:paraId="05121820" w14:textId="77777777" w:rsidTr="00AC78E3">
        <w:tc>
          <w:tcPr>
            <w:tcW w:w="9520" w:type="dxa"/>
          </w:tcPr>
          <w:p w14:paraId="1E5D8709" w14:textId="24B57AE4" w:rsidR="003B4ED5" w:rsidRPr="00AC78E3" w:rsidRDefault="003B4E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 xml:space="preserve">Rola mikroorganizmów w </w:t>
            </w:r>
            <w:proofErr w:type="spellStart"/>
            <w:r w:rsidRPr="00AC78E3">
              <w:rPr>
                <w:rFonts w:ascii="Corbel" w:hAnsi="Corbel"/>
                <w:sz w:val="24"/>
                <w:szCs w:val="24"/>
              </w:rPr>
              <w:t>bioremediacji</w:t>
            </w:r>
            <w:proofErr w:type="spellEnd"/>
            <w:r w:rsidRPr="00AC78E3">
              <w:rPr>
                <w:rFonts w:ascii="Corbel" w:hAnsi="Corbel"/>
                <w:sz w:val="24"/>
                <w:szCs w:val="24"/>
              </w:rPr>
              <w:t xml:space="preserve"> i gospodarce o obiegu zamkniętym</w:t>
            </w:r>
          </w:p>
        </w:tc>
      </w:tr>
      <w:tr w:rsidR="003B4ED5" w:rsidRPr="00AC78E3" w14:paraId="7FFDA7F3" w14:textId="77777777" w:rsidTr="00AC78E3">
        <w:tc>
          <w:tcPr>
            <w:tcW w:w="9520" w:type="dxa"/>
          </w:tcPr>
          <w:p w14:paraId="2F378532" w14:textId="61383CAA" w:rsidR="003B4ED5" w:rsidRPr="00AC78E3" w:rsidRDefault="003B4E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Fermentacja mikrobiologiczna – zastosowanie w biotechnologii i zrównoważonym rozwoju</w:t>
            </w:r>
          </w:p>
        </w:tc>
      </w:tr>
      <w:tr w:rsidR="003B4ED5" w:rsidRPr="00AC78E3" w14:paraId="5DCAE20D" w14:textId="77777777" w:rsidTr="00AC78E3">
        <w:tc>
          <w:tcPr>
            <w:tcW w:w="9520" w:type="dxa"/>
          </w:tcPr>
          <w:p w14:paraId="01881CF0" w14:textId="457C3CAB" w:rsidR="003B4ED5" w:rsidRPr="00AC78E3" w:rsidRDefault="003B4E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Analiza i interpretacja wyników badań, opracowanie raportów laboratoryjnych</w:t>
            </w:r>
          </w:p>
        </w:tc>
      </w:tr>
      <w:tr w:rsidR="0085747A" w:rsidRPr="00AC78E3" w14:paraId="46D58BC2" w14:textId="77777777" w:rsidTr="00AC78E3">
        <w:tc>
          <w:tcPr>
            <w:tcW w:w="9520" w:type="dxa"/>
          </w:tcPr>
          <w:p w14:paraId="360A5E6F" w14:textId="19626CD1" w:rsidR="0085747A" w:rsidRPr="00AC78E3" w:rsidRDefault="003B4E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Mini-projekt zespołowy – prezentacja roli mikroorganizmów w środowisku zrównoważonego rozwoju, raport końcowy</w:t>
            </w:r>
          </w:p>
        </w:tc>
      </w:tr>
    </w:tbl>
    <w:p w14:paraId="658689CB" w14:textId="77777777" w:rsidR="0085747A" w:rsidRPr="00AC78E3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5610DA7" w14:textId="77777777" w:rsidR="0085747A" w:rsidRPr="00AC78E3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AC78E3">
        <w:rPr>
          <w:rFonts w:ascii="Corbel" w:hAnsi="Corbel"/>
          <w:smallCaps w:val="0"/>
          <w:szCs w:val="24"/>
        </w:rPr>
        <w:t>3.4 Metody dydaktyczne</w:t>
      </w:r>
      <w:r w:rsidRPr="00AC78E3">
        <w:rPr>
          <w:rFonts w:ascii="Corbel" w:hAnsi="Corbel"/>
          <w:b w:val="0"/>
          <w:smallCaps w:val="0"/>
          <w:szCs w:val="24"/>
        </w:rPr>
        <w:t xml:space="preserve"> </w:t>
      </w:r>
    </w:p>
    <w:p w14:paraId="2755C8DD" w14:textId="77777777" w:rsidR="0085747A" w:rsidRPr="00AC78E3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A3558B7" w14:textId="2232026C" w:rsidR="00153C41" w:rsidRPr="00AC78E3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AC78E3">
        <w:rPr>
          <w:rFonts w:ascii="Corbel" w:hAnsi="Corbel"/>
          <w:b w:val="0"/>
          <w:i/>
          <w:smallCaps w:val="0"/>
          <w:szCs w:val="24"/>
        </w:rPr>
        <w:t>W</w:t>
      </w:r>
      <w:r w:rsidR="0085747A" w:rsidRPr="00AC78E3">
        <w:rPr>
          <w:rFonts w:ascii="Corbel" w:hAnsi="Corbel"/>
          <w:b w:val="0"/>
          <w:i/>
          <w:smallCaps w:val="0"/>
          <w:szCs w:val="24"/>
        </w:rPr>
        <w:t>ykład</w:t>
      </w:r>
      <w:r w:rsidRPr="00AC78E3">
        <w:rPr>
          <w:rFonts w:ascii="Corbel" w:hAnsi="Corbel"/>
          <w:b w:val="0"/>
          <w:i/>
          <w:smallCaps w:val="0"/>
          <w:szCs w:val="24"/>
        </w:rPr>
        <w:t>:</w:t>
      </w:r>
      <w:r w:rsidR="00923D7D" w:rsidRPr="00AC78E3">
        <w:rPr>
          <w:rFonts w:ascii="Corbel" w:hAnsi="Corbel"/>
          <w:b w:val="0"/>
          <w:i/>
          <w:smallCaps w:val="0"/>
          <w:szCs w:val="24"/>
        </w:rPr>
        <w:t xml:space="preserve">, </w:t>
      </w:r>
      <w:r w:rsidR="0085747A" w:rsidRPr="00AC78E3">
        <w:rPr>
          <w:rFonts w:ascii="Corbel" w:hAnsi="Corbel"/>
          <w:b w:val="0"/>
          <w:i/>
          <w:smallCaps w:val="0"/>
          <w:szCs w:val="24"/>
        </w:rPr>
        <w:t>wykład z prezentacją multimedialną</w:t>
      </w:r>
    </w:p>
    <w:p w14:paraId="2F99F13D" w14:textId="77777777" w:rsidR="0085747A" w:rsidRPr="00AC78E3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AC78E3">
        <w:rPr>
          <w:rFonts w:ascii="Corbel" w:hAnsi="Corbel"/>
          <w:b w:val="0"/>
          <w:i/>
          <w:smallCaps w:val="0"/>
          <w:szCs w:val="24"/>
        </w:rPr>
        <w:t xml:space="preserve">Laboratorium: </w:t>
      </w:r>
      <w:r w:rsidR="0085747A" w:rsidRPr="00AC78E3">
        <w:rPr>
          <w:rFonts w:ascii="Corbel" w:hAnsi="Corbel"/>
          <w:b w:val="0"/>
          <w:i/>
          <w:smallCaps w:val="0"/>
          <w:szCs w:val="24"/>
        </w:rPr>
        <w:t>wykonywanie doświadczeń, projektowanie doświadczeń</w:t>
      </w:r>
      <w:r w:rsidR="00BF2C41" w:rsidRPr="00AC78E3">
        <w:rPr>
          <w:rFonts w:ascii="Corbel" w:hAnsi="Corbel"/>
          <w:b w:val="0"/>
          <w:i/>
          <w:smallCaps w:val="0"/>
          <w:szCs w:val="24"/>
        </w:rPr>
        <w:t xml:space="preserve"> </w:t>
      </w:r>
    </w:p>
    <w:p w14:paraId="47D6F3F5" w14:textId="77777777" w:rsidR="00C772E4" w:rsidRPr="00AC78E3" w:rsidRDefault="00C772E4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</w:p>
    <w:p w14:paraId="3D452F97" w14:textId="77777777" w:rsidR="0085747A" w:rsidRPr="00AC78E3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AC78E3">
        <w:rPr>
          <w:rFonts w:ascii="Corbel" w:hAnsi="Corbel"/>
          <w:smallCaps w:val="0"/>
          <w:szCs w:val="24"/>
        </w:rPr>
        <w:lastRenderedPageBreak/>
        <w:t xml:space="preserve">4. </w:t>
      </w:r>
      <w:r w:rsidR="0085747A" w:rsidRPr="00AC78E3">
        <w:rPr>
          <w:rFonts w:ascii="Corbel" w:hAnsi="Corbel"/>
          <w:smallCaps w:val="0"/>
          <w:szCs w:val="24"/>
        </w:rPr>
        <w:t>METODY I KRYTERIA OCENY</w:t>
      </w:r>
      <w:r w:rsidR="009F4610" w:rsidRPr="00AC78E3">
        <w:rPr>
          <w:rFonts w:ascii="Corbel" w:hAnsi="Corbel"/>
          <w:smallCaps w:val="0"/>
          <w:szCs w:val="24"/>
        </w:rPr>
        <w:t xml:space="preserve"> </w:t>
      </w:r>
    </w:p>
    <w:p w14:paraId="223F8289" w14:textId="77777777" w:rsidR="00923D7D" w:rsidRPr="00AC78E3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97F7611" w14:textId="77777777" w:rsidR="0085747A" w:rsidRPr="00AC78E3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AC78E3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AC78E3">
        <w:rPr>
          <w:rFonts w:ascii="Corbel" w:hAnsi="Corbel"/>
          <w:smallCaps w:val="0"/>
          <w:szCs w:val="24"/>
        </w:rPr>
        <w:t>uczenia się</w:t>
      </w:r>
    </w:p>
    <w:p w14:paraId="29E16223" w14:textId="77777777" w:rsidR="0085747A" w:rsidRPr="00AC78E3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AC78E3" w14:paraId="5F25FC05" w14:textId="77777777" w:rsidTr="00C05F44">
        <w:tc>
          <w:tcPr>
            <w:tcW w:w="1985" w:type="dxa"/>
            <w:vAlign w:val="center"/>
          </w:tcPr>
          <w:p w14:paraId="467EAB36" w14:textId="77777777" w:rsidR="0085747A" w:rsidRPr="00AC78E3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047B0FF0" w14:textId="77777777" w:rsidR="0085747A" w:rsidRPr="00AC78E3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001F0B16" w14:textId="77777777" w:rsidR="0085747A" w:rsidRPr="00AC78E3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41F8F481" w14:textId="77777777" w:rsidR="00923D7D" w:rsidRPr="00AC78E3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06C8C479" w14:textId="77777777" w:rsidR="0085747A" w:rsidRPr="00AC78E3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AC78E3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AC78E3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AC78E3" w14:paraId="47171445" w14:textId="77777777" w:rsidTr="00C05F44">
        <w:tc>
          <w:tcPr>
            <w:tcW w:w="1985" w:type="dxa"/>
          </w:tcPr>
          <w:p w14:paraId="4F423025" w14:textId="06C3FD70" w:rsidR="0085747A" w:rsidRPr="00AC78E3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AC78E3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AC78E3">
              <w:rPr>
                <w:rFonts w:ascii="Corbel" w:hAnsi="Corbel"/>
                <w:b w:val="0"/>
                <w:szCs w:val="24"/>
              </w:rPr>
              <w:t xml:space="preserve">_ 01 </w:t>
            </w:r>
            <w:r w:rsidR="003025B3" w:rsidRPr="00AC78E3">
              <w:rPr>
                <w:rFonts w:ascii="Corbel" w:hAnsi="Corbel"/>
                <w:b w:val="0"/>
                <w:szCs w:val="24"/>
              </w:rPr>
              <w:t>-02</w:t>
            </w:r>
          </w:p>
        </w:tc>
        <w:tc>
          <w:tcPr>
            <w:tcW w:w="5528" w:type="dxa"/>
          </w:tcPr>
          <w:p w14:paraId="393DDD99" w14:textId="3D9AEB58" w:rsidR="0085747A" w:rsidRPr="00AC78E3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egzamin pisemny</w:t>
            </w:r>
          </w:p>
        </w:tc>
        <w:tc>
          <w:tcPr>
            <w:tcW w:w="2126" w:type="dxa"/>
          </w:tcPr>
          <w:p w14:paraId="156B0E7A" w14:textId="7B436103" w:rsidR="0085747A" w:rsidRPr="00AC78E3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AC78E3"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AC78E3" w14:paraId="0C8EAD6D" w14:textId="77777777" w:rsidTr="00C05F44">
        <w:tc>
          <w:tcPr>
            <w:tcW w:w="1985" w:type="dxa"/>
          </w:tcPr>
          <w:p w14:paraId="5B716C83" w14:textId="647B72C6" w:rsidR="0085747A" w:rsidRPr="00AC78E3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AC78E3">
              <w:rPr>
                <w:rFonts w:ascii="Corbel" w:hAnsi="Corbel"/>
                <w:b w:val="0"/>
                <w:szCs w:val="24"/>
              </w:rPr>
              <w:t>Ek_ 0</w:t>
            </w:r>
            <w:r w:rsidR="003025B3" w:rsidRPr="00AC78E3">
              <w:rPr>
                <w:rFonts w:ascii="Corbel" w:hAnsi="Corbel"/>
                <w:b w:val="0"/>
                <w:szCs w:val="24"/>
              </w:rPr>
              <w:t>3-05</w:t>
            </w:r>
          </w:p>
        </w:tc>
        <w:tc>
          <w:tcPr>
            <w:tcW w:w="5528" w:type="dxa"/>
          </w:tcPr>
          <w:p w14:paraId="295CC870" w14:textId="07BBDC67" w:rsidR="0085747A" w:rsidRPr="00AC78E3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Kolokwium, sprawozdanie, obserwacja w trakcie zajęć</w:t>
            </w:r>
          </w:p>
        </w:tc>
        <w:tc>
          <w:tcPr>
            <w:tcW w:w="2126" w:type="dxa"/>
          </w:tcPr>
          <w:p w14:paraId="67824B46" w14:textId="51EBD31B" w:rsidR="0085747A" w:rsidRPr="00AC78E3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AC78E3">
              <w:rPr>
                <w:rFonts w:ascii="Corbel" w:hAnsi="Corbel"/>
                <w:b w:val="0"/>
                <w:szCs w:val="24"/>
              </w:rPr>
              <w:t>lab</w:t>
            </w:r>
          </w:p>
        </w:tc>
      </w:tr>
    </w:tbl>
    <w:p w14:paraId="589FDEC6" w14:textId="77777777" w:rsidR="00923D7D" w:rsidRPr="00AC78E3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8324A45" w14:textId="77777777" w:rsidR="0085747A" w:rsidRPr="00AC78E3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AC78E3">
        <w:rPr>
          <w:rFonts w:ascii="Corbel" w:hAnsi="Corbel"/>
          <w:smallCaps w:val="0"/>
          <w:szCs w:val="24"/>
        </w:rPr>
        <w:t xml:space="preserve">4.2 </w:t>
      </w:r>
      <w:r w:rsidR="0085747A" w:rsidRPr="00AC78E3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AC78E3">
        <w:rPr>
          <w:rFonts w:ascii="Corbel" w:hAnsi="Corbel"/>
          <w:smallCaps w:val="0"/>
          <w:szCs w:val="24"/>
        </w:rPr>
        <w:t xml:space="preserve"> </w:t>
      </w:r>
    </w:p>
    <w:p w14:paraId="72686EE6" w14:textId="77777777" w:rsidR="00672595" w:rsidRPr="00AC78E3" w:rsidRDefault="00672595" w:rsidP="003025B3">
      <w:pPr>
        <w:pStyle w:val="Punktygwne"/>
        <w:spacing w:before="0" w:after="0"/>
        <w:ind w:left="426"/>
        <w:rPr>
          <w:rFonts w:ascii="Corbel" w:hAnsi="Corbel"/>
          <w:bCs/>
          <w:szCs w:val="24"/>
        </w:rPr>
      </w:pPr>
    </w:p>
    <w:p w14:paraId="0A1895D9" w14:textId="62B3ED5C" w:rsidR="00534D73" w:rsidRDefault="003025B3" w:rsidP="003025B3">
      <w:pPr>
        <w:pStyle w:val="Punktygwne"/>
        <w:spacing w:before="0" w:after="0"/>
        <w:ind w:left="426"/>
        <w:rPr>
          <w:rFonts w:ascii="Corbel" w:hAnsi="Corbel"/>
          <w:b w:val="0"/>
          <w:szCs w:val="24"/>
        </w:rPr>
      </w:pPr>
      <w:r w:rsidRPr="00AC78E3">
        <w:rPr>
          <w:rFonts w:ascii="Corbel" w:hAnsi="Corbel"/>
          <w:b w:val="0"/>
          <w:szCs w:val="24"/>
        </w:rPr>
        <w:t xml:space="preserve">Wykład: </w:t>
      </w:r>
      <w:r w:rsidR="00534D73" w:rsidRPr="00534D73">
        <w:rPr>
          <w:rFonts w:ascii="Corbel" w:hAnsi="Corbel"/>
          <w:b w:val="0"/>
          <w:szCs w:val="24"/>
        </w:rPr>
        <w:t>Obecność ≥ 80%</w:t>
      </w:r>
    </w:p>
    <w:p w14:paraId="57A9117D" w14:textId="120B92CE" w:rsidR="003025B3" w:rsidRPr="00AC78E3" w:rsidRDefault="003025B3" w:rsidP="003025B3">
      <w:pPr>
        <w:pStyle w:val="Punktygwne"/>
        <w:spacing w:before="0" w:after="0"/>
        <w:ind w:left="426"/>
        <w:rPr>
          <w:rFonts w:ascii="Corbel" w:hAnsi="Corbel"/>
          <w:b w:val="0"/>
          <w:szCs w:val="24"/>
        </w:rPr>
      </w:pPr>
      <w:r w:rsidRPr="00AC78E3">
        <w:rPr>
          <w:rFonts w:ascii="Corbel" w:hAnsi="Corbel"/>
          <w:b w:val="0"/>
          <w:szCs w:val="24"/>
        </w:rPr>
        <w:t>egzamin</w:t>
      </w:r>
      <w:r w:rsidR="00534D73">
        <w:rPr>
          <w:rFonts w:ascii="Corbel" w:hAnsi="Corbel"/>
          <w:b w:val="0"/>
          <w:szCs w:val="24"/>
        </w:rPr>
        <w:t xml:space="preserve">: </w:t>
      </w:r>
    </w:p>
    <w:p w14:paraId="0C10C8C5" w14:textId="179AA22A" w:rsidR="003025B3" w:rsidRPr="00AC78E3" w:rsidRDefault="003025B3" w:rsidP="003025B3">
      <w:pPr>
        <w:pStyle w:val="Punktygwne"/>
        <w:spacing w:before="0" w:after="0"/>
        <w:ind w:left="426"/>
        <w:rPr>
          <w:rFonts w:ascii="Corbel" w:hAnsi="Corbel"/>
          <w:b w:val="0"/>
          <w:szCs w:val="24"/>
        </w:rPr>
      </w:pPr>
      <w:r w:rsidRPr="00AC78E3">
        <w:rPr>
          <w:rFonts w:ascii="Corbel" w:hAnsi="Corbel"/>
          <w:b w:val="0"/>
          <w:szCs w:val="24"/>
        </w:rPr>
        <w:t>Test (50 pytań) jednokrotnego wyboru:</w:t>
      </w:r>
    </w:p>
    <w:p w14:paraId="7AF2F7AB" w14:textId="1899EE48" w:rsidR="003025B3" w:rsidRPr="00AC78E3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AC78E3">
        <w:rPr>
          <w:rFonts w:ascii="Corbel" w:hAnsi="Corbel"/>
          <w:b w:val="0"/>
          <w:szCs w:val="24"/>
        </w:rPr>
        <w:t>&lt;50% – 2.0</w:t>
      </w:r>
    </w:p>
    <w:p w14:paraId="56144D9C" w14:textId="77777777" w:rsidR="003025B3" w:rsidRPr="00AC78E3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AC78E3">
        <w:rPr>
          <w:rFonts w:ascii="Corbel" w:hAnsi="Corbel"/>
          <w:b w:val="0"/>
          <w:szCs w:val="24"/>
        </w:rPr>
        <w:t>50–60% – 3.0</w:t>
      </w:r>
    </w:p>
    <w:p w14:paraId="63F2487D" w14:textId="77777777" w:rsidR="003025B3" w:rsidRPr="00AC78E3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AC78E3">
        <w:rPr>
          <w:rFonts w:ascii="Corbel" w:hAnsi="Corbel"/>
          <w:b w:val="0"/>
          <w:szCs w:val="24"/>
        </w:rPr>
        <w:t>61–70% – 3.5</w:t>
      </w:r>
    </w:p>
    <w:p w14:paraId="60D3D60C" w14:textId="77777777" w:rsidR="003025B3" w:rsidRPr="00AC78E3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AC78E3">
        <w:rPr>
          <w:rFonts w:ascii="Corbel" w:hAnsi="Corbel"/>
          <w:b w:val="0"/>
          <w:szCs w:val="24"/>
        </w:rPr>
        <w:t>71–80% – 4.0</w:t>
      </w:r>
    </w:p>
    <w:p w14:paraId="39C7871E" w14:textId="77777777" w:rsidR="003025B3" w:rsidRPr="00AC78E3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AC78E3">
        <w:rPr>
          <w:rFonts w:ascii="Corbel" w:hAnsi="Corbel"/>
          <w:b w:val="0"/>
          <w:szCs w:val="24"/>
        </w:rPr>
        <w:t>81–90% – 4.5</w:t>
      </w:r>
    </w:p>
    <w:p w14:paraId="36974DEF" w14:textId="77777777" w:rsidR="003025B3" w:rsidRPr="00AC78E3" w:rsidRDefault="003025B3" w:rsidP="003025B3">
      <w:pPr>
        <w:pStyle w:val="Punktygwne"/>
        <w:numPr>
          <w:ilvl w:val="0"/>
          <w:numId w:val="2"/>
        </w:numPr>
        <w:spacing w:before="0" w:after="0"/>
        <w:rPr>
          <w:rFonts w:ascii="Corbel" w:hAnsi="Corbel"/>
          <w:b w:val="0"/>
          <w:szCs w:val="24"/>
        </w:rPr>
      </w:pPr>
      <w:r w:rsidRPr="00AC78E3">
        <w:rPr>
          <w:rFonts w:ascii="Corbel" w:hAnsi="Corbel"/>
          <w:b w:val="0"/>
          <w:szCs w:val="24"/>
        </w:rPr>
        <w:t>91–100% – 5.0</w:t>
      </w:r>
    </w:p>
    <w:p w14:paraId="6595A0F7" w14:textId="69BBB394" w:rsidR="003025B3" w:rsidRDefault="00534D73" w:rsidP="003025B3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534D73">
        <w:rPr>
          <w:rFonts w:ascii="Corbel" w:hAnsi="Corbel"/>
          <w:b w:val="0"/>
          <w:smallCaps w:val="0"/>
          <w:szCs w:val="24"/>
        </w:rPr>
        <w:t xml:space="preserve">LABORATORIUM: </w:t>
      </w:r>
      <w:r w:rsidR="003025B3" w:rsidRPr="00534D73">
        <w:rPr>
          <w:rFonts w:ascii="Corbel" w:hAnsi="Corbel"/>
          <w:b w:val="0"/>
          <w:smallCaps w:val="0"/>
          <w:szCs w:val="24"/>
        </w:rPr>
        <w:t>Zaliczenie</w:t>
      </w:r>
      <w:r w:rsidRPr="00534D73">
        <w:rPr>
          <w:rFonts w:ascii="Corbel" w:hAnsi="Corbel"/>
          <w:b w:val="0"/>
          <w:smallCaps w:val="0"/>
          <w:szCs w:val="24"/>
        </w:rPr>
        <w:t xml:space="preserve"> n</w:t>
      </w:r>
      <w:r w:rsidR="003025B3" w:rsidRPr="00534D73">
        <w:rPr>
          <w:rFonts w:ascii="Corbel" w:hAnsi="Corbel"/>
          <w:b w:val="0"/>
          <w:smallCaps w:val="0"/>
          <w:szCs w:val="24"/>
        </w:rPr>
        <w:t>a podstawie uzyskanych pozytywnych ocen z kolokwium, testów zaliczeniowych oraz prawidłowego wykonania doświadczeń podczas ćwiczeń.</w:t>
      </w:r>
    </w:p>
    <w:p w14:paraId="5355288C" w14:textId="43DE1C8E" w:rsidR="00534D73" w:rsidRDefault="00534D73" w:rsidP="003025B3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534D73">
        <w:rPr>
          <w:rFonts w:ascii="Corbel" w:hAnsi="Corbel"/>
          <w:b w:val="0"/>
          <w:smallCaps w:val="0"/>
          <w:szCs w:val="24"/>
        </w:rPr>
        <w:t xml:space="preserve">O ocenie decyduje liczba uzyskanych punktów: </w:t>
      </w:r>
      <w:proofErr w:type="spellStart"/>
      <w:r w:rsidRPr="00534D73">
        <w:rPr>
          <w:rFonts w:ascii="Corbel" w:hAnsi="Corbel"/>
          <w:b w:val="0"/>
          <w:smallCaps w:val="0"/>
          <w:szCs w:val="24"/>
        </w:rPr>
        <w:t>bdb</w:t>
      </w:r>
      <w:proofErr w:type="spellEnd"/>
      <w:r w:rsidRPr="00534D73">
        <w:rPr>
          <w:rFonts w:ascii="Corbel" w:hAnsi="Corbel"/>
          <w:b w:val="0"/>
          <w:smallCaps w:val="0"/>
          <w:szCs w:val="24"/>
        </w:rPr>
        <w:t xml:space="preserve"> 91-100%; </w:t>
      </w:r>
      <w:proofErr w:type="spellStart"/>
      <w:r w:rsidRPr="00534D73">
        <w:rPr>
          <w:rFonts w:ascii="Corbel" w:hAnsi="Corbel"/>
          <w:b w:val="0"/>
          <w:smallCaps w:val="0"/>
          <w:szCs w:val="24"/>
        </w:rPr>
        <w:t>db</w:t>
      </w:r>
      <w:proofErr w:type="spellEnd"/>
      <w:r w:rsidRPr="00534D73">
        <w:rPr>
          <w:rFonts w:ascii="Corbel" w:hAnsi="Corbel"/>
          <w:b w:val="0"/>
          <w:smallCaps w:val="0"/>
          <w:szCs w:val="24"/>
        </w:rPr>
        <w:t xml:space="preserve"> plus 81-90%; </w:t>
      </w:r>
      <w:proofErr w:type="spellStart"/>
      <w:r w:rsidRPr="00534D73">
        <w:rPr>
          <w:rFonts w:ascii="Corbel" w:hAnsi="Corbel"/>
          <w:b w:val="0"/>
          <w:smallCaps w:val="0"/>
          <w:szCs w:val="24"/>
        </w:rPr>
        <w:t>db</w:t>
      </w:r>
      <w:proofErr w:type="spellEnd"/>
      <w:r w:rsidRPr="00534D73">
        <w:rPr>
          <w:rFonts w:ascii="Corbel" w:hAnsi="Corbel"/>
          <w:b w:val="0"/>
          <w:smallCaps w:val="0"/>
          <w:szCs w:val="24"/>
        </w:rPr>
        <w:t xml:space="preserve"> 71-80%; </w:t>
      </w:r>
      <w:proofErr w:type="spellStart"/>
      <w:r w:rsidRPr="00534D73">
        <w:rPr>
          <w:rFonts w:ascii="Corbel" w:hAnsi="Corbel"/>
          <w:b w:val="0"/>
          <w:smallCaps w:val="0"/>
          <w:szCs w:val="24"/>
        </w:rPr>
        <w:t>dst</w:t>
      </w:r>
      <w:proofErr w:type="spellEnd"/>
      <w:r w:rsidRPr="00534D73">
        <w:rPr>
          <w:rFonts w:ascii="Corbel" w:hAnsi="Corbel"/>
          <w:b w:val="0"/>
          <w:smallCaps w:val="0"/>
          <w:szCs w:val="24"/>
        </w:rPr>
        <w:t xml:space="preserve"> plus 61-70%; </w:t>
      </w:r>
      <w:proofErr w:type="spellStart"/>
      <w:r w:rsidRPr="00534D73">
        <w:rPr>
          <w:rFonts w:ascii="Corbel" w:hAnsi="Corbel"/>
          <w:b w:val="0"/>
          <w:smallCaps w:val="0"/>
          <w:szCs w:val="24"/>
        </w:rPr>
        <w:t>dst</w:t>
      </w:r>
      <w:proofErr w:type="spellEnd"/>
      <w:r w:rsidRPr="00534D73">
        <w:rPr>
          <w:rFonts w:ascii="Corbel" w:hAnsi="Corbel"/>
          <w:b w:val="0"/>
          <w:smallCaps w:val="0"/>
          <w:szCs w:val="24"/>
        </w:rPr>
        <w:t xml:space="preserve"> 51-60%; </w:t>
      </w:r>
      <w:proofErr w:type="spellStart"/>
      <w:r w:rsidRPr="00534D73">
        <w:rPr>
          <w:rFonts w:ascii="Corbel" w:hAnsi="Corbel"/>
          <w:b w:val="0"/>
          <w:smallCaps w:val="0"/>
          <w:szCs w:val="24"/>
        </w:rPr>
        <w:t>ndst</w:t>
      </w:r>
      <w:proofErr w:type="spellEnd"/>
      <w:r w:rsidRPr="00534D73">
        <w:rPr>
          <w:rFonts w:ascii="Corbel" w:hAnsi="Corbel"/>
          <w:b w:val="0"/>
          <w:smallCaps w:val="0"/>
          <w:szCs w:val="24"/>
        </w:rPr>
        <w:t xml:space="preserve"> 0-50%</w:t>
      </w:r>
    </w:p>
    <w:p w14:paraId="3AFA50CC" w14:textId="77777777" w:rsidR="00534D73" w:rsidRPr="00534D73" w:rsidRDefault="00534D73" w:rsidP="003025B3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bookmarkStart w:id="0" w:name="_GoBack"/>
      <w:bookmarkEnd w:id="0"/>
    </w:p>
    <w:p w14:paraId="384D0716" w14:textId="77777777" w:rsidR="003025B3" w:rsidRPr="00534D73" w:rsidRDefault="003025B3" w:rsidP="003025B3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534D73">
        <w:rPr>
          <w:rFonts w:ascii="Corbel" w:hAnsi="Corbel"/>
          <w:b w:val="0"/>
          <w:smallCaps w:val="0"/>
          <w:szCs w:val="24"/>
        </w:rPr>
        <w:t>Warunkiem zaliczenia przedmiotu jest osiągnięcie wszystkich założonych efektów uczenia się.</w:t>
      </w:r>
    </w:p>
    <w:p w14:paraId="0C57E19B" w14:textId="77777777" w:rsidR="00923D7D" w:rsidRPr="00AC78E3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239FDD5A" w14:textId="77777777" w:rsidR="0085747A" w:rsidRPr="00AC78E3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6FB7B45" w14:textId="77777777" w:rsidR="009F4610" w:rsidRPr="00AC78E3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AC78E3">
        <w:rPr>
          <w:rFonts w:ascii="Corbel" w:hAnsi="Corbel"/>
          <w:b/>
          <w:sz w:val="24"/>
          <w:szCs w:val="24"/>
        </w:rPr>
        <w:t xml:space="preserve">5. </w:t>
      </w:r>
      <w:r w:rsidR="00C61DC5" w:rsidRPr="00AC78E3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38B4DB09" w14:textId="77777777" w:rsidR="0085747A" w:rsidRPr="00AC78E3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AC78E3" w14:paraId="567A7DF3" w14:textId="77777777" w:rsidTr="003E1941">
        <w:tc>
          <w:tcPr>
            <w:tcW w:w="4962" w:type="dxa"/>
            <w:vAlign w:val="center"/>
          </w:tcPr>
          <w:p w14:paraId="0D43C15D" w14:textId="77777777" w:rsidR="0085747A" w:rsidRPr="00AC78E3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C78E3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AC78E3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AC78E3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B5DBF22" w14:textId="77777777" w:rsidR="0085747A" w:rsidRPr="00AC78E3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C78E3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AC78E3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AC78E3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AC78E3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AC78E3" w14:paraId="0CF305C2" w14:textId="77777777" w:rsidTr="00923D7D">
        <w:tc>
          <w:tcPr>
            <w:tcW w:w="4962" w:type="dxa"/>
          </w:tcPr>
          <w:p w14:paraId="343EC432" w14:textId="77777777" w:rsidR="0085747A" w:rsidRPr="00AC78E3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G</w:t>
            </w:r>
            <w:r w:rsidR="0085747A" w:rsidRPr="00AC78E3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AC78E3">
              <w:rPr>
                <w:rFonts w:ascii="Corbel" w:hAnsi="Corbel"/>
                <w:sz w:val="24"/>
                <w:szCs w:val="24"/>
              </w:rPr>
              <w:t>z </w:t>
            </w:r>
            <w:r w:rsidR="000A3CDF" w:rsidRPr="00AC78E3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AC78E3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6F981BC" w14:textId="08E138B0" w:rsidR="0085747A" w:rsidRPr="00AC78E3" w:rsidRDefault="003025B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70</w:t>
            </w:r>
          </w:p>
        </w:tc>
      </w:tr>
      <w:tr w:rsidR="00C61DC5" w:rsidRPr="00AC78E3" w14:paraId="20277FE6" w14:textId="77777777" w:rsidTr="00923D7D">
        <w:tc>
          <w:tcPr>
            <w:tcW w:w="4962" w:type="dxa"/>
          </w:tcPr>
          <w:p w14:paraId="62308BA3" w14:textId="77777777" w:rsidR="00C61DC5" w:rsidRPr="00AC78E3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AC78E3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7B69D3D6" w14:textId="77777777" w:rsidR="00C61DC5" w:rsidRPr="00AC78E3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5F0C0F7" w14:textId="0D7F3268" w:rsidR="00C61DC5" w:rsidRPr="00AC78E3" w:rsidRDefault="003025B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AC78E3" w14:paraId="3B848AC5" w14:textId="77777777" w:rsidTr="00923D7D">
        <w:tc>
          <w:tcPr>
            <w:tcW w:w="4962" w:type="dxa"/>
          </w:tcPr>
          <w:p w14:paraId="26626EED" w14:textId="77777777" w:rsidR="0071620A" w:rsidRPr="00AC78E3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AC78E3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AC78E3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94641CE" w14:textId="77777777" w:rsidR="00C61DC5" w:rsidRPr="00AC78E3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7574F29" w14:textId="0A983D95" w:rsidR="00C61DC5" w:rsidRPr="00AC78E3" w:rsidRDefault="003025B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70</w:t>
            </w:r>
          </w:p>
        </w:tc>
      </w:tr>
      <w:tr w:rsidR="0085747A" w:rsidRPr="00AC78E3" w14:paraId="4590AAD5" w14:textId="77777777" w:rsidTr="00923D7D">
        <w:tc>
          <w:tcPr>
            <w:tcW w:w="4962" w:type="dxa"/>
          </w:tcPr>
          <w:p w14:paraId="66CC8E37" w14:textId="77777777" w:rsidR="0085747A" w:rsidRPr="00AC78E3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5078CE56" w14:textId="1A8ACB7F" w:rsidR="0085747A" w:rsidRPr="00AC78E3" w:rsidRDefault="003025B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145</w:t>
            </w:r>
          </w:p>
        </w:tc>
      </w:tr>
      <w:tr w:rsidR="0085747A" w:rsidRPr="00AC78E3" w14:paraId="70B6D349" w14:textId="77777777" w:rsidTr="00923D7D">
        <w:tc>
          <w:tcPr>
            <w:tcW w:w="4962" w:type="dxa"/>
          </w:tcPr>
          <w:p w14:paraId="59F6954E" w14:textId="77777777" w:rsidR="0085747A" w:rsidRPr="00AC78E3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AC78E3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3CAA8B3" w14:textId="43485EC0" w:rsidR="0085747A" w:rsidRPr="00AC78E3" w:rsidRDefault="003025B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AC78E3"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30D485D1" w14:textId="77777777" w:rsidR="0085747A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AC78E3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AC78E3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A1E2130" w14:textId="77777777" w:rsidR="00AC78E3" w:rsidRDefault="00AC78E3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</w:p>
    <w:p w14:paraId="10EBEC1B" w14:textId="77777777" w:rsidR="00AC78E3" w:rsidRDefault="00AC78E3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</w:p>
    <w:p w14:paraId="45CD8E17" w14:textId="77777777" w:rsidR="00AC78E3" w:rsidRDefault="00AC78E3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</w:p>
    <w:p w14:paraId="79D0F0BA" w14:textId="77777777" w:rsidR="00AC78E3" w:rsidRPr="00AC78E3" w:rsidRDefault="00AC78E3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</w:p>
    <w:p w14:paraId="7D0D6641" w14:textId="77777777" w:rsidR="0085747A" w:rsidRPr="00AC78E3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AC78E3">
        <w:rPr>
          <w:rFonts w:ascii="Corbel" w:hAnsi="Corbel"/>
          <w:smallCaps w:val="0"/>
          <w:szCs w:val="24"/>
        </w:rPr>
        <w:t xml:space="preserve">6. </w:t>
      </w:r>
      <w:r w:rsidR="0085747A" w:rsidRPr="00AC78E3">
        <w:rPr>
          <w:rFonts w:ascii="Corbel" w:hAnsi="Corbel"/>
          <w:smallCaps w:val="0"/>
          <w:szCs w:val="24"/>
        </w:rPr>
        <w:t>PRAKTYKI ZAWO</w:t>
      </w:r>
      <w:r w:rsidR="009D3F3B" w:rsidRPr="00AC78E3">
        <w:rPr>
          <w:rFonts w:ascii="Corbel" w:hAnsi="Corbel"/>
          <w:smallCaps w:val="0"/>
          <w:szCs w:val="24"/>
        </w:rPr>
        <w:t>DOWE W RAMACH PRZEDMIOTU</w:t>
      </w:r>
    </w:p>
    <w:p w14:paraId="0618D9C2" w14:textId="77777777" w:rsidR="0085747A" w:rsidRPr="00AC78E3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AC78E3" w14:paraId="70E02E49" w14:textId="77777777" w:rsidTr="0071620A">
        <w:trPr>
          <w:trHeight w:val="397"/>
        </w:trPr>
        <w:tc>
          <w:tcPr>
            <w:tcW w:w="3544" w:type="dxa"/>
          </w:tcPr>
          <w:p w14:paraId="02668A9F" w14:textId="77777777" w:rsidR="0085747A" w:rsidRPr="00AC78E3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2E0B082" w14:textId="7D145FA9" w:rsidR="0085747A" w:rsidRPr="00AC78E3" w:rsidRDefault="00C772E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AC78E3" w14:paraId="4D5B7B98" w14:textId="77777777" w:rsidTr="0071620A">
        <w:trPr>
          <w:trHeight w:val="397"/>
        </w:trPr>
        <w:tc>
          <w:tcPr>
            <w:tcW w:w="3544" w:type="dxa"/>
          </w:tcPr>
          <w:p w14:paraId="635CAD2A" w14:textId="77777777" w:rsidR="0085747A" w:rsidRPr="00AC78E3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56C0DD4" w14:textId="77777777" w:rsidR="0085747A" w:rsidRPr="00AC78E3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9A1608B" w14:textId="77777777" w:rsidR="003E1941" w:rsidRPr="00AC78E3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F0184AB" w14:textId="77777777" w:rsidR="0085747A" w:rsidRPr="00AC78E3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AC78E3">
        <w:rPr>
          <w:rFonts w:ascii="Corbel" w:hAnsi="Corbel"/>
          <w:smallCaps w:val="0"/>
          <w:szCs w:val="24"/>
        </w:rPr>
        <w:t xml:space="preserve">7. </w:t>
      </w:r>
      <w:r w:rsidR="0085747A" w:rsidRPr="00AC78E3">
        <w:rPr>
          <w:rFonts w:ascii="Corbel" w:hAnsi="Corbel"/>
          <w:smallCaps w:val="0"/>
          <w:szCs w:val="24"/>
        </w:rPr>
        <w:t>LITERATURA</w:t>
      </w:r>
      <w:r w:rsidRPr="00AC78E3">
        <w:rPr>
          <w:rFonts w:ascii="Corbel" w:hAnsi="Corbel"/>
          <w:smallCaps w:val="0"/>
          <w:szCs w:val="24"/>
        </w:rPr>
        <w:t xml:space="preserve"> </w:t>
      </w:r>
    </w:p>
    <w:p w14:paraId="084B7B9A" w14:textId="77777777" w:rsidR="00675843" w:rsidRPr="00AC78E3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85747A" w:rsidRPr="00AC78E3" w14:paraId="47D5C91F" w14:textId="77777777" w:rsidTr="00AC78E3">
        <w:trPr>
          <w:trHeight w:val="397"/>
        </w:trPr>
        <w:tc>
          <w:tcPr>
            <w:tcW w:w="8930" w:type="dxa"/>
          </w:tcPr>
          <w:p w14:paraId="5B362AF9" w14:textId="77777777" w:rsidR="0085747A" w:rsidRPr="00AC78E3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1A35207C" w14:textId="77777777" w:rsidR="003025B3" w:rsidRPr="00AC78E3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J. </w:t>
            </w:r>
            <w:proofErr w:type="spellStart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Nicklin</w:t>
            </w:r>
            <w:proofErr w:type="spellEnd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K. </w:t>
            </w:r>
            <w:proofErr w:type="spellStart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Graeme</w:t>
            </w:r>
            <w:proofErr w:type="spellEnd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-Cook, T. </w:t>
            </w:r>
            <w:proofErr w:type="spellStart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Paget</w:t>
            </w:r>
            <w:proofErr w:type="spellEnd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R. </w:t>
            </w:r>
            <w:proofErr w:type="spellStart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Killington</w:t>
            </w:r>
            <w:proofErr w:type="spellEnd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</w:rPr>
              <w:t>Mikrobiologia. Krótkie wykłady</w:t>
            </w: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PWN, 2000.</w:t>
            </w: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H. G. Schlegel, </w:t>
            </w:r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</w:rPr>
              <w:t>Mikrobiologia ogólna</w:t>
            </w: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PWN, Warszawa, 1996.</w:t>
            </w: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A. </w:t>
            </w:r>
            <w:proofErr w:type="spellStart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Rózalski</w:t>
            </w:r>
            <w:proofErr w:type="spellEnd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</w:rPr>
              <w:t>Ćwiczenia z mikrobiologii ogólnej</w:t>
            </w: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Wydawnictwo Łódzkie, 1996.</w:t>
            </w: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J. Baj, </w:t>
            </w:r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</w:rPr>
              <w:t>Mikrobiologia</w:t>
            </w: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PWN, 2018.</w:t>
            </w:r>
          </w:p>
          <w:p w14:paraId="52D17080" w14:textId="0DB186B6" w:rsidR="003025B3" w:rsidRPr="00AC78E3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„Podstawy biologii molekularnej” </w:t>
            </w:r>
            <w:proofErr w:type="spellStart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Lizabeth</w:t>
            </w:r>
            <w:proofErr w:type="spellEnd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A. </w:t>
            </w:r>
            <w:proofErr w:type="spellStart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Allison</w:t>
            </w:r>
            <w:proofErr w:type="spellEnd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Wydawnictwa Uniwersytetu Warszawskiego, 2009.</w:t>
            </w: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„Biologia molekularna – krótkie wykłady” P. C. Turner, A. G. </w:t>
            </w:r>
            <w:proofErr w:type="spellStart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McLennan</w:t>
            </w:r>
            <w:proofErr w:type="spellEnd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A. D. Bates, M. R. H. White, wydanie trzecie zm., Wydawnictwo Naukowe PWN, 2012.</w:t>
            </w: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>„Biologia molekularna w medycynie” J. Bal (red.), wydanie trzecie zm., Wydawnictwo Naukowe PWN, 2013.</w:t>
            </w: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„Biochemia” Berg J.M., </w:t>
            </w:r>
            <w:proofErr w:type="spellStart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Tymoczko</w:t>
            </w:r>
            <w:proofErr w:type="spellEnd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J.L., </w:t>
            </w:r>
            <w:proofErr w:type="spellStart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Stryer</w:t>
            </w:r>
            <w:proofErr w:type="spellEnd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L., PWN, Warszawa, 2009.</w:t>
            </w:r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„Biochemia – krótkie wykłady” </w:t>
            </w:r>
            <w:proofErr w:type="spellStart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Hames</w:t>
            </w:r>
            <w:proofErr w:type="spellEnd"/>
            <w:r w:rsidRPr="00AC78E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B.D., Hooper N.M., wydanie trzecie popraw., Wydawnictwo Naukowe PWN, Warszawa, 2012.</w:t>
            </w:r>
          </w:p>
        </w:tc>
      </w:tr>
      <w:tr w:rsidR="0085747A" w:rsidRPr="00534D73" w14:paraId="3F402BB1" w14:textId="77777777" w:rsidTr="00AC78E3">
        <w:trPr>
          <w:trHeight w:val="397"/>
        </w:trPr>
        <w:tc>
          <w:tcPr>
            <w:tcW w:w="8930" w:type="dxa"/>
          </w:tcPr>
          <w:p w14:paraId="2D7D57BA" w14:textId="77777777" w:rsidR="0085747A" w:rsidRPr="00AC78E3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C78E3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7EFA994D" w14:textId="77777777" w:rsidR="003025B3" w:rsidRPr="00AC78E3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</w:pPr>
            <w:r w:rsidRPr="00AC78E3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P. R. Murray, K. S. Rosenthal, M. A. </w:t>
            </w:r>
            <w:proofErr w:type="spellStart"/>
            <w:r w:rsidRPr="00AC78E3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Pfaller</w:t>
            </w:r>
            <w:proofErr w:type="spellEnd"/>
            <w:r w:rsidRPr="00AC78E3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, </w:t>
            </w:r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</w:rPr>
              <w:t>Mikrobiologia</w:t>
            </w:r>
            <w:r w:rsidRPr="00AC78E3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AC78E3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Edra</w:t>
            </w:r>
            <w:proofErr w:type="spellEnd"/>
            <w:r w:rsidRPr="00AC78E3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 Urban &amp; Partner, 2018.</w:t>
            </w:r>
            <w:r w:rsidRPr="00AC78E3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br/>
              <w:t xml:space="preserve">W. </w:t>
            </w:r>
            <w:proofErr w:type="spellStart"/>
            <w:r w:rsidRPr="00AC78E3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Kunicki-Goldfinger</w:t>
            </w:r>
            <w:proofErr w:type="spellEnd"/>
            <w:r w:rsidRPr="00AC78E3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, </w:t>
            </w:r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</w:rPr>
              <w:t>Życie bakterii</w:t>
            </w:r>
            <w:r w:rsidRPr="00AC78E3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, PWN, 2005.</w:t>
            </w:r>
            <w:r w:rsidRPr="00AC78E3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br/>
              <w:t xml:space="preserve">I. Zmysłowska, </w:t>
            </w:r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</w:rPr>
              <w:t>Mikrobiologia ogólna i środowiskowa. Teoria i ćwiczenia</w:t>
            </w:r>
            <w:r w:rsidRPr="00AC78E3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, Wydawnictwo UWM, Olsztyn, 2002.</w:t>
            </w:r>
            <w:r w:rsidRPr="00AC78E3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br/>
            </w:r>
            <w:r w:rsidRPr="00AC78E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 xml:space="preserve">P. Singleton, </w:t>
            </w:r>
            <w:proofErr w:type="spellStart"/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>Bakterie</w:t>
            </w:r>
            <w:proofErr w:type="spellEnd"/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 xml:space="preserve"> w </w:t>
            </w:r>
            <w:proofErr w:type="spellStart"/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>biologii</w:t>
            </w:r>
            <w:proofErr w:type="spellEnd"/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 xml:space="preserve">, </w:t>
            </w:r>
            <w:proofErr w:type="spellStart"/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>biotechnologii</w:t>
            </w:r>
            <w:proofErr w:type="spellEnd"/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>i</w:t>
            </w:r>
            <w:proofErr w:type="spellEnd"/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 xml:space="preserve"> </w:t>
            </w:r>
            <w:proofErr w:type="spellStart"/>
            <w:r w:rsidRPr="00AC78E3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GB"/>
              </w:rPr>
              <w:t>medycynie</w:t>
            </w:r>
            <w:proofErr w:type="spellEnd"/>
            <w:r w:rsidRPr="00AC78E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GB"/>
              </w:rPr>
              <w:t>, PWN, 2000.</w:t>
            </w:r>
          </w:p>
          <w:p w14:paraId="14BFC492" w14:textId="77777777" w:rsidR="003025B3" w:rsidRPr="00AC78E3" w:rsidRDefault="003025B3" w:rsidP="003025B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000000"/>
                <w:szCs w:val="24"/>
                <w:lang w:val="pt-PT"/>
              </w:rPr>
            </w:pPr>
            <w:r w:rsidRPr="00AC78E3">
              <w:rPr>
                <w:rFonts w:ascii="Corbel" w:hAnsi="Corbel"/>
                <w:b w:val="0"/>
                <w:i/>
                <w:color w:val="000000"/>
                <w:szCs w:val="24"/>
                <w:lang w:val="pt-PT"/>
              </w:rPr>
              <w:t>„Lehninger Principles of Biochemistry” D.L. Nelson, M.M. Cox, W.H. Freeman, 5. wydanie, 2008.</w:t>
            </w:r>
            <w:r w:rsidRPr="00AC78E3">
              <w:rPr>
                <w:rFonts w:ascii="Corbel" w:hAnsi="Corbel"/>
                <w:b w:val="0"/>
                <w:i/>
                <w:color w:val="000000"/>
                <w:szCs w:val="24"/>
                <w:lang w:val="pt-PT"/>
              </w:rPr>
              <w:br/>
              <w:t>„Genomes” T.A. Brown, Garland Science, 2002.</w:t>
            </w:r>
          </w:p>
          <w:p w14:paraId="1BE4E24B" w14:textId="77777777" w:rsidR="003025B3" w:rsidRPr="00AC78E3" w:rsidRDefault="003025B3" w:rsidP="003025B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000000"/>
                <w:szCs w:val="24"/>
                <w:lang w:val="pt-PT"/>
              </w:rPr>
            </w:pPr>
            <w:r w:rsidRPr="00AC78E3">
              <w:rPr>
                <w:rFonts w:ascii="Corbel" w:hAnsi="Corbel"/>
                <w:b w:val="0"/>
                <w:i/>
                <w:color w:val="000000"/>
                <w:szCs w:val="24"/>
                <w:lang w:val="pt-PT"/>
              </w:rPr>
              <w:t>https://ncbi.nlm.nih.gov/books/bv.fcgi?rid=genomes</w:t>
            </w:r>
          </w:p>
          <w:p w14:paraId="6F91964E" w14:textId="26C4C0E1" w:rsidR="003025B3" w:rsidRPr="00AC78E3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pt-PT"/>
              </w:rPr>
            </w:pPr>
          </w:p>
        </w:tc>
      </w:tr>
    </w:tbl>
    <w:p w14:paraId="1BD8FACC" w14:textId="77777777" w:rsidR="0085747A" w:rsidRPr="00AC78E3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pt-PT"/>
        </w:rPr>
      </w:pPr>
    </w:p>
    <w:p w14:paraId="6E1A2140" w14:textId="77777777" w:rsidR="0085747A" w:rsidRPr="00AC78E3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pt-PT"/>
        </w:rPr>
      </w:pPr>
    </w:p>
    <w:p w14:paraId="7B7A767A" w14:textId="77777777" w:rsidR="0085747A" w:rsidRPr="00AC78E3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AC78E3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AC78E3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CD663" w14:textId="77777777" w:rsidR="00000573" w:rsidRDefault="00000573" w:rsidP="00C16ABF">
      <w:pPr>
        <w:spacing w:after="0" w:line="240" w:lineRule="auto"/>
      </w:pPr>
      <w:r>
        <w:separator/>
      </w:r>
    </w:p>
  </w:endnote>
  <w:endnote w:type="continuationSeparator" w:id="0">
    <w:p w14:paraId="4C175F1F" w14:textId="77777777" w:rsidR="00000573" w:rsidRDefault="00000573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E8FE3" w14:textId="77777777" w:rsidR="00000573" w:rsidRDefault="00000573" w:rsidP="00C16ABF">
      <w:pPr>
        <w:spacing w:after="0" w:line="240" w:lineRule="auto"/>
      </w:pPr>
      <w:r>
        <w:separator/>
      </w:r>
    </w:p>
  </w:footnote>
  <w:footnote w:type="continuationSeparator" w:id="0">
    <w:p w14:paraId="1060CC4C" w14:textId="77777777" w:rsidR="00000573" w:rsidRDefault="00000573" w:rsidP="00C16ABF">
      <w:pPr>
        <w:spacing w:after="0" w:line="240" w:lineRule="auto"/>
      </w:pPr>
      <w:r>
        <w:continuationSeparator/>
      </w:r>
    </w:p>
  </w:footnote>
  <w:footnote w:id="1">
    <w:p w14:paraId="6138EB3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105F46"/>
    <w:multiLevelType w:val="multilevel"/>
    <w:tmpl w:val="7F32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3B1C0F"/>
    <w:multiLevelType w:val="multilevel"/>
    <w:tmpl w:val="37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0573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17A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25B3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B4ED5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6603C"/>
    <w:rsid w:val="004706D1"/>
    <w:rsid w:val="00470FE4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24FB4"/>
    <w:rsid w:val="00534D73"/>
    <w:rsid w:val="005363C4"/>
    <w:rsid w:val="00536BDE"/>
    <w:rsid w:val="00543ACC"/>
    <w:rsid w:val="00546C6D"/>
    <w:rsid w:val="0056696D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2595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05A1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553EF"/>
    <w:rsid w:val="00997F14"/>
    <w:rsid w:val="009A78D9"/>
    <w:rsid w:val="009C3E31"/>
    <w:rsid w:val="009C54AE"/>
    <w:rsid w:val="009C788E"/>
    <w:rsid w:val="009D3F3B"/>
    <w:rsid w:val="009D529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C78E3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E7917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772E4"/>
    <w:rsid w:val="00C851C0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58A5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11DC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AAD7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85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12E9-2E57-47CB-BA62-01718486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19</TotalTime>
  <Pages>5</Pages>
  <Words>1100</Words>
  <Characters>7670</Characters>
  <Application>Microsoft Office Word</Application>
  <DocSecurity>0</DocSecurity>
  <Lines>142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8</cp:revision>
  <cp:lastPrinted>2019-02-06T12:12:00Z</cp:lastPrinted>
  <dcterms:created xsi:type="dcterms:W3CDTF">2025-10-27T18:51:00Z</dcterms:created>
  <dcterms:modified xsi:type="dcterms:W3CDTF">2026-02-10T15:00:00Z</dcterms:modified>
</cp:coreProperties>
</file>