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C1F2" w14:textId="77777777" w:rsidR="008008F9" w:rsidRDefault="008008F9" w:rsidP="008D2AE1">
      <w:pPr>
        <w:pStyle w:val="Default"/>
        <w:tabs>
          <w:tab w:val="left" w:pos="9498"/>
        </w:tabs>
        <w:jc w:val="both"/>
      </w:pPr>
    </w:p>
    <w:p w14:paraId="3D765C3F" w14:textId="7BB262FE" w:rsidR="008008F9" w:rsidRPr="008008F9" w:rsidRDefault="008D2AE1" w:rsidP="008D2AE1">
      <w:pPr>
        <w:pStyle w:val="Default"/>
        <w:ind w:left="8647"/>
        <w:jc w:val="both"/>
        <w:rPr>
          <w:sz w:val="18"/>
          <w:szCs w:val="18"/>
          <w:lang w:val="pl-PL"/>
        </w:rPr>
      </w:pPr>
      <w:r>
        <w:rPr>
          <w:lang w:val="pl-PL"/>
        </w:rPr>
        <w:t xml:space="preserve">  </w:t>
      </w:r>
      <w:r w:rsidR="008008F9" w:rsidRPr="008008F9">
        <w:rPr>
          <w:lang w:val="pl-PL"/>
        </w:rPr>
        <w:t xml:space="preserve"> </w:t>
      </w:r>
      <w:r w:rsidR="008008F9" w:rsidRPr="008008F9">
        <w:rPr>
          <w:b/>
          <w:bCs/>
          <w:i/>
          <w:iCs/>
          <w:sz w:val="18"/>
          <w:szCs w:val="18"/>
          <w:lang w:val="pl-PL"/>
        </w:rPr>
        <w:t xml:space="preserve">ZAŁĄCZNIK NR </w:t>
      </w:r>
      <w:r w:rsidR="007F7F2D">
        <w:rPr>
          <w:b/>
          <w:bCs/>
          <w:i/>
          <w:iCs/>
          <w:sz w:val="18"/>
          <w:szCs w:val="18"/>
          <w:lang w:val="pl-PL"/>
        </w:rPr>
        <w:t>3</w:t>
      </w:r>
      <w:r w:rsidR="008008F9" w:rsidRPr="008008F9">
        <w:rPr>
          <w:b/>
          <w:bCs/>
          <w:i/>
          <w:iCs/>
          <w:sz w:val="18"/>
          <w:szCs w:val="18"/>
          <w:lang w:val="pl-PL"/>
        </w:rPr>
        <w:t xml:space="preserve"> </w:t>
      </w:r>
    </w:p>
    <w:p w14:paraId="78F5C22B" w14:textId="77777777" w:rsidR="00072E87" w:rsidRPr="00072E87" w:rsidRDefault="00072E87" w:rsidP="00072E87">
      <w:pPr>
        <w:spacing w:after="0" w:line="240" w:lineRule="auto"/>
        <w:jc w:val="right"/>
        <w:rPr>
          <w:rFonts w:ascii="Corbel" w:hAnsi="Corbel" w:cs="Calibri"/>
          <w:b/>
          <w:i/>
          <w:sz w:val="18"/>
          <w:szCs w:val="18"/>
          <w:lang w:val="pl-PL"/>
        </w:rPr>
      </w:pPr>
      <w:r w:rsidRPr="00072E87">
        <w:rPr>
          <w:rFonts w:ascii="Corbel" w:hAnsi="Corbel" w:cs="Calibri"/>
          <w:b/>
          <w:i/>
          <w:sz w:val="18"/>
          <w:szCs w:val="18"/>
          <w:lang w:val="pl-PL"/>
        </w:rPr>
        <w:t xml:space="preserve">do Regulamin organizacji i odbywania programowych praktyk zawodowych dla kierunków studiów realizowanych w Wydziale Biologii i Ochrony Przyrody Uniwersytetu Rzeszowskiego  </w:t>
      </w:r>
      <w:r w:rsidRPr="00072E87">
        <w:rPr>
          <w:rFonts w:ascii="Corbel" w:hAnsi="Corbel" w:cs="Calibri"/>
          <w:b/>
          <w:i/>
          <w:sz w:val="18"/>
          <w:szCs w:val="18"/>
          <w:lang w:val="pl-PL"/>
        </w:rPr>
        <w:br/>
        <w:t>z  dnia 29 kwietnia 2025 roku.</w:t>
      </w:r>
    </w:p>
    <w:p w14:paraId="3C73F721" w14:textId="079215B7" w:rsidR="00072E87" w:rsidRDefault="00072E87" w:rsidP="00072E87">
      <w:pPr>
        <w:spacing w:after="0" w:line="240" w:lineRule="auto"/>
        <w:jc w:val="right"/>
        <w:rPr>
          <w:rFonts w:ascii="Corbel" w:hAnsi="Corbel" w:cs="Calibri"/>
          <w:b/>
          <w:i/>
          <w:sz w:val="18"/>
          <w:szCs w:val="18"/>
        </w:rPr>
      </w:pPr>
    </w:p>
    <w:p w14:paraId="498EA71D" w14:textId="77777777" w:rsidR="008008F9" w:rsidRDefault="008008F9" w:rsidP="008008F9">
      <w:pPr>
        <w:pStyle w:val="Default"/>
        <w:jc w:val="both"/>
        <w:rPr>
          <w:b/>
          <w:bCs/>
          <w:sz w:val="28"/>
          <w:szCs w:val="28"/>
          <w:lang w:val="pl-PL"/>
        </w:rPr>
      </w:pPr>
    </w:p>
    <w:p w14:paraId="00ADD3CA" w14:textId="77777777" w:rsidR="008008F9" w:rsidRDefault="008008F9" w:rsidP="008008F9">
      <w:pPr>
        <w:pStyle w:val="Default"/>
        <w:jc w:val="both"/>
        <w:rPr>
          <w:b/>
          <w:bCs/>
          <w:sz w:val="28"/>
          <w:szCs w:val="28"/>
          <w:lang w:val="pl-PL"/>
        </w:rPr>
      </w:pPr>
    </w:p>
    <w:p w14:paraId="27A28E1A" w14:textId="77777777" w:rsidR="008008F9" w:rsidRPr="008008F9" w:rsidRDefault="008008F9" w:rsidP="008008F9">
      <w:pPr>
        <w:pStyle w:val="Default"/>
        <w:jc w:val="center"/>
        <w:rPr>
          <w:rFonts w:asciiTheme="minorHAnsi" w:hAnsiTheme="minorHAnsi"/>
          <w:sz w:val="28"/>
          <w:szCs w:val="28"/>
          <w:lang w:val="pl-PL"/>
        </w:rPr>
      </w:pPr>
      <w:r w:rsidRPr="008008F9">
        <w:rPr>
          <w:rFonts w:asciiTheme="minorHAnsi" w:hAnsiTheme="minorHAnsi"/>
          <w:b/>
          <w:bCs/>
          <w:sz w:val="28"/>
          <w:szCs w:val="28"/>
          <w:lang w:val="pl-PL"/>
        </w:rPr>
        <w:t>SZCZEGÓŁOWE WYTYCZNE DO ORGANIZACJI I ODBYWANIA</w:t>
      </w:r>
    </w:p>
    <w:p w14:paraId="22324B3F" w14:textId="77777777" w:rsidR="008008F9" w:rsidRPr="008008F9" w:rsidRDefault="008008F9" w:rsidP="008008F9">
      <w:pPr>
        <w:pStyle w:val="Default"/>
        <w:jc w:val="center"/>
        <w:rPr>
          <w:rFonts w:asciiTheme="minorHAnsi" w:hAnsiTheme="minorHAnsi"/>
          <w:b/>
          <w:bCs/>
          <w:sz w:val="28"/>
          <w:szCs w:val="28"/>
          <w:lang w:val="pl-PL"/>
        </w:rPr>
      </w:pPr>
      <w:r w:rsidRPr="008008F9">
        <w:rPr>
          <w:rFonts w:asciiTheme="minorHAnsi" w:hAnsiTheme="minorHAnsi"/>
          <w:b/>
          <w:bCs/>
          <w:sz w:val="28"/>
          <w:szCs w:val="28"/>
          <w:lang w:val="pl-PL"/>
        </w:rPr>
        <w:t>PROGRAMOWYCH PRAKTYK ZAWODOWYCH</w:t>
      </w:r>
    </w:p>
    <w:p w14:paraId="7E7D8005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2FA536FE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703B712F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b/>
          <w:bCs/>
          <w:sz w:val="22"/>
          <w:szCs w:val="22"/>
          <w:lang w:val="pl-PL"/>
        </w:rPr>
        <w:t xml:space="preserve">Kierunek </w:t>
      </w:r>
      <w:r w:rsidRPr="008008F9">
        <w:rPr>
          <w:rFonts w:asciiTheme="minorHAnsi" w:hAnsiTheme="minorHAnsi"/>
          <w:sz w:val="22"/>
          <w:szCs w:val="22"/>
          <w:lang w:val="pl-PL"/>
        </w:rPr>
        <w:t xml:space="preserve">− </w:t>
      </w:r>
      <w:r w:rsidRPr="008008F9">
        <w:rPr>
          <w:rFonts w:asciiTheme="minorHAnsi" w:hAnsiTheme="minorHAnsi"/>
          <w:b/>
          <w:bCs/>
          <w:sz w:val="22"/>
          <w:szCs w:val="22"/>
          <w:lang w:val="pl-PL"/>
        </w:rPr>
        <w:t xml:space="preserve">BIOLOGIA </w:t>
      </w:r>
    </w:p>
    <w:p w14:paraId="3371F9C8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b/>
          <w:bCs/>
          <w:sz w:val="22"/>
          <w:szCs w:val="22"/>
          <w:lang w:val="pl-PL"/>
        </w:rPr>
        <w:t xml:space="preserve">Poziom </w:t>
      </w:r>
      <w:r w:rsidRPr="008008F9">
        <w:rPr>
          <w:rFonts w:asciiTheme="minorHAnsi" w:hAnsiTheme="minorHAnsi"/>
          <w:sz w:val="22"/>
          <w:szCs w:val="22"/>
          <w:lang w:val="pl-PL"/>
        </w:rPr>
        <w:t xml:space="preserve">− I stopnia </w:t>
      </w:r>
    </w:p>
    <w:p w14:paraId="3688421A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008F9">
        <w:rPr>
          <w:rFonts w:asciiTheme="minorHAnsi" w:hAnsiTheme="minorHAnsi"/>
          <w:b/>
          <w:bCs/>
          <w:sz w:val="22"/>
          <w:szCs w:val="22"/>
        </w:rPr>
        <w:t xml:space="preserve">Forma </w:t>
      </w:r>
      <w:r w:rsidRPr="008008F9">
        <w:rPr>
          <w:rFonts w:asciiTheme="minorHAnsi" w:hAnsiTheme="minorHAnsi"/>
          <w:sz w:val="22"/>
          <w:szCs w:val="22"/>
        </w:rPr>
        <w:t xml:space="preserve">− </w:t>
      </w:r>
      <w:proofErr w:type="spellStart"/>
      <w:r w:rsidRPr="008008F9">
        <w:rPr>
          <w:rFonts w:asciiTheme="minorHAnsi" w:hAnsiTheme="minorHAnsi"/>
          <w:sz w:val="22"/>
          <w:szCs w:val="22"/>
        </w:rPr>
        <w:t>stacjonarne</w:t>
      </w:r>
      <w:proofErr w:type="spellEnd"/>
      <w:r w:rsidRPr="008008F9">
        <w:rPr>
          <w:rFonts w:asciiTheme="minorHAnsi" w:hAnsiTheme="minorHAnsi"/>
          <w:sz w:val="22"/>
          <w:szCs w:val="22"/>
        </w:rPr>
        <w:t xml:space="preserve"> (3-l) </w:t>
      </w:r>
    </w:p>
    <w:p w14:paraId="245CAE1F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b/>
          <w:bCs/>
          <w:sz w:val="22"/>
          <w:szCs w:val="22"/>
          <w:lang w:val="pl-PL"/>
        </w:rPr>
        <w:t xml:space="preserve">Profil kształcenia </w:t>
      </w:r>
      <w:r w:rsidRPr="008008F9">
        <w:rPr>
          <w:rFonts w:asciiTheme="minorHAnsi" w:hAnsiTheme="minorHAnsi"/>
          <w:sz w:val="22"/>
          <w:szCs w:val="22"/>
          <w:lang w:val="pl-PL"/>
        </w:rPr>
        <w:t xml:space="preserve">− </w:t>
      </w:r>
      <w:proofErr w:type="spellStart"/>
      <w:r w:rsidRPr="008008F9">
        <w:rPr>
          <w:rFonts w:asciiTheme="minorHAnsi" w:hAnsiTheme="minorHAnsi"/>
          <w:sz w:val="22"/>
          <w:szCs w:val="22"/>
          <w:lang w:val="pl-PL"/>
        </w:rPr>
        <w:t>ogólnoakademicki</w:t>
      </w:r>
      <w:proofErr w:type="spellEnd"/>
      <w:r w:rsidRPr="008008F9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1290AA77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52E84A7B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1. Programowa praktyka zawodowa jest integralną częścią programu i harmonogramu studiów dla kierunku biologia. </w:t>
      </w:r>
    </w:p>
    <w:p w14:paraId="347E33D1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8969850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2. Praktyka jest realizowana zgodnie z Planem praktyk programowych obowiązującym w danym roku akademickim w </w:t>
      </w:r>
      <w:r>
        <w:rPr>
          <w:rFonts w:asciiTheme="minorHAnsi" w:hAnsiTheme="minorHAnsi"/>
          <w:sz w:val="22"/>
          <w:szCs w:val="22"/>
          <w:lang w:val="pl-PL"/>
        </w:rPr>
        <w:t>Wydziale Biologii i Ochrony Przyrody</w:t>
      </w:r>
      <w:r w:rsidRPr="008008F9">
        <w:rPr>
          <w:rFonts w:asciiTheme="minorHAnsi" w:hAnsiTheme="minorHAnsi"/>
          <w:sz w:val="22"/>
          <w:szCs w:val="22"/>
          <w:lang w:val="pl-PL"/>
        </w:rPr>
        <w:t xml:space="preserve">. </w:t>
      </w:r>
    </w:p>
    <w:p w14:paraId="745E2886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5B45995C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3. Praktyka może odbywać się w instytucjach / zakładach pracy wykorzystujących w różny sposób wiedzę biologiczną np. laboratoriach, instytucjach upowszechniających wiedzę biologiczną, zajmujących się ochroną przyrody itp. </w:t>
      </w:r>
    </w:p>
    <w:p w14:paraId="181941DB" w14:textId="77777777" w:rsid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Studenci w ramach praktyki powinni mieć możliwość samodzielnego wykonania powierzonych działań. </w:t>
      </w:r>
    </w:p>
    <w:p w14:paraId="1C002376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4C5D227C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4. Opiekun praktyki z ramienia instytucji organizuje przebieg praktyki, wyznacza zadania dla studenta, przygotowuje program praktyki (do przedstawienia koordynatorowi praktyk), wystawia opinię dla studenta po zakończeniu praktyki, zatwierdza dziennik praktyk prowadzony przez studenta. </w:t>
      </w:r>
    </w:p>
    <w:p w14:paraId="2C00C6DD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34D9E1A1" w14:textId="77777777" w:rsidR="008008F9" w:rsidRDefault="008008F9" w:rsidP="008008F9">
      <w:pPr>
        <w:pStyle w:val="Default"/>
        <w:spacing w:after="17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5. Koordynator praktyk: </w:t>
      </w:r>
    </w:p>
    <w:p w14:paraId="25B1B30F" w14:textId="77777777" w:rsidR="008008F9" w:rsidRPr="008008F9" w:rsidRDefault="008008F9" w:rsidP="008008F9">
      <w:pPr>
        <w:pStyle w:val="Default"/>
        <w:spacing w:after="17"/>
        <w:ind w:left="284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5.1. przeprowadza ze studentami konsultację wybranych miejsc odbywania praktyki przed uzyskaniem zgody ze strony instytucji; </w:t>
      </w:r>
    </w:p>
    <w:p w14:paraId="2D2F0A8F" w14:textId="77777777" w:rsidR="008008F9" w:rsidRPr="008008F9" w:rsidRDefault="008008F9" w:rsidP="008008F9">
      <w:pPr>
        <w:pStyle w:val="Default"/>
        <w:spacing w:after="17"/>
        <w:ind w:left="284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5.2. hospituje wybrane praktyki telefonicznie lub osobiście, zgodnie z zasadami obowiązującymi w UR; wybór jest losowy; </w:t>
      </w:r>
    </w:p>
    <w:p w14:paraId="00B4EE10" w14:textId="77777777" w:rsidR="008008F9" w:rsidRPr="008008F9" w:rsidRDefault="008008F9" w:rsidP="008008F9">
      <w:pPr>
        <w:pStyle w:val="Default"/>
        <w:spacing w:after="17"/>
        <w:ind w:left="284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5.3. weryfikuje programy praktyk przygotowane przez studentów w porozumieniu z opiekunem praktyki zaraz po jej rozpoczęciu. Student po zakończeniu praktyki przedstawia koordynatorowi dziennik praktyk, sprawozdanie oraz opinię opiekuna; </w:t>
      </w:r>
    </w:p>
    <w:p w14:paraId="381D94AF" w14:textId="77777777" w:rsidR="008008F9" w:rsidRPr="008008F9" w:rsidRDefault="008008F9" w:rsidP="008008F9">
      <w:pPr>
        <w:pStyle w:val="Default"/>
        <w:ind w:left="284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5.4. zalicza praktykę na ocenę. </w:t>
      </w:r>
    </w:p>
    <w:p w14:paraId="61DDD23E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15D78392" w14:textId="77777777" w:rsidR="008008F9" w:rsidRPr="008008F9" w:rsidRDefault="008008F9" w:rsidP="008008F9">
      <w:pPr>
        <w:pStyle w:val="Default"/>
        <w:jc w:val="both"/>
        <w:rPr>
          <w:rFonts w:asciiTheme="minorHAnsi" w:hAnsiTheme="minorHAnsi"/>
          <w:sz w:val="22"/>
          <w:szCs w:val="22"/>
          <w:lang w:val="pl-PL"/>
        </w:rPr>
      </w:pPr>
      <w:r w:rsidRPr="008008F9">
        <w:rPr>
          <w:rFonts w:asciiTheme="minorHAnsi" w:hAnsiTheme="minorHAnsi"/>
          <w:sz w:val="22"/>
          <w:szCs w:val="22"/>
          <w:lang w:val="pl-PL"/>
        </w:rPr>
        <w:t xml:space="preserve">6. </w:t>
      </w:r>
      <w:r>
        <w:rPr>
          <w:rFonts w:asciiTheme="minorHAnsi" w:hAnsiTheme="minorHAnsi"/>
          <w:sz w:val="22"/>
          <w:szCs w:val="22"/>
          <w:lang w:val="pl-PL"/>
        </w:rPr>
        <w:t>Praktykom p</w:t>
      </w:r>
      <w:r w:rsidRPr="008008F9">
        <w:rPr>
          <w:rFonts w:asciiTheme="minorHAnsi" w:hAnsiTheme="minorHAnsi"/>
          <w:sz w:val="22"/>
          <w:szCs w:val="22"/>
          <w:lang w:val="pl-PL"/>
        </w:rPr>
        <w:t>rzypisana</w:t>
      </w:r>
      <w:r>
        <w:rPr>
          <w:rFonts w:asciiTheme="minorHAnsi" w:hAnsiTheme="minorHAnsi"/>
          <w:sz w:val="22"/>
          <w:szCs w:val="22"/>
          <w:lang w:val="pl-PL"/>
        </w:rPr>
        <w:t xml:space="preserve"> jest</w:t>
      </w:r>
      <w:r w:rsidRPr="008008F9">
        <w:rPr>
          <w:rFonts w:asciiTheme="minorHAnsi" w:hAnsiTheme="minorHAnsi"/>
          <w:sz w:val="22"/>
          <w:szCs w:val="22"/>
          <w:lang w:val="pl-PL"/>
        </w:rPr>
        <w:t xml:space="preserve"> liczba punktów ECTS zgodnie obowiązującym programem i harmonogramem studiów dla kierunku biologia</w:t>
      </w:r>
      <w:r w:rsidRPr="008008F9">
        <w:rPr>
          <w:rFonts w:asciiTheme="minorHAnsi" w:hAnsiTheme="minorHAnsi"/>
          <w:b/>
          <w:bCs/>
          <w:sz w:val="22"/>
          <w:szCs w:val="22"/>
          <w:lang w:val="pl-PL"/>
        </w:rPr>
        <w:t xml:space="preserve">. </w:t>
      </w:r>
    </w:p>
    <w:p w14:paraId="07DF32DD" w14:textId="77777777" w:rsidR="005321D4" w:rsidRPr="008008F9" w:rsidRDefault="005321D4" w:rsidP="008008F9">
      <w:pPr>
        <w:jc w:val="both"/>
        <w:rPr>
          <w:lang w:val="pl-PL"/>
        </w:rPr>
      </w:pPr>
    </w:p>
    <w:sectPr w:rsidR="005321D4" w:rsidRPr="008008F9" w:rsidSect="00E25E69">
      <w:pgSz w:w="11906" w:h="17338"/>
      <w:pgMar w:top="1318" w:right="833" w:bottom="824" w:left="9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F9"/>
    <w:rsid w:val="00072E87"/>
    <w:rsid w:val="00250B68"/>
    <w:rsid w:val="002B3408"/>
    <w:rsid w:val="0051052B"/>
    <w:rsid w:val="005321D4"/>
    <w:rsid w:val="006F5314"/>
    <w:rsid w:val="007A1F1B"/>
    <w:rsid w:val="007F7F2D"/>
    <w:rsid w:val="008008F9"/>
    <w:rsid w:val="008D2AE1"/>
    <w:rsid w:val="008F32DD"/>
    <w:rsid w:val="00CF54C8"/>
    <w:rsid w:val="00D44006"/>
    <w:rsid w:val="00E84390"/>
    <w:rsid w:val="00E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639F"/>
  <w15:docId w15:val="{53D9A3D5-8963-49FC-868A-194F877C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8F9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zool</dc:creator>
  <cp:lastModifiedBy>Jolanta Pappagallo</cp:lastModifiedBy>
  <cp:revision>8</cp:revision>
  <dcterms:created xsi:type="dcterms:W3CDTF">2025-04-28T09:02:00Z</dcterms:created>
  <dcterms:modified xsi:type="dcterms:W3CDTF">2025-04-28T10:43:00Z</dcterms:modified>
</cp:coreProperties>
</file>