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59" w:rsidRPr="00C03736" w:rsidRDefault="00E17D59" w:rsidP="00C03736">
      <w:pPr>
        <w:jc w:val="right"/>
        <w:rPr>
          <w:rFonts w:ascii="Corbel" w:eastAsia="Times New Roman" w:hAnsi="Corbel"/>
          <w:b/>
          <w:bCs/>
          <w:color w:val="000000"/>
          <w:lang w:eastAsia="pl-PL"/>
        </w:rPr>
      </w:pPr>
      <w:bookmarkStart w:id="0" w:name="_GoBack"/>
      <w:bookmarkEnd w:id="0"/>
      <w:r w:rsidRPr="00C03736">
        <w:rPr>
          <w:rFonts w:ascii="Corbel" w:eastAsia="Times New Roman" w:hAnsi="Corbel"/>
          <w:b/>
          <w:bCs/>
          <w:color w:val="000000"/>
          <w:lang w:eastAsia="pl-PL"/>
        </w:rPr>
        <w:t>Załącznik</w:t>
      </w:r>
      <w:r w:rsidR="003A5028" w:rsidRPr="00C03736">
        <w:rPr>
          <w:rFonts w:ascii="Corbel" w:eastAsia="Times New Roman" w:hAnsi="Corbel"/>
          <w:b/>
          <w:bCs/>
          <w:color w:val="000000"/>
          <w:lang w:eastAsia="pl-PL"/>
        </w:rPr>
        <w:t xml:space="preserve"> do Uchwały Senatu nr </w:t>
      </w:r>
      <w:r w:rsidR="00EF6D66">
        <w:rPr>
          <w:rFonts w:ascii="Corbel" w:eastAsia="Times New Roman" w:hAnsi="Corbel"/>
          <w:b/>
          <w:bCs/>
          <w:color w:val="000000"/>
          <w:lang w:eastAsia="pl-PL"/>
        </w:rPr>
        <w:t>429</w:t>
      </w:r>
      <w:r w:rsidR="003A4F89" w:rsidRPr="00C03736">
        <w:rPr>
          <w:rFonts w:ascii="Corbel" w:eastAsia="Times New Roman" w:hAnsi="Corbel"/>
          <w:b/>
          <w:bCs/>
          <w:color w:val="000000"/>
          <w:lang w:eastAsia="pl-PL"/>
        </w:rPr>
        <w:t>/</w:t>
      </w:r>
      <w:r w:rsidR="00C03736" w:rsidRPr="00C03736">
        <w:rPr>
          <w:rFonts w:ascii="Corbel" w:eastAsia="Times New Roman" w:hAnsi="Corbel"/>
          <w:b/>
          <w:bCs/>
          <w:color w:val="000000"/>
          <w:lang w:eastAsia="pl-PL"/>
        </w:rPr>
        <w:t>04/</w:t>
      </w:r>
      <w:r w:rsidR="003A4ECE" w:rsidRPr="00C03736">
        <w:rPr>
          <w:rFonts w:ascii="Corbel" w:eastAsia="Times New Roman" w:hAnsi="Corbel"/>
          <w:b/>
          <w:bCs/>
          <w:color w:val="000000"/>
          <w:lang w:eastAsia="pl-PL"/>
        </w:rPr>
        <w:t>2019</w:t>
      </w:r>
      <w:r w:rsidRPr="00C03736">
        <w:rPr>
          <w:rFonts w:ascii="Corbel" w:eastAsia="Times New Roman" w:hAnsi="Corbel"/>
          <w:b/>
          <w:bCs/>
          <w:color w:val="000000"/>
          <w:lang w:eastAsia="pl-PL"/>
        </w:rPr>
        <w:t xml:space="preserve"> </w:t>
      </w:r>
    </w:p>
    <w:p w:rsidR="00C03736" w:rsidRPr="00C03736" w:rsidRDefault="00C03736" w:rsidP="00C03736">
      <w:pPr>
        <w:jc w:val="right"/>
        <w:rPr>
          <w:rFonts w:ascii="Corbel" w:eastAsia="Times New Roman" w:hAnsi="Corbel"/>
          <w:b/>
          <w:bCs/>
          <w:color w:val="000000"/>
          <w:lang w:eastAsia="pl-PL"/>
        </w:rPr>
      </w:pPr>
      <w:r w:rsidRPr="00C03736">
        <w:rPr>
          <w:rFonts w:ascii="Corbel" w:eastAsia="Times New Roman" w:hAnsi="Corbel"/>
          <w:b/>
          <w:bCs/>
          <w:color w:val="000000"/>
          <w:lang w:eastAsia="pl-PL"/>
        </w:rPr>
        <w:t>Senatu UR</w:t>
      </w:r>
    </w:p>
    <w:p w:rsidR="00187577" w:rsidRPr="00C03736" w:rsidRDefault="00187577" w:rsidP="006E4A2C">
      <w:pPr>
        <w:spacing w:line="360" w:lineRule="auto"/>
        <w:rPr>
          <w:rFonts w:ascii="Corbel" w:eastAsia="Times New Roman" w:hAnsi="Corbel"/>
          <w:bCs/>
          <w:i/>
          <w:color w:val="000000"/>
          <w:sz w:val="20"/>
          <w:szCs w:val="20"/>
          <w:lang w:eastAsia="pl-PL"/>
        </w:rPr>
      </w:pPr>
    </w:p>
    <w:p w:rsidR="00DA4668" w:rsidRDefault="00DA4668" w:rsidP="006E4A2C">
      <w:pPr>
        <w:spacing w:line="360" w:lineRule="auto"/>
        <w:jc w:val="center"/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</w:pPr>
    </w:p>
    <w:p w:rsidR="00C03736" w:rsidRDefault="00E17D59" w:rsidP="006E4A2C">
      <w:pPr>
        <w:spacing w:line="360" w:lineRule="auto"/>
        <w:jc w:val="center"/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>REGULAMIN</w:t>
      </w:r>
      <w:r w:rsid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 xml:space="preserve"> </w:t>
      </w:r>
    </w:p>
    <w:p w:rsidR="00187577" w:rsidRDefault="007C104D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>s</w:t>
      </w:r>
      <w:r w:rsidR="00E17D59"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 xml:space="preserve">tudiów </w:t>
      </w:r>
      <w:r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>d</w:t>
      </w:r>
      <w:r w:rsidR="00E17D59"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 xml:space="preserve">oktoranckich </w:t>
      </w:r>
      <w:r w:rsidR="00DA4668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>na</w:t>
      </w:r>
      <w:r w:rsidR="00E17D59"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 xml:space="preserve"> Uniwersytecie Rzeszowskim</w:t>
      </w:r>
    </w:p>
    <w:p w:rsidR="00C03736" w:rsidRPr="00C03736" w:rsidRDefault="00C03736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</w:p>
    <w:p w:rsidR="00D42298" w:rsidRPr="00C03736" w:rsidRDefault="00E17D59" w:rsidP="006E4A2C">
      <w:pPr>
        <w:spacing w:line="360" w:lineRule="auto"/>
        <w:ind w:firstLine="708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Studia doktoranckie 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na</w:t>
      </w:r>
      <w:r w:rsidR="00BF4C6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Uniwersytecie Rzeszowskim w zakresie wybranych dyscyplin naukowych prowadzone są przez jednostki organizacyjne uczelni zgodnie z</w:t>
      </w:r>
      <w:r w:rsidR="00D42298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:</w:t>
      </w:r>
    </w:p>
    <w:p w:rsidR="00D42298" w:rsidRPr="00C03736" w:rsidRDefault="00D42298" w:rsidP="00A166CD">
      <w:pPr>
        <w:numPr>
          <w:ilvl w:val="0"/>
          <w:numId w:val="31"/>
        </w:numPr>
        <w:spacing w:line="360" w:lineRule="auto"/>
        <w:ind w:left="709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zasadami określonymi 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u</w:t>
      </w:r>
      <w:r w:rsidR="00BD000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stawą z dnia 27 lipca 2005 r. Prawo o szkolnictwie wyższym (Dz. U. z 2005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r.</w:t>
      </w:r>
      <w:r w:rsidR="00BD000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, nr 164, poz. 1365 z późn. zm.)</w:t>
      </w:r>
      <w:r w:rsidR="00F03A2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w zw. z art. 279 ust. 1 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u</w:t>
      </w:r>
      <w:r w:rsidR="00F03A2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stawy z dnia 3 lipca 2018 r. Przepisy wprowadzające ustawę – Prawo o szkolnictwie wyższym i nauce (Dz. U. z 2018 r., poz. 1669),</w:t>
      </w:r>
    </w:p>
    <w:p w:rsidR="00D42298" w:rsidRPr="00C03736" w:rsidRDefault="00D42298" w:rsidP="00A166CD">
      <w:pPr>
        <w:numPr>
          <w:ilvl w:val="0"/>
          <w:numId w:val="31"/>
        </w:numPr>
        <w:spacing w:line="360" w:lineRule="auto"/>
        <w:ind w:left="709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zasadami określonymi </w:t>
      </w:r>
      <w:r w:rsidR="00BD000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Rozporządzeni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em</w:t>
      </w:r>
      <w:r w:rsidR="00BD000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Ministra Nauki i Szkolnictwa Wyższego z dnia 9 sierpnia 2017 r. w sprawie studiów doktoranckich oraz stypendiów doktoranckich (Dz. U. z 2017 r. poz. 1696)</w:t>
      </w:r>
      <w:r w:rsidR="00F03A2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w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="00F03A2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zw. z art. 279 ust. 1</w:t>
      </w:r>
      <w:r w:rsidR="008845CA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i nast.</w:t>
      </w:r>
      <w:r w:rsidR="00F03A2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u</w:t>
      </w:r>
      <w:r w:rsidR="00F03A2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stawy z dnia 3 lipca 2018 r. Przepisy wprowadzające ustawę – Prawo o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="00F03A2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szkolnictwie wyższym i nauce (Dz. U. z 2018 r., poz. 1669)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,</w:t>
      </w:r>
    </w:p>
    <w:p w:rsidR="00D42298" w:rsidRPr="00C03736" w:rsidRDefault="00BD000B" w:rsidP="00D42298">
      <w:p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z uwzględnieniem odpowiednich przepisów</w:t>
      </w:r>
      <w:r w:rsidR="00D42298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:</w:t>
      </w:r>
    </w:p>
    <w:p w:rsidR="00D42298" w:rsidRPr="00C03736" w:rsidRDefault="00C03736" w:rsidP="00A166CD">
      <w:pPr>
        <w:numPr>
          <w:ilvl w:val="0"/>
          <w:numId w:val="30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>
        <w:rPr>
          <w:rFonts w:ascii="Corbel" w:eastAsia="Times New Roman" w:hAnsi="Corbel"/>
          <w:color w:val="000000"/>
          <w:sz w:val="20"/>
          <w:szCs w:val="20"/>
          <w:lang w:eastAsia="pl-PL"/>
        </w:rPr>
        <w:t>u</w:t>
      </w:r>
      <w:r w:rsidR="00D226E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staw</w:t>
      </w:r>
      <w:r w:rsidR="00BD000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y</w:t>
      </w:r>
      <w:r w:rsidR="00D226E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z dnia 20 lipca 2018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r. Prawo o szkolnictwie wyższym </w:t>
      </w:r>
      <w:r w:rsidR="00D226E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 nauce (Dz. U. z 2018 r., poz. 1668</w:t>
      </w:r>
      <w:r w:rsidR="00A81F64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)</w:t>
      </w:r>
      <w:r w:rsidR="00E0720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,</w:t>
      </w:r>
      <w:r w:rsidR="00A81F64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</w:p>
    <w:p w:rsidR="00D42298" w:rsidRPr="00C03736" w:rsidRDefault="00C03736" w:rsidP="00A166CD">
      <w:pPr>
        <w:numPr>
          <w:ilvl w:val="0"/>
          <w:numId w:val="30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>
        <w:rPr>
          <w:rFonts w:ascii="Corbel" w:eastAsia="Times New Roman" w:hAnsi="Corbel"/>
          <w:color w:val="000000"/>
          <w:sz w:val="20"/>
          <w:szCs w:val="20"/>
          <w:lang w:eastAsia="pl-PL"/>
        </w:rPr>
        <w:t>u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staw</w:t>
      </w:r>
      <w:r w:rsidR="00E0720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y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z dnia </w:t>
      </w:r>
      <w:r w:rsidR="00D226E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3</w:t>
      </w:r>
      <w:r w:rsidR="006F482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lipca 201</w:t>
      </w:r>
      <w:r w:rsidR="00D226E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8 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r. </w:t>
      </w:r>
      <w:r w:rsidR="00D226E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Przepisy wprowadzające ustawę – Prawo o szkolnictwie wyższym i nauce 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(Dz. U. </w:t>
      </w:r>
      <w:r w:rsidR="00D226E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z 2018 r., poz. 1669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)</w:t>
      </w:r>
      <w:r w:rsidR="00BD000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oraz </w:t>
      </w:r>
    </w:p>
    <w:p w:rsidR="00E17D59" w:rsidRPr="00C03736" w:rsidRDefault="00BD000B" w:rsidP="00A166CD">
      <w:pPr>
        <w:numPr>
          <w:ilvl w:val="0"/>
          <w:numId w:val="30"/>
        </w:numPr>
        <w:spacing w:line="360" w:lineRule="auto"/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Statutu Uniwersytetu Rzeszowskiego.</w:t>
      </w:r>
      <w:r w:rsidR="00A81F64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</w:p>
    <w:p w:rsidR="00F44C18" w:rsidRPr="00C03736" w:rsidRDefault="00F44C18" w:rsidP="006E4A2C">
      <w:pPr>
        <w:spacing w:line="360" w:lineRule="auto"/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>Postanowienia ogólne</w:t>
      </w:r>
    </w:p>
    <w:p w:rsidR="00187577" w:rsidRPr="00C03736" w:rsidRDefault="00187577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§</w:t>
      </w:r>
      <w:r w:rsidR="00EF6D6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1</w:t>
      </w:r>
    </w:p>
    <w:p w:rsidR="00187577" w:rsidRPr="00C03736" w:rsidRDefault="00E17D59" w:rsidP="006E4A2C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Regulamin studiów doktoranckich określa organizację i tok studiów doktoranckich oraz prawa i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obowiązki doktorantów.</w:t>
      </w:r>
    </w:p>
    <w:p w:rsidR="006E4A2C" w:rsidRPr="00C03736" w:rsidRDefault="006E4A2C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</w:p>
    <w:p w:rsidR="009F2F50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§</w:t>
      </w:r>
      <w:r w:rsidR="00EF6D6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2</w:t>
      </w:r>
    </w:p>
    <w:p w:rsidR="00E17D59" w:rsidRPr="00C03736" w:rsidRDefault="00E17D59" w:rsidP="006E4A2C">
      <w:pPr>
        <w:numPr>
          <w:ilvl w:val="0"/>
          <w:numId w:val="22"/>
        </w:numPr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Użyte w Regulaminie studiów doktoranckich określenia oznaczają:</w:t>
      </w:r>
    </w:p>
    <w:p w:rsidR="00E17D59" w:rsidRPr="00C03736" w:rsidRDefault="00E17D59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ustawa – ustawa Prawo o szkolnict</w:t>
      </w:r>
      <w:r w:rsidR="005854A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wie wyższym </w:t>
      </w:r>
      <w:r w:rsidR="004005B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 nauce z 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dnia </w:t>
      </w:r>
      <w:r w:rsidR="004005B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20 lipca 2018</w:t>
      </w:r>
      <w:r w:rsidR="005854A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r.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,</w:t>
      </w:r>
    </w:p>
    <w:p w:rsidR="00E17D59" w:rsidRPr="00C03736" w:rsidRDefault="00E17D59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jednostka organizacyjna – </w:t>
      </w:r>
      <w:r w:rsidR="004C07F5" w:rsidRPr="00C03736">
        <w:rPr>
          <w:rFonts w:ascii="Corbel" w:eastAsia="Times New Roman" w:hAnsi="Corbel"/>
          <w:sz w:val="20"/>
          <w:szCs w:val="20"/>
          <w:lang w:eastAsia="pl-PL"/>
        </w:rPr>
        <w:t xml:space="preserve">jednostka Uniwersytetu Rzeszowskiego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prowadząc</w:t>
      </w:r>
      <w:r w:rsidR="004C07F5" w:rsidRPr="00C03736">
        <w:rPr>
          <w:rFonts w:ascii="Corbel" w:eastAsia="Times New Roman" w:hAnsi="Corbel"/>
          <w:sz w:val="20"/>
          <w:szCs w:val="20"/>
          <w:lang w:eastAsia="pl-PL"/>
        </w:rPr>
        <w:t>a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 studia doktoranckie,</w:t>
      </w:r>
    </w:p>
    <w:p w:rsidR="00084481" w:rsidRPr="00C03736" w:rsidRDefault="00714341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postępowanie o nadanie stopnia doktora</w:t>
      </w:r>
      <w:r w:rsidR="0008448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– ogół postępowania prowadzący do nadania stopnia naukowego doktora </w:t>
      </w:r>
      <w:r w:rsidR="004500C8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(</w:t>
      </w:r>
      <w:r w:rsidR="0008448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od wszczęcia pos</w:t>
      </w:r>
      <w:r w:rsidR="0029649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tępowania do obrony dysertacji),</w:t>
      </w:r>
    </w:p>
    <w:p w:rsidR="00E17D59" w:rsidRPr="00C03736" w:rsidRDefault="00E17D59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rozprawa doktorska – rozbudowany tekst naukowy, pisany w celu uzyskania stopnia naukowego,</w:t>
      </w:r>
      <w:r w:rsidR="00332878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prezentujący ogó</w:t>
      </w:r>
      <w:r w:rsidR="00BD000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lną wiedzę</w:t>
      </w:r>
      <w:r w:rsidR="00332878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teoretyczną kandydata w dyscyplinie albo dyscyplinach oraz umiejętność samodzielnego prowadzenia pracy naukowej lub artystycznej.</w:t>
      </w:r>
    </w:p>
    <w:p w:rsidR="00E17D59" w:rsidRPr="00C03736" w:rsidRDefault="00E17D59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doktorant – uczestnik studiów doktoranckich</w:t>
      </w:r>
      <w:r w:rsidR="004500C8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, który rozpoczął studia przed rokiem akademickim 2019/20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,</w:t>
      </w:r>
    </w:p>
    <w:p w:rsidR="00E17D59" w:rsidRPr="00C03736" w:rsidRDefault="009A0136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lastRenderedPageBreak/>
        <w:t xml:space="preserve">samorząd 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doktorantów – kolegialny organ samorządu doktorantów,</w:t>
      </w:r>
    </w:p>
    <w:p w:rsidR="00E17D59" w:rsidRPr="00C03736" w:rsidRDefault="00E17D59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opiekun naukowy –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samodzielny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pracownik naukowy, sprawujący opiekę nad doktorantem przed</w:t>
      </w:r>
      <w:r w:rsidR="0071434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wszczęciem postępowania o nadanie stopnia doktora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,</w:t>
      </w:r>
    </w:p>
    <w:p w:rsidR="00E17D59" w:rsidRPr="00C03736" w:rsidRDefault="00E17D59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promotor –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samodzielny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pracownik naukowy, kierujący pracą doktoranta po </w:t>
      </w:r>
      <w:r w:rsidR="0071434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wszczęciu postępowania o nadanie stopnia doktora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,</w:t>
      </w:r>
    </w:p>
    <w:p w:rsidR="00E17D59" w:rsidRPr="00C03736" w:rsidRDefault="00E17D59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promotor pomocniczy – </w:t>
      </w:r>
      <w:r w:rsidR="007E59AE" w:rsidRPr="00C03736">
        <w:rPr>
          <w:rFonts w:ascii="Corbel" w:eastAsia="Times New Roman" w:hAnsi="Corbel"/>
          <w:sz w:val="20"/>
          <w:szCs w:val="20"/>
          <w:lang w:eastAsia="pl-PL"/>
        </w:rPr>
        <w:t>pracownik naukowy ze stopniem doktora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,</w:t>
      </w:r>
      <w:r w:rsidR="005854A1" w:rsidRPr="00C03736">
        <w:rPr>
          <w:rFonts w:ascii="Corbel" w:eastAsia="Times New Roman" w:hAnsi="Corbel"/>
          <w:sz w:val="20"/>
          <w:szCs w:val="20"/>
          <w:lang w:eastAsia="pl-PL"/>
        </w:rPr>
        <w:t xml:space="preserve"> współpracujący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z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promotorem</w:t>
      </w:r>
      <w:r w:rsidR="005854A1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w</w:t>
      </w:r>
      <w:r w:rsidR="007C104D" w:rsidRP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zakresie częściowego kierowania pracą doktoranta,</w:t>
      </w:r>
    </w:p>
    <w:p w:rsidR="00E17D59" w:rsidRPr="00C03736" w:rsidRDefault="00E17D59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urlop naukowy – przedłużenie okresu odbywania studiów doktoranckich, spowodowane koniecznością prowadzenia długotrwałych badań naukowych,</w:t>
      </w:r>
    </w:p>
    <w:p w:rsidR="00E17D59" w:rsidRPr="00C03736" w:rsidRDefault="00E17D59" w:rsidP="006E4A2C">
      <w:pPr>
        <w:numPr>
          <w:ilvl w:val="0"/>
          <w:numId w:val="23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punkty ECTS – Europejski System Transferu i Akumulacji Punktów jako miara średniego nakładu pracy osoby uczącej się, niezbędnych do uzyskania zakładanych efektów kształcenia.</w:t>
      </w:r>
    </w:p>
    <w:p w:rsidR="00FA0BB2" w:rsidRPr="00C03736" w:rsidRDefault="00FA0BB2" w:rsidP="006E4A2C">
      <w:p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</w:p>
    <w:p w:rsidR="009F2F50" w:rsidRPr="00C03736" w:rsidRDefault="00E17D59" w:rsidP="00EB6BE3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§</w:t>
      </w:r>
      <w:r w:rsidR="00EB6BE3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3</w:t>
      </w:r>
    </w:p>
    <w:p w:rsidR="00E17D59" w:rsidRPr="00C03736" w:rsidRDefault="00E17D59" w:rsidP="006E4A2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Studia doktoranckie, jako studia trzeciego stopnia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,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umożliwiają:</w:t>
      </w:r>
    </w:p>
    <w:p w:rsidR="00E17D59" w:rsidRPr="00C03736" w:rsidRDefault="00E17D59" w:rsidP="006E4A2C">
      <w:pPr>
        <w:pStyle w:val="Akapitzlist"/>
        <w:numPr>
          <w:ilvl w:val="0"/>
          <w:numId w:val="17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uzyskanie zaawansowanej wiedzy w określonej dyscyplinie nauki,</w:t>
      </w:r>
    </w:p>
    <w:p w:rsidR="00E17D59" w:rsidRPr="00C03736" w:rsidRDefault="00E17D59" w:rsidP="006E4A2C">
      <w:pPr>
        <w:pStyle w:val="Akapitzlist"/>
        <w:numPr>
          <w:ilvl w:val="0"/>
          <w:numId w:val="17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przygotowanie do samodzielnej działalności badawczej i twórczej,</w:t>
      </w:r>
    </w:p>
    <w:p w:rsidR="00E17D59" w:rsidRPr="00C03736" w:rsidRDefault="00E17D59" w:rsidP="006E4A2C">
      <w:pPr>
        <w:pStyle w:val="Akapitzlist"/>
        <w:numPr>
          <w:ilvl w:val="0"/>
          <w:numId w:val="17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przygotowanie do </w:t>
      </w:r>
      <w:r w:rsidR="006E4A2C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określonych odrębnymi przepisami</w:t>
      </w:r>
      <w:r w:rsidR="004C07F5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egzaminów doktorskich,</w:t>
      </w:r>
    </w:p>
    <w:p w:rsidR="00E17D59" w:rsidRPr="00C03736" w:rsidRDefault="00E17D59" w:rsidP="006E4A2C">
      <w:pPr>
        <w:pStyle w:val="Akapitzlist"/>
        <w:numPr>
          <w:ilvl w:val="0"/>
          <w:numId w:val="17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przygotowanie rozprawy doktorskiej,</w:t>
      </w:r>
    </w:p>
    <w:p w:rsidR="00E17D59" w:rsidRPr="00C03736" w:rsidRDefault="00E17D59" w:rsidP="006E4A2C">
      <w:pPr>
        <w:pStyle w:val="Akapitzlist"/>
        <w:numPr>
          <w:ilvl w:val="0"/>
          <w:numId w:val="17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uzyskanie stopnia naukowego doktora.</w:t>
      </w:r>
    </w:p>
    <w:p w:rsidR="005854A1" w:rsidRPr="00C03736" w:rsidRDefault="005854A1" w:rsidP="006E4A2C">
      <w:pPr>
        <w:spacing w:line="360" w:lineRule="auto"/>
        <w:ind w:left="3874" w:firstLine="374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E17D59" w:rsidP="00EB6BE3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EB6BE3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4</w:t>
      </w:r>
    </w:p>
    <w:p w:rsidR="00E17D59" w:rsidRPr="00C03736" w:rsidRDefault="00E17D59" w:rsidP="006E4A2C">
      <w:pPr>
        <w:numPr>
          <w:ilvl w:val="0"/>
          <w:numId w:val="1"/>
        </w:numPr>
        <w:tabs>
          <w:tab w:val="clear" w:pos="720"/>
          <w:tab w:val="num" w:pos="-3402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Studia doktoranckie mogą być prowadzone w formie studiów stacjonarnych lub niestacjonarnych. Stacjonarne studia doktoranckie są bezpłatne.</w:t>
      </w:r>
    </w:p>
    <w:p w:rsidR="00E17D59" w:rsidRPr="00C03736" w:rsidRDefault="00E17D59" w:rsidP="006E4A2C">
      <w:pPr>
        <w:numPr>
          <w:ilvl w:val="0"/>
          <w:numId w:val="1"/>
        </w:numPr>
        <w:tabs>
          <w:tab w:val="clear" w:pos="720"/>
          <w:tab w:val="num" w:pos="-3402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Szczegółowe zasady wnoszenia opłat określa umowa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zawarta między U</w:t>
      </w:r>
      <w:r w:rsidR="002C3995" w:rsidRPr="00C03736">
        <w:rPr>
          <w:rFonts w:ascii="Corbel" w:eastAsia="Times New Roman" w:hAnsi="Corbel"/>
          <w:sz w:val="20"/>
          <w:szCs w:val="20"/>
          <w:lang w:eastAsia="pl-PL"/>
        </w:rPr>
        <w:t xml:space="preserve">niwersytetem </w:t>
      </w:r>
      <w:r w:rsidR="005854A1" w:rsidRPr="00C03736">
        <w:rPr>
          <w:rFonts w:ascii="Corbel" w:eastAsia="Times New Roman" w:hAnsi="Corbel"/>
          <w:sz w:val="20"/>
          <w:szCs w:val="20"/>
          <w:lang w:eastAsia="pl-PL"/>
        </w:rPr>
        <w:t>i doktorantem o</w:t>
      </w:r>
      <w:r w:rsidR="007C104D" w:rsidRP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warunkach odpłatności za świadczone usługi edukacyjne.</w:t>
      </w:r>
    </w:p>
    <w:p w:rsidR="00E17D59" w:rsidRPr="00C03736" w:rsidRDefault="00E17D59" w:rsidP="006E4A2C">
      <w:pPr>
        <w:numPr>
          <w:ilvl w:val="0"/>
          <w:numId w:val="1"/>
        </w:numPr>
        <w:tabs>
          <w:tab w:val="clear" w:pos="720"/>
          <w:tab w:val="num" w:pos="-3402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Niestacjonarne studia doktoranckie są płatne. Wysokość opłat ustala Rektor UR na wniosek kierownika jednostki organizacyjnej, w której prowadzone są studia.</w:t>
      </w:r>
    </w:p>
    <w:p w:rsidR="006E4A2C" w:rsidRPr="00C03736" w:rsidRDefault="006E4A2C" w:rsidP="006E4A2C">
      <w:pPr>
        <w:spacing w:line="360" w:lineRule="auto"/>
        <w:ind w:left="3552" w:firstLine="696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E17D59" w:rsidP="00EB6BE3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EB6BE3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5</w:t>
      </w:r>
    </w:p>
    <w:p w:rsidR="00E17D59" w:rsidRPr="00C03736" w:rsidRDefault="00656B22" w:rsidP="006E4A2C">
      <w:pPr>
        <w:numPr>
          <w:ilvl w:val="0"/>
          <w:numId w:val="25"/>
        </w:numPr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hAnsi="Corbel"/>
          <w:sz w:val="20"/>
          <w:szCs w:val="20"/>
        </w:rPr>
        <w:t>S</w:t>
      </w:r>
      <w:r w:rsidR="009A0136" w:rsidRPr="00C03736">
        <w:rPr>
          <w:rFonts w:ascii="Corbel" w:hAnsi="Corbel"/>
          <w:sz w:val="20"/>
          <w:szCs w:val="20"/>
        </w:rPr>
        <w:t>tudia doktoranckie</w:t>
      </w:r>
      <w:r w:rsidRPr="00C03736">
        <w:rPr>
          <w:rFonts w:ascii="Corbel" w:hAnsi="Corbel"/>
          <w:sz w:val="20"/>
          <w:szCs w:val="20"/>
        </w:rPr>
        <w:t xml:space="preserve"> </w:t>
      </w:r>
      <w:r w:rsidR="00DA4668">
        <w:rPr>
          <w:rFonts w:ascii="Corbel" w:hAnsi="Corbel"/>
          <w:sz w:val="20"/>
          <w:szCs w:val="20"/>
        </w:rPr>
        <w:t>na</w:t>
      </w:r>
      <w:r w:rsidRPr="00C03736">
        <w:rPr>
          <w:rFonts w:ascii="Corbel" w:hAnsi="Corbel"/>
          <w:sz w:val="20"/>
          <w:szCs w:val="20"/>
        </w:rPr>
        <w:t xml:space="preserve"> Uniwersytecie Rzeszowskim</w:t>
      </w:r>
      <w:r w:rsidR="009A0136" w:rsidRPr="00C03736">
        <w:rPr>
          <w:rFonts w:ascii="Corbel" w:hAnsi="Corbel"/>
          <w:sz w:val="20"/>
          <w:szCs w:val="20"/>
        </w:rPr>
        <w:t xml:space="preserve"> </w:t>
      </w:r>
      <w:r w:rsidRPr="00C03736">
        <w:rPr>
          <w:rFonts w:ascii="Corbel" w:hAnsi="Corbel"/>
          <w:sz w:val="20"/>
          <w:szCs w:val="20"/>
        </w:rPr>
        <w:t>są prowadzone przez</w:t>
      </w:r>
      <w:r w:rsidR="009A0136" w:rsidRPr="00C03736">
        <w:rPr>
          <w:rFonts w:ascii="Corbel" w:hAnsi="Corbel"/>
          <w:sz w:val="20"/>
          <w:szCs w:val="20"/>
        </w:rPr>
        <w:t xml:space="preserve"> jednostki organizacyjne Uniwersytetu w zakresie dyscyplin odpowiadających posiadanym uprawnieniom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.</w:t>
      </w:r>
    </w:p>
    <w:p w:rsidR="00EC4067" w:rsidRPr="00C03736" w:rsidRDefault="00EC4067" w:rsidP="006E4A2C">
      <w:pPr>
        <w:numPr>
          <w:ilvl w:val="0"/>
          <w:numId w:val="25"/>
        </w:numPr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Dopuszcza się uczestnictwo doktorantów odbywających studia III stopnia w wybranych zajęciach wymaganych programem studiów na studiach doktoranckich prowadzonych w innej jednostce Uniwersytetu po zawarciu wcześniejszej umowy między jednostkami i ustaleniu zasad finansowania uczestnictwa tych doktorantów.</w:t>
      </w:r>
    </w:p>
    <w:p w:rsidR="006E4A2C" w:rsidRPr="00C03736" w:rsidRDefault="006E4A2C" w:rsidP="006E4A2C">
      <w:pPr>
        <w:spacing w:line="360" w:lineRule="auto"/>
        <w:ind w:left="3552" w:firstLine="696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EB6BE3" w:rsidP="009F6630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9F6630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6</w:t>
      </w:r>
    </w:p>
    <w:p w:rsidR="00E17D59" w:rsidRPr="00C03736" w:rsidRDefault="00F939B8" w:rsidP="006E4A2C">
      <w:pPr>
        <w:numPr>
          <w:ilvl w:val="1"/>
          <w:numId w:val="4"/>
        </w:numPr>
        <w:tabs>
          <w:tab w:val="clear" w:pos="144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Doktorant może przenieść się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na studia doktoranckie z innej uczelni (jednostki) prowadzącej studia doktoranckie</w:t>
      </w:r>
      <w:r w:rsidR="005072EB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w ramach tej samej lub pokrewnej dyscypliny naukowej z tej samej dziedziny naukowej.</w:t>
      </w:r>
    </w:p>
    <w:p w:rsidR="00E17D59" w:rsidRPr="00C03736" w:rsidRDefault="00E17D59" w:rsidP="006E4A2C">
      <w:pPr>
        <w:numPr>
          <w:ilvl w:val="1"/>
          <w:numId w:val="4"/>
        </w:numPr>
        <w:tabs>
          <w:tab w:val="clear" w:pos="144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O przeniesienie może ubiegać się doktorant, który zaliczył co najmniej jeden semestr studiów. </w:t>
      </w:r>
    </w:p>
    <w:p w:rsidR="004A57BF" w:rsidRPr="00C03736" w:rsidRDefault="00E17D59" w:rsidP="006E4A2C">
      <w:pPr>
        <w:numPr>
          <w:ilvl w:val="1"/>
          <w:numId w:val="4"/>
        </w:numPr>
        <w:tabs>
          <w:tab w:val="clear" w:pos="144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lastRenderedPageBreak/>
        <w:t>Wniosek o przeniesienie składa doktorant wraz z opinią dotychc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zasowego opiekuna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i 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ierownika studiów doktoranckich.</w:t>
      </w:r>
    </w:p>
    <w:p w:rsidR="004A57BF" w:rsidRPr="00C03736" w:rsidRDefault="00E17D59" w:rsidP="006E4A2C">
      <w:pPr>
        <w:numPr>
          <w:ilvl w:val="1"/>
          <w:numId w:val="4"/>
        </w:numPr>
        <w:tabs>
          <w:tab w:val="clear" w:pos="144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Decyzję o przyjęciu w trybie przeniesienia na określ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ony rok i semestr podejmuje 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ierownik studiów doktoranckich.</w:t>
      </w:r>
    </w:p>
    <w:p w:rsidR="00DD72D1" w:rsidRPr="00C03736" w:rsidRDefault="00E17D59" w:rsidP="006E4A2C">
      <w:pPr>
        <w:numPr>
          <w:ilvl w:val="1"/>
          <w:numId w:val="4"/>
        </w:numPr>
        <w:tabs>
          <w:tab w:val="clear" w:pos="144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Po w</w:t>
      </w:r>
      <w:r w:rsidR="00051647" w:rsidRPr="00C03736">
        <w:rPr>
          <w:rFonts w:ascii="Corbel" w:eastAsia="Times New Roman" w:hAnsi="Corbel"/>
          <w:sz w:val="20"/>
          <w:szCs w:val="20"/>
          <w:lang w:eastAsia="pl-PL"/>
        </w:rPr>
        <w:t xml:space="preserve">ydaniu decyzji o przeniesieniu 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ierownik studiów określa ewentualne różnice programowe i sposób ich uzupełnienia. Wyznacza także opiekuna naukowego dla doktoranta.</w:t>
      </w:r>
    </w:p>
    <w:p w:rsidR="00DD72D1" w:rsidRPr="00C03736" w:rsidRDefault="00DD72D1" w:rsidP="006E4A2C">
      <w:pPr>
        <w:spacing w:line="360" w:lineRule="auto"/>
        <w:jc w:val="center"/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>Organizacja studiów doktoranckich</w:t>
      </w: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</w:p>
    <w:p w:rsidR="00E17D59" w:rsidRPr="00C03736" w:rsidRDefault="009F6630" w:rsidP="009F6630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§ 7</w:t>
      </w:r>
    </w:p>
    <w:p w:rsidR="00E17D59" w:rsidRPr="00C03736" w:rsidRDefault="00E17D59" w:rsidP="006E4A2C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Studia doktoranckie trwają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nie krócej niż 2 i nie dłużej niż 4 lata. </w:t>
      </w:r>
    </w:p>
    <w:p w:rsidR="00E17D59" w:rsidRPr="00C03736" w:rsidRDefault="00E17D59" w:rsidP="006E4A2C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Rok akademicki </w:t>
      </w:r>
      <w:r w:rsidR="004306D5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trwa od dnia 1 </w:t>
      </w:r>
      <w:r w:rsidR="009A013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października do dnia 30 września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na studiach stacjonarnych i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niestacjonarnych</w:t>
      </w:r>
      <w:r w:rsidR="009A013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; szczegółową organizację roku akademickiego określa</w:t>
      </w:r>
      <w:r w:rsidR="00FA7A8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zarządzenie Rektora </w:t>
      </w:r>
      <w:r w:rsidR="00A2026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 sprawie organizacji</w:t>
      </w:r>
      <w:r w:rsidR="00FA7A8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roku akademickiego</w:t>
      </w:r>
      <w:r w:rsidR="009A013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. </w:t>
      </w:r>
    </w:p>
    <w:p w:rsidR="00187577" w:rsidRPr="00C03736" w:rsidRDefault="00187577" w:rsidP="006E4A2C">
      <w:pPr>
        <w:spacing w:line="360" w:lineRule="auto"/>
        <w:ind w:left="3552" w:firstLine="696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E17D59" w:rsidP="009F6630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9F6630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>8</w:t>
      </w:r>
    </w:p>
    <w:p w:rsidR="00F44C18" w:rsidRPr="00C03736" w:rsidRDefault="00FA7A8B" w:rsidP="006E4A2C">
      <w:pPr>
        <w:pStyle w:val="Akapitzlist"/>
        <w:spacing w:line="360" w:lineRule="auto"/>
        <w:ind w:left="0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1.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 xml:space="preserve">Warunkiem ukończenia studiów doktoranckich jest zrealizowanie 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programu studiów,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w tym obrona rozprawy doktorskiej</w:t>
      </w:r>
      <w:r w:rsidR="005B43D2" w:rsidRPr="00C03736">
        <w:rPr>
          <w:rFonts w:ascii="Corbel" w:eastAsia="Times New Roman" w:hAnsi="Corbel"/>
          <w:sz w:val="20"/>
          <w:szCs w:val="20"/>
          <w:lang w:eastAsia="pl-PL"/>
        </w:rPr>
        <w:t xml:space="preserve"> i uzyskanie stopnia doktora</w:t>
      </w:r>
      <w:r w:rsidR="00C024D4">
        <w:rPr>
          <w:rFonts w:ascii="Corbel" w:eastAsia="Times New Roman" w:hAnsi="Corbel"/>
          <w:sz w:val="20"/>
          <w:szCs w:val="20"/>
          <w:lang w:eastAsia="pl-PL"/>
        </w:rPr>
        <w:t>. k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ierownik studiów doktoranck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ich w porozumieniu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z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promotorem może zwolnić doktoranta, który złożył pr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acę doktorską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w terminie krótszym niż przewidziany programem studiów, z niektórych obowiązków przewidzianych w tym programie.</w:t>
      </w:r>
    </w:p>
    <w:p w:rsidR="00187577" w:rsidRPr="00C03736" w:rsidRDefault="00187577" w:rsidP="006E4A2C">
      <w:pPr>
        <w:spacing w:line="360" w:lineRule="auto"/>
        <w:jc w:val="center"/>
        <w:rPr>
          <w:rFonts w:ascii="Corbel" w:eastAsia="Times New Roman" w:hAnsi="Corbel"/>
          <w:b/>
          <w:color w:val="000000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b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b/>
          <w:color w:val="000000"/>
          <w:sz w:val="20"/>
          <w:szCs w:val="20"/>
          <w:lang w:eastAsia="pl-PL"/>
        </w:rPr>
        <w:t>Urlopy – przedłużenia okresu odbywania studiów</w:t>
      </w: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9F6630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>9</w:t>
      </w:r>
    </w:p>
    <w:p w:rsidR="00E17D59" w:rsidRPr="00C03736" w:rsidRDefault="00E17D59" w:rsidP="006E4A2C">
      <w:pPr>
        <w:numPr>
          <w:ilvl w:val="0"/>
          <w:numId w:val="20"/>
        </w:numPr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Kierownik studiów doktoranckich może przedłużyć studia doktoranckie o okres odpowiadający czasowi trwania urlopu macierzyńskiego oraz urlopu ojcowskiego, określonego w odrębnych przepisach.</w:t>
      </w:r>
    </w:p>
    <w:p w:rsidR="00E17D59" w:rsidRPr="00C03736" w:rsidRDefault="00051647" w:rsidP="006E4A2C">
      <w:pPr>
        <w:numPr>
          <w:ilvl w:val="0"/>
          <w:numId w:val="20"/>
        </w:numPr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 uzasadnionych przypadkach 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ierownik studiów doktoranckich może przedłużyć okres odbywania studiów doktoranckich, w szczególności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 przypadkach: </w:t>
      </w:r>
    </w:p>
    <w:p w:rsidR="00E17D59" w:rsidRPr="00C03736" w:rsidRDefault="00E17D59" w:rsidP="006E4A2C">
      <w:pPr>
        <w:numPr>
          <w:ilvl w:val="1"/>
          <w:numId w:val="20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czasowej niezdolności do odbywania tych studiów, spowodowanej chorobą, </w:t>
      </w:r>
    </w:p>
    <w:p w:rsidR="00E17D59" w:rsidRPr="00C03736" w:rsidRDefault="00E17D59" w:rsidP="006E4A2C">
      <w:pPr>
        <w:numPr>
          <w:ilvl w:val="1"/>
          <w:numId w:val="20"/>
        </w:numPr>
        <w:spacing w:line="360" w:lineRule="auto"/>
        <w:ind w:left="993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konieczności sprawowania osobistej opieki nad chorym członkiem rodziny, </w:t>
      </w:r>
    </w:p>
    <w:p w:rsidR="00E17D59" w:rsidRPr="00C03736" w:rsidRDefault="00E17D59" w:rsidP="006E4A2C">
      <w:pPr>
        <w:numPr>
          <w:ilvl w:val="1"/>
          <w:numId w:val="20"/>
        </w:numPr>
        <w:spacing w:line="360" w:lineRule="auto"/>
        <w:ind w:left="993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konieczności sprawowania osobistej opieki nad dzieckiem do 4. roku życia lub dzieckiem posiadającym orzeczenie o niepełnosprawności,</w:t>
      </w:r>
    </w:p>
    <w:p w:rsidR="00E17D59" w:rsidRPr="00C03736" w:rsidRDefault="00E17D59" w:rsidP="006E4A2C">
      <w:pPr>
        <w:numPr>
          <w:ilvl w:val="1"/>
          <w:numId w:val="20"/>
        </w:numPr>
        <w:spacing w:line="360" w:lineRule="auto"/>
        <w:ind w:left="993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posiadania orzeczenia o stopniu niepełnosprawności.</w:t>
      </w:r>
    </w:p>
    <w:p w:rsidR="00E17D59" w:rsidRPr="00C03736" w:rsidRDefault="00E17D59" w:rsidP="006E4A2C">
      <w:pPr>
        <w:numPr>
          <w:ilvl w:val="0"/>
          <w:numId w:val="20"/>
        </w:numPr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Okres przedłużenia w przypadkach wymienionych w pkt. 2 nie może być łącznie dłuższy niż rok i nie wlicza się do czasu studiów doktoranckich. W okresie tego urlop</w:t>
      </w:r>
      <w:r w:rsidR="008879A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doktorant zachowuje swoje uprawnienia. </w:t>
      </w:r>
    </w:p>
    <w:p w:rsidR="00E17D59" w:rsidRPr="00C03736" w:rsidRDefault="00E17D59" w:rsidP="006E4A2C">
      <w:pPr>
        <w:numPr>
          <w:ilvl w:val="0"/>
          <w:numId w:val="20"/>
        </w:numPr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Na wniosek doktoranta (zaopiniowany przez opiekuna naukowego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albo promotora) 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ierownik studiów doktoranckich podejmuje decyzję w sprawie przedłużenia okresu studiów doktoranckich (urlopu naukowego) w przypadku konieczności prowadzenia długotrwałych badań naukowych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realizowanych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w</w:t>
      </w:r>
      <w:r w:rsidR="007C104D" w:rsidRP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ramach tych studiów.</w:t>
      </w:r>
    </w:p>
    <w:p w:rsidR="00E17D59" w:rsidRPr="00C03736" w:rsidRDefault="00E17D59" w:rsidP="006E4A2C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lastRenderedPageBreak/>
        <w:t>Okres przedłużenia, o którym mowa w pkt. 4, nie mo</w:t>
      </w:r>
      <w:r w:rsidR="00087F72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że być </w:t>
      </w:r>
      <w:r w:rsidR="008879A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łącznie </w:t>
      </w:r>
      <w:r w:rsidR="00087F72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dłuższy niż 2 lata. Czas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trwania urlopu naukowego wlicza się do okresu studiów doktoranckich.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W czasie jego trwania doktorant zachowuje swoje uprawnienia.</w:t>
      </w:r>
    </w:p>
    <w:p w:rsidR="004A57BF" w:rsidRPr="00C03736" w:rsidRDefault="00E17D59" w:rsidP="006E4A2C">
      <w:pPr>
        <w:numPr>
          <w:ilvl w:val="0"/>
          <w:numId w:val="20"/>
        </w:numPr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Na pisemny (zaopiniowany przez opiekuna naukowego lub promotora) wniose</w:t>
      </w:r>
      <w:r w:rsidR="0005164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k doktoranta, 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ierownik studiów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doktoranckich podejmuje decyzję o udzieleniu urlopu naukowego, jednak nie wcześniej niż po</w:t>
      </w:r>
      <w:r w:rsidR="00C024D4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uzyskaniu wszystkich zaliczeń i odbyciu praktyk przewidzianych programem sesji zaliczeniowo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-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egzaminacyjnej poprzedzającej złożenie wniosku i nie później niż do końca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przedostatniego semestru. </w:t>
      </w:r>
    </w:p>
    <w:p w:rsidR="00E17D59" w:rsidRPr="00C03736" w:rsidRDefault="00E17D59" w:rsidP="006E4A2C">
      <w:pPr>
        <w:numPr>
          <w:ilvl w:val="0"/>
          <w:numId w:val="20"/>
        </w:numPr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Udzielenie urlopu stwierdza się wpisem do indeksu. </w:t>
      </w:r>
    </w:p>
    <w:p w:rsidR="00E17D59" w:rsidRPr="00C03736" w:rsidRDefault="00E17D59" w:rsidP="006E4A2C">
      <w:pPr>
        <w:numPr>
          <w:ilvl w:val="0"/>
          <w:numId w:val="20"/>
        </w:numPr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 trakcie</w:t>
      </w:r>
      <w:r w:rsidR="000D167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trwania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urlop</w:t>
      </w:r>
      <w:r w:rsidR="000D167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ów, o których mowa w niniejszym paragrafie,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doktorant jest zwolniony z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obowiązku uczestniczenia w zajęciach. </w:t>
      </w:r>
    </w:p>
    <w:p w:rsidR="00187577" w:rsidRPr="00C03736" w:rsidRDefault="00E17D59" w:rsidP="006E4A2C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Po powrocie z urlopu naukowego lub innego, 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iero</w:t>
      </w:r>
      <w:r w:rsidR="00051647" w:rsidRPr="00C03736">
        <w:rPr>
          <w:rFonts w:ascii="Corbel" w:eastAsia="Times New Roman" w:hAnsi="Corbel"/>
          <w:sz w:val="20"/>
          <w:szCs w:val="20"/>
          <w:lang w:eastAsia="pl-PL"/>
        </w:rPr>
        <w:t xml:space="preserve">wnik studiów podejmuje decyzję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w sprawie ewentualnych różnic programowych i określa sposób ich uzupełnienia. Kierownik studió</w:t>
      </w:r>
      <w:r w:rsidR="00187577" w:rsidRPr="00C03736">
        <w:rPr>
          <w:rFonts w:ascii="Corbel" w:eastAsia="Times New Roman" w:hAnsi="Corbel"/>
          <w:sz w:val="20"/>
          <w:szCs w:val="20"/>
          <w:lang w:eastAsia="pl-PL"/>
        </w:rPr>
        <w:t>w może odstąpić od tego wymogu.</w:t>
      </w:r>
    </w:p>
    <w:p w:rsidR="00293C25" w:rsidRPr="00C03736" w:rsidRDefault="00293C25" w:rsidP="006E4A2C">
      <w:pPr>
        <w:spacing w:line="360" w:lineRule="auto"/>
        <w:jc w:val="center"/>
        <w:rPr>
          <w:rFonts w:ascii="Corbel" w:eastAsia="Times New Roman" w:hAnsi="Corbel"/>
          <w:b/>
          <w:color w:val="000000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b/>
          <w:color w:val="000000"/>
          <w:sz w:val="20"/>
          <w:szCs w:val="20"/>
          <w:lang w:eastAsia="pl-PL"/>
        </w:rPr>
        <w:t>Tok studiów</w:t>
      </w:r>
    </w:p>
    <w:p w:rsidR="00921F9E" w:rsidRPr="00C03736" w:rsidRDefault="00921F9E" w:rsidP="00293C25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E17D59" w:rsidP="00293C25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293C25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>10</w:t>
      </w:r>
    </w:p>
    <w:p w:rsidR="00187577" w:rsidRPr="00C03736" w:rsidRDefault="00E17D59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Doktorant nie ma prawa powtarzania roku.</w:t>
      </w:r>
    </w:p>
    <w:p w:rsidR="00187577" w:rsidRPr="00C03736" w:rsidRDefault="00E17D59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Doktorant, który nie uzyskał zaliczenia lub nie zdał egzaminu z jednego przedmiotu objętego programem studiów doktoranckich w semestrze </w:t>
      </w:r>
      <w:r w:rsidR="0005164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lub w roku, może uzyskać zgodę 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ierownika studiów doktoranckich na warunkowe powtarzanie niezaliczonego przedmiotu z jednoczesnym wpi</w:t>
      </w:r>
      <w:r w:rsidR="0018757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sem na kolejny semestr lub rok.</w:t>
      </w:r>
    </w:p>
    <w:p w:rsidR="00FA0BB2" w:rsidRPr="00C03736" w:rsidRDefault="00FA0BB2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Doktorant</w:t>
      </w:r>
      <w:r w:rsidR="0018757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owi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, który nie zdał egzaminu przysługuje prawo do egzaminu poprawkowego. Jego termin ustala 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="0005164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ierownik studiów d</w:t>
      </w:r>
      <w:r w:rsidR="0018757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oktoranckich, nie później niż do końca następnego semestru.</w:t>
      </w:r>
    </w:p>
    <w:p w:rsidR="00E17D59" w:rsidRPr="00C03736" w:rsidRDefault="00E17D59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Wysokość opłaty za warunkowe powtarzanie przedmiotu określa odrębne zarządzenie Rektora o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opłatach za świadczone usługi edukacyjne w danym roku akademickim. </w:t>
      </w:r>
    </w:p>
    <w:p w:rsidR="00E17D59" w:rsidRPr="00C03736" w:rsidRDefault="00E17D59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Warunkowe powtarzania przedmiotu, o którym mowa w pkt. 2, doktorant może uzyskać tylko raz w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ciągu całego toku studiów.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Powtarzany przedmiot powinien być zaliczony do końca kolejnego roku studiów. </w:t>
      </w:r>
    </w:p>
    <w:p w:rsidR="00E17D59" w:rsidRPr="00C03736" w:rsidRDefault="00E17D59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Doktorant nie może warunkowo powtarzać przedmiotu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na pierwszym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 ostatnim roku studiów.</w:t>
      </w:r>
    </w:p>
    <w:p w:rsidR="00E17D59" w:rsidRPr="00C03736" w:rsidRDefault="00E17D59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Wpis warunkowy (powtarzanie przedmiotu) nie powoduje wstrzymania stypendiów doktoranckich. </w:t>
      </w:r>
    </w:p>
    <w:p w:rsidR="00E17D59" w:rsidRPr="00C03736" w:rsidRDefault="00E17D59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 przypadku niezali</w:t>
      </w:r>
      <w:r w:rsidR="00051647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czenia powtarzanego przedmiotu 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ierownik studiów doktoranckich skreśla z listy doktorantów. </w:t>
      </w:r>
    </w:p>
    <w:p w:rsidR="00E17D59" w:rsidRPr="00C03736" w:rsidRDefault="00E17D59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Na studiach doktoranckich nie ma reaktywacji. </w:t>
      </w:r>
    </w:p>
    <w:p w:rsidR="00E17D59" w:rsidRPr="00C03736" w:rsidRDefault="00E17D59" w:rsidP="006E4A2C">
      <w:pPr>
        <w:numPr>
          <w:ilvl w:val="0"/>
          <w:numId w:val="2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Warunki i przebieg </w:t>
      </w:r>
      <w:r w:rsidR="00FA7A8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postępowania o nadani</w:t>
      </w:r>
      <w:r w:rsidR="00721ED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e</w:t>
      </w:r>
      <w:r w:rsidR="00FA7A8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stopnia doktora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oraz przebieg obrony rozprawy doktorskiej, a także zasady wydawania dyplomów nadania stopnia doktora regulują odrębne przepisy. </w:t>
      </w:r>
    </w:p>
    <w:p w:rsidR="00786766" w:rsidRPr="00C03736" w:rsidRDefault="00786766" w:rsidP="006E4A2C">
      <w:pPr>
        <w:spacing w:line="360" w:lineRule="auto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1B6FDF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>11</w:t>
      </w:r>
    </w:p>
    <w:p w:rsidR="00E17D59" w:rsidRPr="00C03736" w:rsidRDefault="00E17D59" w:rsidP="006E4A2C">
      <w:p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1. Program studiów doktoranckich uchwala rada jednostki</w:t>
      </w:r>
      <w:r w:rsidR="006A660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organizacyjnej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, po zasięgnięciu opinii przedstawicieli </w:t>
      </w:r>
      <w:r w:rsidR="00DD72D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samorządu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doktorantów w danej jednostce </w:t>
      </w:r>
      <w:r w:rsidR="006A660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organizacyjnej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prowadzącej studia doktoranckie.</w:t>
      </w:r>
      <w:r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 xml:space="preserve"> </w:t>
      </w:r>
    </w:p>
    <w:p w:rsidR="00E17D59" w:rsidRPr="00C03736" w:rsidRDefault="00E17D59" w:rsidP="006E4A2C">
      <w:pPr>
        <w:spacing w:line="360" w:lineRule="auto"/>
        <w:ind w:left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lastRenderedPageBreak/>
        <w:t xml:space="preserve">Program powinien określać w szczególności: </w:t>
      </w:r>
    </w:p>
    <w:p w:rsidR="00E17D59" w:rsidRPr="00C03736" w:rsidRDefault="007C104D" w:rsidP="006E4A2C">
      <w:pPr>
        <w:spacing w:line="360" w:lineRule="auto"/>
        <w:ind w:left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1)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ab/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szczegółowe zasady zaliczania poszczególnych semestrów,</w:t>
      </w:r>
    </w:p>
    <w:p w:rsidR="00E17D59" w:rsidRPr="00C03736" w:rsidRDefault="007C104D" w:rsidP="006E4A2C">
      <w:pPr>
        <w:spacing w:line="360" w:lineRule="auto"/>
        <w:ind w:left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2)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ab/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liczbę godzin zajęć obowiązkowych oraz liczbę punktów ECTS.</w:t>
      </w:r>
    </w:p>
    <w:p w:rsidR="00E17D59" w:rsidRPr="00C03736" w:rsidRDefault="00E17D59" w:rsidP="006E4A2C">
      <w:pPr>
        <w:spacing w:line="360" w:lineRule="auto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2. Łączny wymiar zajęć obowiązkowych, fakultatywnych i praktyk zawodowych objętych programem studiów doktoranckich odpowiada od 30 do 45 punktom ECTS,</w:t>
      </w:r>
    </w:p>
    <w:p w:rsidR="00E17D59" w:rsidRPr="00C03736" w:rsidRDefault="007C104D" w:rsidP="006E4A2C">
      <w:pPr>
        <w:spacing w:line="360" w:lineRule="auto"/>
        <w:ind w:left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1)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wymiar zajęć fakultatywnych wynosi co najmniej 15 godzin,</w:t>
      </w:r>
    </w:p>
    <w:p w:rsidR="00E17D59" w:rsidRPr="00C03736" w:rsidRDefault="00E17D59" w:rsidP="006E4A2C">
      <w:pPr>
        <w:spacing w:line="360" w:lineRule="auto"/>
        <w:ind w:left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2) zajęcia fakultatywne rozwijające umiejętności zawodowe, których wymiar odpowiada co najmniej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5</w:t>
      </w:r>
      <w:r w:rsidR="007C104D" w:rsidRP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punktom ECTS, przygotowują doktor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anta do pracy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o charakterze badawczym lub badawczo–rozwojowym,</w:t>
      </w:r>
    </w:p>
    <w:p w:rsidR="00E17D59" w:rsidRPr="00C03736" w:rsidRDefault="00E17D59" w:rsidP="006E4A2C">
      <w:pPr>
        <w:spacing w:line="360" w:lineRule="auto"/>
        <w:ind w:left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3) zajęcia fakultatywne rozwijające umiejętności dydaktyczne, których wymiar odpowiada co najmniej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5</w:t>
      </w:r>
      <w:r w:rsidR="007C104D" w:rsidRP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punktom ECTS, przygotowują doktoranta kształcącego się na studiach doktoranckich w uczelni do wykonywania zawodu nauczyciela akademickiego,</w:t>
      </w:r>
    </w:p>
    <w:p w:rsidR="00E17D59" w:rsidRPr="00C03736" w:rsidRDefault="007C104D" w:rsidP="006E4A2C">
      <w:pPr>
        <w:spacing w:line="360" w:lineRule="auto"/>
        <w:ind w:left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4)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obowiązk</w:t>
      </w:r>
      <w:r w:rsidR="001F18C1" w:rsidRPr="00C03736">
        <w:rPr>
          <w:rFonts w:ascii="Corbel" w:eastAsia="Times New Roman" w:hAnsi="Corbel"/>
          <w:sz w:val="20"/>
          <w:szCs w:val="20"/>
          <w:lang w:eastAsia="pl-PL"/>
        </w:rPr>
        <w:t>owy wymiar zajęć dydaktycznych –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 xml:space="preserve"> praktyk, które powinien prowadzić samodzielnie uczestnik studiów doktoranckich lub w których powinien brać udział oraz licz</w:t>
      </w:r>
      <w:r w:rsidR="00DD72D1" w:rsidRPr="00C03736">
        <w:rPr>
          <w:rFonts w:ascii="Corbel" w:eastAsia="Times New Roman" w:hAnsi="Corbel"/>
          <w:sz w:val="20"/>
          <w:szCs w:val="20"/>
          <w:lang w:eastAsia="pl-PL"/>
        </w:rPr>
        <w:t>bę punktów ECTS. W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ymiar zajęć dydaktycznych prowadzonych lub współprowadzonych przez uczestnika studiów doktoranckich nie może być mniejszy niż 10 oraz większy niż 90 godzin dydaktycznych w roku akademickim.</w:t>
      </w:r>
      <w:r w:rsidR="00712081" w:rsidRPr="00C03736">
        <w:rPr>
          <w:rFonts w:ascii="Corbel" w:eastAsia="Times New Roman" w:hAnsi="Corbel"/>
          <w:sz w:val="20"/>
          <w:szCs w:val="20"/>
          <w:lang w:eastAsia="pl-PL"/>
        </w:rPr>
        <w:t xml:space="preserve"> Obowiązek zapewnienia zajęć dydaktycznych wszystkim uczestnikom stu</w:t>
      </w:r>
      <w:r w:rsidR="00051647" w:rsidRPr="00C03736">
        <w:rPr>
          <w:rFonts w:ascii="Corbel" w:eastAsia="Times New Roman" w:hAnsi="Corbel"/>
          <w:sz w:val="20"/>
          <w:szCs w:val="20"/>
          <w:lang w:eastAsia="pl-PL"/>
        </w:rPr>
        <w:t xml:space="preserve">diów doktoranckich spoczywa na 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k</w:t>
      </w:r>
      <w:r w:rsidR="00712081" w:rsidRPr="00C03736">
        <w:rPr>
          <w:rFonts w:ascii="Corbel" w:eastAsia="Times New Roman" w:hAnsi="Corbel"/>
          <w:sz w:val="20"/>
          <w:szCs w:val="20"/>
          <w:lang w:eastAsia="pl-PL"/>
        </w:rPr>
        <w:t>ierowniku studiów doktoranckich.</w:t>
      </w:r>
    </w:p>
    <w:p w:rsidR="00E17D59" w:rsidRPr="00C03736" w:rsidRDefault="00E17D59" w:rsidP="006E4A2C">
      <w:p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3. Doktorant zatrudniony w charakterze nauczyciela akademickiego, prowadzącego zajęcia dydaktyczne jest zwolniony z odbywania praktyk w formie zajęć dydaktycznych</w:t>
      </w:r>
      <w:r w:rsidR="0071208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na podstawie stosownego zaświadczenia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="0071208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</w:t>
      </w:r>
      <w:r w:rsidR="007C104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="0071208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zatrudnieniu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.</w:t>
      </w:r>
      <w:r w:rsidR="0071208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</w:p>
    <w:p w:rsidR="00E17D59" w:rsidRPr="00C03736" w:rsidRDefault="00E17D59" w:rsidP="006E4A2C">
      <w:p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4. Sposób dokonywania oceny realizacji programu studiów doktoranckich oraz sposób</w:t>
      </w:r>
      <w:r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organizacji zajęć prowadzonych na studiach doktoranckich, a także badań naukowych prowadzonych przez doktorantów określa rada jednostki </w:t>
      </w:r>
      <w:r w:rsidR="004A0EE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organizacyjnej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prowadzącej studia doktoranckie. </w:t>
      </w:r>
    </w:p>
    <w:p w:rsidR="00583514" w:rsidRPr="00C03736" w:rsidRDefault="00583514" w:rsidP="006E4A2C">
      <w:p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ind w:left="360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8B2A67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>12</w:t>
      </w:r>
    </w:p>
    <w:p w:rsidR="00E17D59" w:rsidRPr="00C03736" w:rsidRDefault="00E17D59" w:rsidP="006E4A2C">
      <w:pPr>
        <w:numPr>
          <w:ilvl w:val="0"/>
          <w:numId w:val="8"/>
        </w:numPr>
        <w:tabs>
          <w:tab w:val="clear" w:pos="720"/>
          <w:tab w:val="num" w:pos="-156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Okresem zaliczeniowym na studiach doktoranckich jest semestr. Semestr zalicza </w:t>
      </w:r>
      <w:r w:rsidR="00C03736">
        <w:rPr>
          <w:rFonts w:ascii="Corbel" w:eastAsia="Times New Roman" w:hAnsi="Corbel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ierownik studiów po</w:t>
      </w:r>
      <w:r w:rsidR="007F7A4A" w:rsidRP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uzyskaniu przez doktoranta kompletu zaliczeń przewidzianych w programie.</w:t>
      </w:r>
    </w:p>
    <w:p w:rsidR="00E17D59" w:rsidRPr="00C03736" w:rsidRDefault="00E17D59" w:rsidP="006E4A2C">
      <w:pPr>
        <w:numPr>
          <w:ilvl w:val="0"/>
          <w:numId w:val="8"/>
        </w:numPr>
        <w:tabs>
          <w:tab w:val="clear" w:pos="720"/>
          <w:tab w:val="num" w:pos="-156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Przy zaliczaniu zajęć stosuje się następującą skalę ocen:</w:t>
      </w:r>
    </w:p>
    <w:p w:rsidR="00E17D59" w:rsidRPr="00C03736" w:rsidRDefault="00FA0BB2" w:rsidP="006E4A2C">
      <w:pPr>
        <w:spacing w:line="360" w:lineRule="auto"/>
        <w:ind w:left="720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–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bardzo dobry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(5,0)</w:t>
      </w:r>
    </w:p>
    <w:p w:rsidR="00E17D59" w:rsidRPr="00C03736" w:rsidRDefault="00FA0BB2" w:rsidP="006E4A2C">
      <w:pPr>
        <w:spacing w:line="360" w:lineRule="auto"/>
        <w:ind w:left="720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–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dobry plus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(4,5)</w:t>
      </w:r>
    </w:p>
    <w:p w:rsidR="00E17D59" w:rsidRPr="00C03736" w:rsidRDefault="00FA0BB2" w:rsidP="006E4A2C">
      <w:pPr>
        <w:spacing w:line="360" w:lineRule="auto"/>
        <w:ind w:left="720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–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dobry 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(4,0)</w:t>
      </w:r>
    </w:p>
    <w:p w:rsidR="00E17D59" w:rsidRPr="00C03736" w:rsidRDefault="00FA0BB2" w:rsidP="006E4A2C">
      <w:pPr>
        <w:spacing w:line="360" w:lineRule="auto"/>
        <w:ind w:left="720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–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dostateczny plus 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(3,5)</w:t>
      </w:r>
    </w:p>
    <w:p w:rsidR="00E17D59" w:rsidRPr="00C03736" w:rsidRDefault="00FA0BB2" w:rsidP="006E4A2C">
      <w:pPr>
        <w:spacing w:line="360" w:lineRule="auto"/>
        <w:ind w:left="720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–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dostateczny 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(3,0)</w:t>
      </w:r>
    </w:p>
    <w:p w:rsidR="00E17D59" w:rsidRPr="00C03736" w:rsidRDefault="00FA0BB2" w:rsidP="006E4A2C">
      <w:pPr>
        <w:spacing w:line="360" w:lineRule="auto"/>
        <w:ind w:left="720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–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niedostateczny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(2,0)</w:t>
      </w:r>
    </w:p>
    <w:p w:rsidR="00E17D59" w:rsidRPr="00C03736" w:rsidRDefault="00FA0BB2" w:rsidP="006E4A2C">
      <w:pPr>
        <w:spacing w:line="360" w:lineRule="auto"/>
        <w:ind w:left="720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–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zaliczenie </w:t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C03736">
        <w:rPr>
          <w:rFonts w:ascii="Corbel" w:eastAsia="Times New Roman" w:hAnsi="Corbel"/>
          <w:color w:val="000000"/>
          <w:sz w:val="20"/>
          <w:szCs w:val="20"/>
          <w:lang w:eastAsia="pl-PL"/>
        </w:rPr>
        <w:tab/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(zal.)</w:t>
      </w:r>
    </w:p>
    <w:p w:rsidR="00E17D59" w:rsidRPr="00C03736" w:rsidRDefault="00E17D59" w:rsidP="006E4A2C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Rada jednostki </w:t>
      </w:r>
      <w:r w:rsidR="00C70A38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organizacyjnej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może określić d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odatkowe przedmioty lub zajęcia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 zaliczenia których nie są stosowane oceny, a zaliczenie następuje poprzez wpisanie skrótu „zal.”.</w:t>
      </w:r>
    </w:p>
    <w:p w:rsidR="00E17D59" w:rsidRPr="00C03736" w:rsidRDefault="00E17D59" w:rsidP="006E4A2C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 </w:t>
      </w:r>
      <w:r w:rsidR="00A2026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końca sesji poprawkowej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każdego roku </w:t>
      </w:r>
      <w:r w:rsidR="00A2026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akademickiego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doktorant j</w:t>
      </w:r>
      <w:r w:rsidR="00E6737A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est zobowiązany złożyć na ręce 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ierownika studiów doktoranckich następujące dokumenty: </w:t>
      </w:r>
    </w:p>
    <w:p w:rsidR="00E17D59" w:rsidRPr="00C03736" w:rsidRDefault="00E17D59" w:rsidP="006E4A2C">
      <w:pPr>
        <w:numPr>
          <w:ilvl w:val="1"/>
          <w:numId w:val="8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lastRenderedPageBreak/>
        <w:t xml:space="preserve">sprawozdanie z wykonania obowiązków w danym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roku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zgodnie z opracowanym harmonogramem pracy naukowej na osiem semestrów, zatwierdzonym przez promotora </w:t>
      </w:r>
      <w:r w:rsidR="009D1C5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lub opiekuna naukowego 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 końca drugiego semestru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 wpisanym do indeksu doktoranta (zgodnie z zatwierdzonym wzorem sprawozdania w danej jednostce</w:t>
      </w:r>
      <w:r w:rsidR="00872D0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organizacyjnej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prowadzącej studia doktoranckie), </w:t>
      </w:r>
    </w:p>
    <w:p w:rsidR="00E17D59" w:rsidRPr="00C03736" w:rsidRDefault="00E17D59" w:rsidP="006E4A2C">
      <w:pPr>
        <w:numPr>
          <w:ilvl w:val="1"/>
          <w:numId w:val="8"/>
        </w:numPr>
        <w:tabs>
          <w:tab w:val="clear" w:pos="1440"/>
          <w:tab w:val="left" w:pos="633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opinię opiekuna naukowego o postępach naukowych i postępach w przygotowaniu </w:t>
      </w:r>
      <w:r w:rsidR="00872D0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rozprawy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doktorskiej, </w:t>
      </w:r>
    </w:p>
    <w:p w:rsidR="00E17D59" w:rsidRPr="00C03736" w:rsidRDefault="00E17D59" w:rsidP="006E4A2C">
      <w:pPr>
        <w:numPr>
          <w:ilvl w:val="1"/>
          <w:numId w:val="8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indeks z wpisami wymaganymi przez plan i program studiów (m</w:t>
      </w:r>
      <w:r w:rsidR="00564FF3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.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in. zaświadczenie o odbyciu praktyki), </w:t>
      </w:r>
    </w:p>
    <w:p w:rsidR="00FA0BB2" w:rsidRPr="00C03736" w:rsidRDefault="00E17D59" w:rsidP="006E4A2C">
      <w:pPr>
        <w:numPr>
          <w:ilvl w:val="1"/>
          <w:numId w:val="8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inne dokumenty potwierdzające aktywność naukową doktoranta (np. wykaz publikacji).</w:t>
      </w:r>
    </w:p>
    <w:p w:rsidR="00E17D59" w:rsidRPr="00C03736" w:rsidRDefault="00E17D59" w:rsidP="006E4A2C">
      <w:pPr>
        <w:spacing w:line="360" w:lineRule="auto"/>
        <w:ind w:left="633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Na ich podstawie </w:t>
      </w:r>
      <w:r w:rsidR="00DA4668">
        <w:rPr>
          <w:rFonts w:ascii="Corbel" w:eastAsia="Times New Roman" w:hAnsi="Corbel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ierownik studiów zalicza dany rok akademicki. </w:t>
      </w:r>
    </w:p>
    <w:p w:rsidR="00E17D59" w:rsidRPr="00C03736" w:rsidRDefault="00E17D59" w:rsidP="006E4A2C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 oparciu o zebraną dokumentację 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ierownik studiów doktoranckich podejmuje decyzję o zaliczeniu semestru w terminach określonych zarządzeniem Rektora w sprawie organizacji roku akademickiego. </w:t>
      </w:r>
    </w:p>
    <w:p w:rsidR="00E17D59" w:rsidRPr="00C03736" w:rsidRDefault="00E17D59" w:rsidP="006E4A2C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W szczególn</w:t>
      </w:r>
      <w:r w:rsidR="009C0D63" w:rsidRPr="00C03736">
        <w:rPr>
          <w:rFonts w:ascii="Corbel" w:eastAsia="Times New Roman" w:hAnsi="Corbel"/>
          <w:sz w:val="20"/>
          <w:szCs w:val="20"/>
          <w:lang w:eastAsia="pl-PL"/>
        </w:rPr>
        <w:t xml:space="preserve">ych, uzasadnionych przypadkach </w:t>
      </w:r>
      <w:r w:rsidR="00DA4668">
        <w:rPr>
          <w:rFonts w:ascii="Corbel" w:eastAsia="Times New Roman" w:hAnsi="Corbel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ierownik studiów doktoranckich może przedłużyć okres zaliczenia semestru o jeden miesiąc.</w:t>
      </w:r>
    </w:p>
    <w:p w:rsidR="00187577" w:rsidRPr="00C03736" w:rsidRDefault="00E17D59" w:rsidP="006E4A2C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Na studiach doktoranckich obowiązuje taka sama organizacja roku akademickiego, jak na innych, prowadzonych w Uniwersytecie. Określa ją Zarządzenie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 Rektora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o organizacji danego roku akademickiego.</w:t>
      </w:r>
    </w:p>
    <w:p w:rsidR="007C104D" w:rsidRPr="00C03736" w:rsidRDefault="007C104D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8B2A67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>13</w:t>
      </w:r>
    </w:p>
    <w:p w:rsidR="00E17D59" w:rsidRPr="00C03736" w:rsidRDefault="00E17D59" w:rsidP="006E4A2C">
      <w:pPr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Kierownika studiów doktoranckich powołuje i odwołuje Rektor UR na wniosek kierownika jednostki organizacyjnej, zaopiniowany przez radę jednostki</w:t>
      </w:r>
      <w:r w:rsidR="00872D0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organizacyjnej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oraz </w:t>
      </w:r>
      <w:r w:rsidR="009C0D63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samorząd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doktorantów w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jednostce</w:t>
      </w:r>
      <w:r w:rsidR="00872D0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organizacyjnej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prowadzącej studia doktoranckie. Powołanie następuje spośród osób mających tytuł naukowy profesora lub stopień naukowy doktora habilitowanego, zatrudnionych w</w:t>
      </w:r>
      <w:r w:rsidR="00175CF1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pełnym wymiarze czasu pracy na Uniwersytecie Rzeszowskim. </w:t>
      </w:r>
    </w:p>
    <w:p w:rsidR="00077AE2" w:rsidRPr="00C03736" w:rsidRDefault="00077AE2" w:rsidP="00EE05B3">
      <w:pPr>
        <w:spacing w:line="360" w:lineRule="auto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 xml:space="preserve"> 14</w:t>
      </w:r>
    </w:p>
    <w:p w:rsidR="00E17D59" w:rsidRPr="00C03736" w:rsidRDefault="00E17D59" w:rsidP="00DA4668">
      <w:pPr>
        <w:spacing w:line="360" w:lineRule="auto"/>
        <w:ind w:firstLine="63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 zadań </w:t>
      </w:r>
      <w:r w:rsidR="00C024D4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ierownika studiów doktoranckich należy w szczególności: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opracowywanie projektów programu</w:t>
      </w:r>
      <w:r w:rsidR="001744C5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studiów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, 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organizowanie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realizacji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programu studiów doktoranckich, 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dokonywanie oceny realizacji programu studiów doktoranckich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w tym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prowadzenia badań naukowych przez doktorantów, 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podejmowanie decyzji w sprawie zaliczenia kolejnych semestrów, 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wyrażanie zgody na przedłużenie okresu odbywania studiów doktoranckich, 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udzielanie urlopów, 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podejmowanie decyzji w sprawie warunkowego powtarzania przedmiotu,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podejmowanie decyzji o skreśleniu z listy uczestników studiów, 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przedstawianie radzie jednostki organizacyjnej oraz Rektorowi UR corocznego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sprawozdania z</w:t>
      </w:r>
      <w:r w:rsidR="007C104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działalności studiów doktoranckich, </w:t>
      </w:r>
    </w:p>
    <w:p w:rsidR="00E17D59" w:rsidRPr="00C03736" w:rsidRDefault="00E17D59" w:rsidP="006E4A2C">
      <w:pPr>
        <w:numPr>
          <w:ilvl w:val="0"/>
          <w:numId w:val="18"/>
        </w:numPr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powiadamianie Rektora o przyjętym przez radę jednostki organizacyjnej: </w:t>
      </w:r>
    </w:p>
    <w:p w:rsidR="00E17D59" w:rsidRPr="00C03736" w:rsidRDefault="00E17D59" w:rsidP="00DA4668">
      <w:pPr>
        <w:numPr>
          <w:ilvl w:val="1"/>
          <w:numId w:val="19"/>
        </w:numPr>
        <w:spacing w:line="360" w:lineRule="auto"/>
        <w:ind w:left="1134" w:hanging="141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programie studiów doktoranckich,</w:t>
      </w:r>
    </w:p>
    <w:p w:rsidR="00E17D59" w:rsidRPr="00C03736" w:rsidRDefault="00E17D59" w:rsidP="00DA4668">
      <w:pPr>
        <w:numPr>
          <w:ilvl w:val="1"/>
          <w:numId w:val="19"/>
        </w:numPr>
        <w:spacing w:line="360" w:lineRule="auto"/>
        <w:ind w:left="1134" w:hanging="141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lastRenderedPageBreak/>
        <w:t xml:space="preserve">szczegółowych zasadach </w:t>
      </w:r>
      <w:r w:rsidR="00EC4E1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odbywania studiów doktoranckich,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</w:p>
    <w:p w:rsidR="00E17D59" w:rsidRPr="00C03736" w:rsidRDefault="00DA4668" w:rsidP="006E4A2C">
      <w:pPr>
        <w:spacing w:line="360" w:lineRule="auto"/>
        <w:ind w:left="709"/>
        <w:rPr>
          <w:rFonts w:ascii="Corbel" w:eastAsia="Times New Roman" w:hAnsi="Corbel"/>
          <w:sz w:val="20"/>
          <w:szCs w:val="20"/>
          <w:lang w:eastAsia="pl-PL"/>
        </w:rPr>
      </w:pPr>
      <w:r>
        <w:rPr>
          <w:rFonts w:ascii="Corbel" w:eastAsia="Times New Roman" w:hAnsi="Corbel"/>
          <w:sz w:val="20"/>
          <w:szCs w:val="20"/>
          <w:lang w:eastAsia="pl-PL"/>
        </w:rPr>
        <w:t>11</w:t>
      </w:r>
      <w:r w:rsidR="00EC4E16" w:rsidRPr="00C03736">
        <w:rPr>
          <w:rFonts w:ascii="Corbel" w:eastAsia="Times New Roman" w:hAnsi="Corbel"/>
          <w:sz w:val="20"/>
          <w:szCs w:val="20"/>
          <w:lang w:eastAsia="pl-PL"/>
        </w:rPr>
        <w:t>) p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ełnienie funkcji przewodniczącego komisji do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ktoranckiej opiniującej wnioski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 xml:space="preserve">o przyznanie stypendium doktoranckiego i zwiększenia stypendium doktoranckiego.  </w:t>
      </w:r>
    </w:p>
    <w:p w:rsidR="00187577" w:rsidRPr="00C03736" w:rsidRDefault="00E17D59" w:rsidP="006E4A2C">
      <w:pPr>
        <w:spacing w:line="360" w:lineRule="auto"/>
        <w:ind w:left="1920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 xml:space="preserve"> 15</w:t>
      </w:r>
      <w:r w:rsidR="000322C3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</w:p>
    <w:p w:rsidR="00E17D59" w:rsidRPr="00C03736" w:rsidRDefault="00E17D59" w:rsidP="006E4A2C">
      <w:pPr>
        <w:numPr>
          <w:ilvl w:val="0"/>
          <w:numId w:val="10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 czasu </w:t>
      </w:r>
      <w:r w:rsidR="00721ED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wszczęcia postępowania o nadanie stopnia doktora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uczestnik studiów doktoranckich pozostaje pod opieką merytoryczną opiekuna naukowego, </w:t>
      </w:r>
      <w:r w:rsidR="00721ED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a po jego wszczęciu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pod opieką promotora</w:t>
      </w:r>
      <w:r w:rsidR="009127EF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lub promotorów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i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promotora pomocniczego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, wyznaczonych </w:t>
      </w:r>
      <w:r w:rsidR="00B74D23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podczas </w:t>
      </w:r>
      <w:r w:rsidR="00721ED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wszczęcia postępowania o nadanie stopnia doktora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. </w:t>
      </w:r>
    </w:p>
    <w:p w:rsidR="00E17D59" w:rsidRPr="00C03736" w:rsidRDefault="00E17D59" w:rsidP="006E4A2C">
      <w:pPr>
        <w:numPr>
          <w:ilvl w:val="0"/>
          <w:numId w:val="10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 obowiązków opiekuna naukowego </w:t>
      </w:r>
      <w:r w:rsidR="00793AE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oraz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promotora należy: </w:t>
      </w:r>
    </w:p>
    <w:p w:rsidR="00E17D59" w:rsidRPr="00C03736" w:rsidRDefault="00E17D59" w:rsidP="006E4A2C">
      <w:pPr>
        <w:numPr>
          <w:ilvl w:val="1"/>
          <w:numId w:val="10"/>
        </w:numPr>
        <w:tabs>
          <w:tab w:val="clear" w:pos="1440"/>
          <w:tab w:val="num" w:pos="-5245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udzielanie uczestnikowi studiów doktoranckich niezbędnej opieki merytorycznej i metodycznej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</w:t>
      </w:r>
      <w:r w:rsidR="007C104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pracy naukowej, </w:t>
      </w:r>
    </w:p>
    <w:p w:rsidR="00E17D59" w:rsidRPr="00C03736" w:rsidRDefault="00E17D59" w:rsidP="006E4A2C">
      <w:pPr>
        <w:numPr>
          <w:ilvl w:val="1"/>
          <w:numId w:val="10"/>
        </w:numPr>
        <w:tabs>
          <w:tab w:val="clear" w:pos="1440"/>
          <w:tab w:val="num" w:pos="-5245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dokonywanie w każdym semestrze oceny postępów w pracy naukowej, </w:t>
      </w:r>
    </w:p>
    <w:p w:rsidR="00E17D59" w:rsidRPr="00C03736" w:rsidRDefault="009C0D63" w:rsidP="006E4A2C">
      <w:pPr>
        <w:numPr>
          <w:ilvl w:val="1"/>
          <w:numId w:val="10"/>
        </w:numPr>
        <w:tabs>
          <w:tab w:val="clear" w:pos="1440"/>
          <w:tab w:val="num" w:pos="-5245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wnioskowanie do 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ierownika studiów doktoranckich o skreślenie z listy uczestników w przypadku braku postępów w rozwoju naukowym doktoranta, </w:t>
      </w:r>
    </w:p>
    <w:p w:rsidR="00E17D59" w:rsidRPr="00C03736" w:rsidRDefault="00E17D59" w:rsidP="006E4A2C">
      <w:pPr>
        <w:numPr>
          <w:ilvl w:val="1"/>
          <w:numId w:val="10"/>
        </w:numPr>
        <w:tabs>
          <w:tab w:val="clear" w:pos="1440"/>
          <w:tab w:val="num" w:pos="-5245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opiniowanie wszelkich wniosków doktoranta dotyczących przebiegu studiów, </w:t>
      </w:r>
    </w:p>
    <w:p w:rsidR="00E17D59" w:rsidRPr="00C03736" w:rsidRDefault="00E17D59" w:rsidP="006E4A2C">
      <w:pPr>
        <w:numPr>
          <w:ilvl w:val="1"/>
          <w:numId w:val="10"/>
        </w:numPr>
        <w:tabs>
          <w:tab w:val="clear" w:pos="1440"/>
          <w:tab w:val="num" w:pos="-5245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 porozumieniu z kierownikiem danej jednostki organizacyjnej – ustalanie zasad udziału uczestników studiów doktoranckich w pracach tej jednostki, </w:t>
      </w:r>
    </w:p>
    <w:p w:rsidR="00E17D59" w:rsidRPr="00C03736" w:rsidRDefault="00E17D59" w:rsidP="006E4A2C">
      <w:pPr>
        <w:numPr>
          <w:ilvl w:val="1"/>
          <w:numId w:val="10"/>
        </w:numPr>
        <w:tabs>
          <w:tab w:val="clear" w:pos="1440"/>
          <w:tab w:val="num" w:pos="-5245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zaliczanie w indeksie zajęć lub realizacji innych obowiązków odbywanych poza UR. </w:t>
      </w:r>
    </w:p>
    <w:p w:rsidR="00E17D59" w:rsidRPr="00C03736" w:rsidRDefault="00E17D59" w:rsidP="006E4A2C">
      <w:pPr>
        <w:numPr>
          <w:ilvl w:val="0"/>
          <w:numId w:val="10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Do obowiązków promotora pomocniczego należy udzielanie doktorantowi pomocy merytorycznej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w</w:t>
      </w:r>
      <w:r w:rsidR="007C104D" w:rsidRPr="00C03736">
        <w:rPr>
          <w:rFonts w:ascii="Corbel" w:eastAsia="Times New Roman" w:hAnsi="Corbel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zakresie regulowanym pisemną umową zawartą między promotorem a promotorem pomocniczym. </w:t>
      </w:r>
    </w:p>
    <w:p w:rsidR="00E17D59" w:rsidRPr="00C03736" w:rsidRDefault="00E17D59" w:rsidP="006E4A2C">
      <w:pPr>
        <w:numPr>
          <w:ilvl w:val="0"/>
          <w:numId w:val="10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Rada jednostki organizacyjnej ustala maksymalną liczbę doktorantów, wobec których jeden pracownik naukowy może być opiekunem oraz liczbę doktorantów dla jednego promotora. </w:t>
      </w:r>
    </w:p>
    <w:p w:rsidR="00E17D59" w:rsidRDefault="00E17D59" w:rsidP="006E4A2C">
      <w:pPr>
        <w:spacing w:line="360" w:lineRule="auto"/>
        <w:jc w:val="center"/>
        <w:rPr>
          <w:rFonts w:ascii="Corbel" w:eastAsia="Times New Roman" w:hAnsi="Corbel"/>
          <w:b/>
          <w:color w:val="000000"/>
          <w:sz w:val="20"/>
          <w:szCs w:val="20"/>
          <w:lang w:eastAsia="pl-PL"/>
        </w:rPr>
      </w:pPr>
    </w:p>
    <w:p w:rsidR="00187577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b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b/>
          <w:color w:val="000000"/>
          <w:sz w:val="20"/>
          <w:szCs w:val="20"/>
          <w:lang w:eastAsia="pl-PL"/>
        </w:rPr>
        <w:t>Prawa i obowiązki doktoranta</w:t>
      </w:r>
    </w:p>
    <w:p w:rsidR="009F2F50" w:rsidRPr="00C03736" w:rsidRDefault="009F2F50" w:rsidP="006E4A2C">
      <w:pPr>
        <w:spacing w:line="360" w:lineRule="auto"/>
        <w:jc w:val="center"/>
        <w:rPr>
          <w:rFonts w:ascii="Corbel" w:eastAsia="Times New Roman" w:hAnsi="Corbel"/>
          <w:b/>
          <w:color w:val="000000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 xml:space="preserve"> 16</w:t>
      </w:r>
    </w:p>
    <w:p w:rsidR="00E7543B" w:rsidRPr="00C03736" w:rsidRDefault="00E7543B" w:rsidP="006E4A2C">
      <w:pPr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Osoba odbywająca studia doktoranckie posiada legitymację doktoranta, która upoważnia do korzystania z uprawnień przysługujących doktorantowi i podlega zwrotowi po ukończeniu studiów lub skreśleniu z</w:t>
      </w:r>
      <w:r w:rsidR="00C024D4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listy doktorantów. Wzór legitymacji i wysokość opłaty za jej wydanie regulują odrębne przepisy. </w:t>
      </w:r>
    </w:p>
    <w:p w:rsidR="00E7543B" w:rsidRPr="00C03736" w:rsidRDefault="00E7543B" w:rsidP="006E4A2C">
      <w:pPr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Doktorant otrzymuje indeks doktoranta, opracowany według wzoru ustalonego przez Rektora UR. </w:t>
      </w:r>
    </w:p>
    <w:p w:rsidR="00E17D59" w:rsidRPr="00C03736" w:rsidRDefault="00E17D59" w:rsidP="006E4A2C">
      <w:pPr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Uczestnicy studiów doktoranckich mają prawo do: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opieki naukowej ze strony wybranego opiekuna,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ubiegania się o pomoc materialną na</w:t>
      </w:r>
      <w:r w:rsidR="008845CA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obowiązujących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zasadach </w:t>
      </w:r>
      <w:r w:rsidR="00EE05B3" w:rsidRPr="00C03736">
        <w:rPr>
          <w:rFonts w:ascii="Corbel" w:hAnsi="Corbel"/>
          <w:sz w:val="20"/>
          <w:szCs w:val="20"/>
        </w:rPr>
        <w:t xml:space="preserve">przewidzianych </w:t>
      </w:r>
      <w:r w:rsidR="00E265E3" w:rsidRPr="00C03736">
        <w:rPr>
          <w:rFonts w:ascii="Corbel" w:hAnsi="Corbel"/>
          <w:sz w:val="20"/>
          <w:szCs w:val="20"/>
        </w:rPr>
        <w:t>przepisami prawa</w:t>
      </w:r>
      <w:r w:rsidR="003E018C" w:rsidRPr="00C03736">
        <w:rPr>
          <w:rFonts w:ascii="Corbel" w:hAnsi="Corbel"/>
          <w:sz w:val="20"/>
          <w:szCs w:val="20"/>
        </w:rPr>
        <w:t xml:space="preserve"> w tym zakresie</w:t>
      </w:r>
      <w:r w:rsidR="00EE05B3" w:rsidRPr="00C03736">
        <w:rPr>
          <w:rFonts w:ascii="Corbel" w:hAnsi="Corbel"/>
          <w:sz w:val="20"/>
          <w:szCs w:val="20"/>
        </w:rPr>
        <w:t xml:space="preserve"> i</w:t>
      </w:r>
      <w:r w:rsidR="00641301" w:rsidRPr="00C03736">
        <w:rPr>
          <w:rFonts w:ascii="Corbel" w:hAnsi="Corbel"/>
          <w:sz w:val="20"/>
          <w:szCs w:val="20"/>
        </w:rPr>
        <w:t xml:space="preserve"> w oparciu o właściwy regulamin</w:t>
      </w:r>
      <w:r w:rsidR="00EE05B3" w:rsidRPr="00C03736">
        <w:rPr>
          <w:rFonts w:ascii="Corbel" w:hAnsi="Corbel"/>
          <w:sz w:val="20"/>
          <w:szCs w:val="20"/>
        </w:rPr>
        <w:t xml:space="preserve"> przyznawania świadczeń pomocy materialnej w</w:t>
      </w:r>
      <w:r w:rsidR="00DA4668">
        <w:rPr>
          <w:rFonts w:ascii="Corbel" w:hAnsi="Corbel"/>
          <w:sz w:val="20"/>
          <w:szCs w:val="20"/>
        </w:rPr>
        <w:t> </w:t>
      </w:r>
      <w:r w:rsidR="00EE05B3" w:rsidRPr="00C03736">
        <w:rPr>
          <w:rFonts w:ascii="Corbel" w:hAnsi="Corbel"/>
          <w:sz w:val="20"/>
          <w:szCs w:val="20"/>
        </w:rPr>
        <w:t>UR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ub</w:t>
      </w:r>
      <w:r w:rsidR="009C0D63" w:rsidRPr="00C03736">
        <w:rPr>
          <w:rFonts w:ascii="Corbel" w:eastAsia="Times New Roman" w:hAnsi="Corbel"/>
          <w:sz w:val="20"/>
          <w:szCs w:val="20"/>
          <w:lang w:eastAsia="pl-PL"/>
        </w:rPr>
        <w:t xml:space="preserve">iegania się o zakwaterowanie w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domu studenckim, w tym także swojego małżonka i dziecka,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ubiegania się o stypendium doktoranc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kie na</w:t>
      </w:r>
      <w:r w:rsidR="008845CA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obowiązujących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zasadach przewidzianych </w:t>
      </w:r>
      <w:r w:rsidR="001000F5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przepisami prawa</w:t>
      </w:r>
      <w:r w:rsidR="003E018C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w tym zakresie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,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oraz zwiększenia stypendium doktoranckiego zgodnie z regulaminem na UR,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lastRenderedPageBreak/>
        <w:t xml:space="preserve">ubiegania się o środki finansowe z funduszy Unii Europejskiej,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przerw wypoczynkowych w wymiarze n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ieprzekraczającym ośmiu tygodni w ciągu roku,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wykorzystywanych w okresach wolnych od zajęć dydaktycznych,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ubezpieczenia społecznego i powszec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hnego ubezpieczenia zdrowotnego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na zasadach określonych odrębnymi przepisami,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korzystania z bibliotek, sieci komputerowych oraz innych urządzeń niezbędnych do realizacji badań naukowych na warunkach obowiązujących w danej jednostce,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korzystania z ośrodków sportowych UR na takich samych prawach jak studenci,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wyjazdów na staże i stypendia, które mogą być realizowane za zgodą opiekuna naukowego (promotora) oraz </w:t>
      </w:r>
      <w:r w:rsidR="00C024D4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ierownika studiów w ramach urlopu naukowego,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zrzeszania się w uczelnianych organizacjach doktorantów, w szczególności w kołach naukowych, na zasadach określonych w ustawie oraz tworzenia samorządu doktorantów,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ubiegania się o dofinansowanie przez jednostkę organizacyjną</w:t>
      </w:r>
      <w:r w:rsidR="001744C5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prowadzącą studia doktoranckie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udziału w konferencjach naukowych, kursach oraz materiałów potrzebnych do wykonania badań, na zasadach określonych przez kierownika jednostki</w:t>
      </w:r>
      <w:r w:rsidR="007A709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organizacyjnej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i przekazanych do wiadomości doktorantów i ich opiekunów, </w:t>
      </w:r>
    </w:p>
    <w:p w:rsidR="00E17D59" w:rsidRPr="00C03736" w:rsidRDefault="00E17D59" w:rsidP="006E4A2C">
      <w:pPr>
        <w:numPr>
          <w:ilvl w:val="1"/>
          <w:numId w:val="11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korzystania z aparatury, materiałów, obsługi sekretariatu itp. na zasadach obowiązujących pracowników jednostki organizacyjnej prowadzącej studia doktoranckie. </w:t>
      </w:r>
    </w:p>
    <w:p w:rsidR="00E7543B" w:rsidRPr="00C03736" w:rsidRDefault="00E17D59" w:rsidP="006E4A2C">
      <w:pPr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Uczestnicy studiów doktoranckich mogą ponadto brać udział w pracach badawczych realizowanych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</w:t>
      </w:r>
      <w:r w:rsidR="007C104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jednostkach uczelni. </w:t>
      </w:r>
    </w:p>
    <w:p w:rsidR="00E7543B" w:rsidRPr="00C03736" w:rsidRDefault="00E7543B" w:rsidP="006E4A2C">
      <w:pPr>
        <w:spacing w:line="360" w:lineRule="auto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921F9E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 17</w:t>
      </w:r>
    </w:p>
    <w:p w:rsidR="00E17D59" w:rsidRPr="00C03736" w:rsidRDefault="00E17D59" w:rsidP="006E4A2C">
      <w:pPr>
        <w:numPr>
          <w:ilvl w:val="1"/>
          <w:numId w:val="21"/>
        </w:numPr>
        <w:tabs>
          <w:tab w:val="clear" w:pos="1440"/>
          <w:tab w:val="num" w:pos="-3828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Doktorantowi odbywającemu staż kierownik studiów doktoranckich może zaliczyć zajęcia dydaktyczne, które odbywał w innym ośrodku naukowym albo umożliwić odbycie zajęć dydaktycznych w innym terminie.</w:t>
      </w: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color w:val="000000"/>
          <w:sz w:val="20"/>
          <w:szCs w:val="20"/>
          <w:lang w:eastAsia="pl-PL"/>
        </w:rPr>
      </w:pPr>
    </w:p>
    <w:p w:rsidR="00E17D59" w:rsidRPr="00C03736" w:rsidRDefault="00921F9E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EF6D6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18</w:t>
      </w:r>
    </w:p>
    <w:p w:rsidR="00B64AA9" w:rsidRPr="00C03736" w:rsidRDefault="00E17D59" w:rsidP="006E4A2C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Uczestnicy studió</w:t>
      </w:r>
      <w:r w:rsidR="00B64AA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 doktoranckich mają obowiązek:</w:t>
      </w:r>
    </w:p>
    <w:p w:rsidR="00B64AA9" w:rsidRPr="00C03736" w:rsidRDefault="00065E61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t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>erminowego ukończenia stud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>iów zakończonych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 nadaniem stopnia doktora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,</w:t>
      </w:r>
    </w:p>
    <w:p w:rsidR="00B64AA9" w:rsidRPr="00C03736" w:rsidRDefault="00E17D59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postępowania zgodnie ze złożonym ślubowaniem, jak również do sumiennego realizowania programu studiów doktoranckich, </w:t>
      </w:r>
    </w:p>
    <w:p w:rsidR="00B64AA9" w:rsidRPr="00C03736" w:rsidRDefault="00E17D59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przestrzegania postanowień niniejszego Regulaminu, </w:t>
      </w:r>
    </w:p>
    <w:p w:rsidR="00B64AA9" w:rsidRPr="00C03736" w:rsidRDefault="00E17D59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przestrzegania przepisów wewnętrznych obowiązujących w uczelni,</w:t>
      </w:r>
    </w:p>
    <w:p w:rsidR="00B64AA9" w:rsidRPr="00C03736" w:rsidRDefault="00721EDE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złożenia wniosku o wyznaczenie promotora </w:t>
      </w:r>
      <w:r w:rsidR="00472C13" w:rsidRPr="00C03736">
        <w:rPr>
          <w:rFonts w:ascii="Corbel" w:eastAsia="Times New Roman" w:hAnsi="Corbel"/>
          <w:sz w:val="20"/>
          <w:szCs w:val="20"/>
          <w:lang w:eastAsia="pl-PL"/>
        </w:rPr>
        <w:t xml:space="preserve">lub promotorów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równoznacznego z wszczęciem postępowania o nadanie stopnia doktora </w:t>
      </w:r>
      <w:r w:rsidR="009C0D63" w:rsidRPr="00C03736">
        <w:rPr>
          <w:rFonts w:ascii="Corbel" w:eastAsia="Times New Roman" w:hAnsi="Corbel"/>
          <w:sz w:val="20"/>
          <w:szCs w:val="20"/>
          <w:lang w:eastAsia="pl-PL"/>
        </w:rPr>
        <w:t xml:space="preserve">nie później niż do końca </w:t>
      </w:r>
      <w:r w:rsidR="00E17D59" w:rsidRPr="00C03736">
        <w:rPr>
          <w:rFonts w:ascii="Corbel" w:eastAsia="Times New Roman" w:hAnsi="Corbel"/>
          <w:sz w:val="20"/>
          <w:szCs w:val="20"/>
          <w:lang w:eastAsia="pl-PL"/>
        </w:rPr>
        <w:t xml:space="preserve">trzeciego roku studiów, </w:t>
      </w:r>
    </w:p>
    <w:p w:rsidR="00B64AA9" w:rsidRPr="00C03736" w:rsidRDefault="00E17D59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udziału w pracach organizacyjnych, dydakt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ycznych i naukowych jednostki</w:t>
      </w:r>
      <w:r w:rsidR="007A709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organizacyjnej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,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</w:t>
      </w:r>
      <w:r w:rsidR="00C024D4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której są prowadzone studia doktoranckie,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realizowanie studiów doktoranckich w tym prowadzenie</w:t>
      </w:r>
      <w:r w:rsidR="00322CE2" w:rsidRPr="00C03736">
        <w:rPr>
          <w:rFonts w:ascii="Corbel" w:eastAsia="Times New Roman" w:hAnsi="Corbel"/>
          <w:sz w:val="20"/>
          <w:szCs w:val="20"/>
          <w:lang w:eastAsia="pl-PL"/>
        </w:rPr>
        <w:t xml:space="preserve"> badań naukowych</w:t>
      </w:r>
      <w:r w:rsidR="00786766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i skład</w:t>
      </w:r>
      <w:r w:rsidR="00322CE2" w:rsidRPr="00C03736">
        <w:rPr>
          <w:rFonts w:ascii="Corbel" w:eastAsia="Times New Roman" w:hAnsi="Corbel"/>
          <w:sz w:val="20"/>
          <w:szCs w:val="20"/>
          <w:lang w:eastAsia="pl-PL"/>
        </w:rPr>
        <w:t>anie sprawozdań z ich przebiegu,</w:t>
      </w:r>
    </w:p>
    <w:p w:rsidR="00B64AA9" w:rsidRPr="00C03736" w:rsidRDefault="00E17D59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terminowego składanie egzaminów i zaliczeń, odbywania praktyk w formie zajęć dydaktycznych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</w:t>
      </w:r>
      <w:r w:rsidR="007C104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innych wymogów przewidzianych w programie studiów,</w:t>
      </w:r>
    </w:p>
    <w:p w:rsidR="00B64AA9" w:rsidRPr="00C03736" w:rsidRDefault="00E17D59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lastRenderedPageBreak/>
        <w:t>składania potwierdzonych przez opiekuna naukowego lub promotora okresowych sprawozdań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z</w:t>
      </w:r>
      <w:r w:rsidR="007C104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wykonywanych obowiązków oraz osiągnięć naukowych i innych – w wyznaczonym terminie, </w:t>
      </w:r>
    </w:p>
    <w:p w:rsidR="00B64AA9" w:rsidRPr="00C03736" w:rsidRDefault="00E17D59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wywiązywania się z umowy o warunkach odpłatności za świadczone usługi,</w:t>
      </w:r>
    </w:p>
    <w:p w:rsidR="00E17D59" w:rsidRPr="00C03736" w:rsidRDefault="00E17D59" w:rsidP="006E4A2C">
      <w:pPr>
        <w:pStyle w:val="Akapitzlist"/>
        <w:numPr>
          <w:ilvl w:val="0"/>
          <w:numId w:val="28"/>
        </w:numPr>
        <w:spacing w:line="360" w:lineRule="auto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dbania o dobre imię Uniwersytetu Rzeszowskiego.</w:t>
      </w:r>
    </w:p>
    <w:p w:rsidR="00E17D59" w:rsidRPr="00C03736" w:rsidRDefault="00E17D59" w:rsidP="006E4A2C">
      <w:pPr>
        <w:numPr>
          <w:ilvl w:val="0"/>
          <w:numId w:val="12"/>
        </w:numPr>
        <w:tabs>
          <w:tab w:val="clear" w:pos="720"/>
        </w:tabs>
        <w:spacing w:line="360" w:lineRule="auto"/>
        <w:ind w:left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Doktorant jest zobowiązany do przestrzegania zasad i przepisów przeciwpożarowych</w:t>
      </w:r>
      <w:r w:rsidR="00EF6D6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oraz bezpieczeństwa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</w:t>
      </w:r>
      <w:r w:rsidR="007C104D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higieny pracy. </w:t>
      </w:r>
    </w:p>
    <w:p w:rsidR="00E7543B" w:rsidRPr="00C03736" w:rsidRDefault="00E7543B" w:rsidP="006E4A2C">
      <w:pPr>
        <w:numPr>
          <w:ilvl w:val="0"/>
          <w:numId w:val="12"/>
        </w:numPr>
        <w:tabs>
          <w:tab w:val="clear" w:pos="720"/>
        </w:tabs>
        <w:spacing w:line="360" w:lineRule="auto"/>
        <w:ind w:left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Doktorant, który zrezygnował ze studiów, został skreślony z listy doktorantów lub ukończył studia doktoranckie, zobowiązany jest do rozliczenia się z uczelnią na podstawie karty obiegowej według wzoru obowiązującego w jednostce </w:t>
      </w:r>
      <w:r w:rsidR="007A7091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organizacyjnej prowadzącej studia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.</w:t>
      </w:r>
    </w:p>
    <w:p w:rsidR="00921F9E" w:rsidRPr="00C03736" w:rsidRDefault="00921F9E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921F9E" w:rsidRPr="00C03736">
        <w:rPr>
          <w:rFonts w:ascii="Corbel" w:eastAsia="Times New Roman" w:hAnsi="Corbel"/>
          <w:sz w:val="20"/>
          <w:szCs w:val="20"/>
          <w:lang w:eastAsia="pl-PL"/>
        </w:rPr>
        <w:t xml:space="preserve"> 19</w:t>
      </w:r>
    </w:p>
    <w:p w:rsidR="00E17D59" w:rsidRPr="00C03736" w:rsidRDefault="00E17D59" w:rsidP="006E4A2C">
      <w:pPr>
        <w:numPr>
          <w:ilvl w:val="0"/>
          <w:numId w:val="24"/>
        </w:numPr>
        <w:tabs>
          <w:tab w:val="clear" w:pos="720"/>
          <w:tab w:val="num" w:pos="-2694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Prawa i obowiązki doktoranta wygasają z dniem ukończenia studiów doktoranckich lub prawomocnego skreślenia z listy uczestników studiów doktoranckich.</w:t>
      </w:r>
    </w:p>
    <w:p w:rsidR="00E17D59" w:rsidRPr="00C03736" w:rsidRDefault="00E17D59" w:rsidP="006E4A2C">
      <w:pPr>
        <w:numPr>
          <w:ilvl w:val="0"/>
          <w:numId w:val="24"/>
        </w:numPr>
        <w:tabs>
          <w:tab w:val="clear" w:pos="720"/>
          <w:tab w:val="num" w:pos="-2694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Na wniosek osoby, która nie ukończyła studiów doktoranckich, uczelnia wydaje zaświadczenie o</w:t>
      </w:r>
      <w:r w:rsidR="00C024D4">
        <w:rPr>
          <w:rFonts w:ascii="Corbel" w:eastAsia="Times New Roman" w:hAnsi="Corbel"/>
          <w:color w:val="000000"/>
          <w:sz w:val="20"/>
          <w:szCs w:val="20"/>
          <w:lang w:eastAsia="pl-PL"/>
        </w:rPr>
        <w:t> 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przebiegu studiów.</w:t>
      </w:r>
    </w:p>
    <w:p w:rsidR="00921F9E" w:rsidRPr="00C03736" w:rsidRDefault="00921F9E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</w:p>
    <w:p w:rsidR="00E17D59" w:rsidRPr="00C03736" w:rsidRDefault="00921F9E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EF6D6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20</w:t>
      </w:r>
    </w:p>
    <w:p w:rsidR="00E17D59" w:rsidRPr="00C03736" w:rsidRDefault="00E17D59" w:rsidP="006E4A2C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Doktorant może zostać skreślony z listy uczestników studiów doktoranckich w przypadku: </w:t>
      </w:r>
    </w:p>
    <w:p w:rsidR="00E17D59" w:rsidRPr="00C03736" w:rsidRDefault="00E17D59" w:rsidP="006E4A2C">
      <w:pPr>
        <w:numPr>
          <w:ilvl w:val="1"/>
          <w:numId w:val="13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niewypełniania zadań przewidzianych w progra</w:t>
      </w:r>
      <w:r w:rsidR="0078676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mie studiów (tj. uczestniczenie w zajęciach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obowiązkowych, odbywanie praktyk, </w:t>
      </w:r>
      <w:r w:rsidR="00AC3CC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wszczęcie postępowania o nadanie stopnia doktora 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itp.), </w:t>
      </w:r>
    </w:p>
    <w:p w:rsidR="00E17D59" w:rsidRPr="00C03736" w:rsidRDefault="00F44C18" w:rsidP="006E4A2C">
      <w:pPr>
        <w:numPr>
          <w:ilvl w:val="1"/>
          <w:numId w:val="13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nierealizowania 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powierzonych mu obowiązków dydaktycznych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</w:t>
      </w:r>
      <w:r w:rsidR="00E17D59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 organizacyjnych, </w:t>
      </w:r>
    </w:p>
    <w:p w:rsidR="00E17D59" w:rsidRPr="00C03736" w:rsidRDefault="00E17D59" w:rsidP="006E4A2C">
      <w:pPr>
        <w:numPr>
          <w:ilvl w:val="1"/>
          <w:numId w:val="13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nieprzestrzegania przepisów obowiązujących </w:t>
      </w:r>
      <w:r w:rsidR="00C024D4">
        <w:rPr>
          <w:rFonts w:ascii="Corbel" w:eastAsia="Times New Roman" w:hAnsi="Corbel"/>
          <w:color w:val="000000"/>
          <w:sz w:val="20"/>
          <w:szCs w:val="20"/>
          <w:lang w:eastAsia="pl-PL"/>
        </w:rPr>
        <w:t>na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Uniwersytecie Rzeszowskim, </w:t>
      </w:r>
    </w:p>
    <w:p w:rsidR="00E17D59" w:rsidRPr="00C03736" w:rsidRDefault="00E17D59" w:rsidP="006E4A2C">
      <w:pPr>
        <w:numPr>
          <w:ilvl w:val="1"/>
          <w:numId w:val="13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ukarania doktoranta karą dyscyplinarną wydalenia z Uniwersytetu,</w:t>
      </w:r>
    </w:p>
    <w:p w:rsidR="00E17D59" w:rsidRPr="00C03736" w:rsidRDefault="00E17D59" w:rsidP="006E4A2C">
      <w:pPr>
        <w:numPr>
          <w:ilvl w:val="1"/>
          <w:numId w:val="13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niewywiązani</w:t>
      </w:r>
      <w:r w:rsidR="00AC3CC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a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się z umowy o warunkach odpłatności za świadczone usługi edukacyjne, </w:t>
      </w:r>
    </w:p>
    <w:p w:rsidR="00E17D59" w:rsidRPr="00C03736" w:rsidRDefault="00E17D59" w:rsidP="006E4A2C">
      <w:pPr>
        <w:numPr>
          <w:ilvl w:val="1"/>
          <w:numId w:val="13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niewywiązani</w:t>
      </w:r>
      <w:r w:rsidR="00AC3CCB" w:rsidRPr="00C03736">
        <w:rPr>
          <w:rFonts w:ascii="Corbel" w:eastAsia="Times New Roman" w:hAnsi="Corbel"/>
          <w:sz w:val="20"/>
          <w:szCs w:val="20"/>
          <w:lang w:eastAsia="pl-PL"/>
        </w:rPr>
        <w:t>a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 się z obowiązku </w:t>
      </w:r>
      <w:r w:rsidR="00AC3CCB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wszczęcia postępowania o nadanie stopnia doktora</w:t>
      </w:r>
      <w:r w:rsidR="00AC3CCB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650443" w:rsidRPr="00C03736">
        <w:rPr>
          <w:rFonts w:ascii="Corbel" w:eastAsia="Times New Roman" w:hAnsi="Corbel"/>
          <w:sz w:val="20"/>
          <w:szCs w:val="20"/>
          <w:lang w:eastAsia="pl-PL"/>
        </w:rPr>
        <w:t xml:space="preserve">w terminie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nieprzekraczającym ustaleń niniejszego regulaminu,</w:t>
      </w:r>
    </w:p>
    <w:p w:rsidR="00E17D59" w:rsidRPr="00C03736" w:rsidRDefault="00E17D59" w:rsidP="006E4A2C">
      <w:pPr>
        <w:numPr>
          <w:ilvl w:val="1"/>
          <w:numId w:val="13"/>
        </w:numPr>
        <w:tabs>
          <w:tab w:val="clear" w:pos="1440"/>
        </w:tabs>
        <w:spacing w:line="360" w:lineRule="auto"/>
        <w:ind w:left="993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otrzymania negatywnej opinii opiekuna naukowego. </w:t>
      </w:r>
    </w:p>
    <w:p w:rsidR="00E17D59" w:rsidRPr="00C03736" w:rsidRDefault="00E17D59" w:rsidP="006E4A2C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Doktorant zostaje skreślony w przypadku złożenia rezygnacji ze studiów. </w:t>
      </w:r>
    </w:p>
    <w:p w:rsidR="00E17D59" w:rsidRPr="00C03736" w:rsidRDefault="00E17D59" w:rsidP="006E4A2C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Decyzję o skreśleniu z listy uczestników s</w:t>
      </w:r>
      <w:r w:rsidR="009C0D63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tudiów doktoranckich podejmuje </w:t>
      </w:r>
      <w:r w:rsidR="00DA4668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ierownik studiów doktoranckich. </w:t>
      </w:r>
    </w:p>
    <w:p w:rsidR="00E17D59" w:rsidRPr="00C03736" w:rsidRDefault="00E17D59" w:rsidP="006E4A2C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Od decyzji o skreśleniu z listy uczestników studiów doktoranckich przysługuje odwołanie d</w:t>
      </w:r>
      <w:r w:rsidR="009C0D63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o Rektora UR, za pośrednictwem </w:t>
      </w:r>
      <w:r w:rsidR="00C024D4">
        <w:rPr>
          <w:rFonts w:ascii="Corbel" w:eastAsia="Times New Roman" w:hAnsi="Corbel"/>
          <w:color w:val="000000"/>
          <w:sz w:val="20"/>
          <w:szCs w:val="20"/>
          <w:lang w:eastAsia="pl-PL"/>
        </w:rPr>
        <w:t>k</w:t>
      </w: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ierownika studiów doktoranckich, w terminie 14 dni od jej otrzymania.</w:t>
      </w:r>
    </w:p>
    <w:p w:rsidR="009F2F50" w:rsidRPr="00C03736" w:rsidRDefault="00E17D59" w:rsidP="006E4A2C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Decyzja Rektora jest ostateczna. </w:t>
      </w:r>
    </w:p>
    <w:p w:rsidR="00921F9E" w:rsidRDefault="00921F9E" w:rsidP="006E4A2C">
      <w:pPr>
        <w:spacing w:line="360" w:lineRule="auto"/>
        <w:jc w:val="center"/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</w:pPr>
    </w:p>
    <w:p w:rsidR="009F2F50" w:rsidRPr="00C03736" w:rsidRDefault="00E17D59" w:rsidP="006E4A2C">
      <w:pPr>
        <w:spacing w:line="360" w:lineRule="auto"/>
        <w:jc w:val="center"/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  <w:t>Postanowienia przejściowe i końcowe</w:t>
      </w:r>
    </w:p>
    <w:p w:rsidR="009F2F50" w:rsidRPr="00C03736" w:rsidRDefault="009F2F50" w:rsidP="006E4A2C">
      <w:pPr>
        <w:spacing w:line="360" w:lineRule="auto"/>
        <w:jc w:val="center"/>
        <w:rPr>
          <w:rFonts w:ascii="Corbel" w:eastAsia="Times New Roman" w:hAnsi="Corbel"/>
          <w:b/>
          <w:bCs/>
          <w:color w:val="000000"/>
          <w:sz w:val="20"/>
          <w:szCs w:val="20"/>
          <w:lang w:eastAsia="pl-PL"/>
        </w:rPr>
      </w:pPr>
    </w:p>
    <w:p w:rsidR="00E17D59" w:rsidRPr="00C03736" w:rsidRDefault="00921F9E" w:rsidP="006E4A2C">
      <w:pPr>
        <w:spacing w:line="360" w:lineRule="auto"/>
        <w:jc w:val="center"/>
        <w:rPr>
          <w:rFonts w:ascii="Corbel" w:eastAsia="Times New Roman" w:hAnsi="Corbel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§</w:t>
      </w:r>
      <w:r w:rsidR="00EF6D6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21</w:t>
      </w:r>
    </w:p>
    <w:p w:rsidR="00E17D59" w:rsidRPr="00C03736" w:rsidRDefault="00E17D59" w:rsidP="006E4A2C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Tryb przyznawania stypendiów i pomocy materialnej regulują odrębne przepisy. </w:t>
      </w:r>
    </w:p>
    <w:p w:rsidR="009D1C56" w:rsidRPr="00C03736" w:rsidRDefault="00E17D59" w:rsidP="006E4A2C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W sprawach, których nie rozstrzyga niniejszy Regulamin, decyzję podejmuje Rektor.</w:t>
      </w:r>
    </w:p>
    <w:p w:rsidR="00E07207" w:rsidRPr="00C03736" w:rsidRDefault="00E17D59" w:rsidP="00E07207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Regulamin studiów doktor</w:t>
      </w:r>
      <w:r w:rsidR="005D76A6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anckich wchodzi w życie </w:t>
      </w:r>
      <w:r w:rsidR="009D1C56" w:rsidRPr="00C03736">
        <w:rPr>
          <w:rFonts w:ascii="Corbel" w:eastAsia="Times New Roman" w:hAnsi="Corbel"/>
          <w:sz w:val="20"/>
          <w:szCs w:val="20"/>
          <w:lang w:eastAsia="pl-PL"/>
        </w:rPr>
        <w:t xml:space="preserve">z dniem </w:t>
      </w:r>
      <w:r w:rsidR="00993C17" w:rsidRPr="00C03736">
        <w:rPr>
          <w:rFonts w:ascii="Corbel" w:eastAsia="Times New Roman" w:hAnsi="Corbel"/>
          <w:sz w:val="20"/>
          <w:szCs w:val="20"/>
          <w:lang w:eastAsia="pl-PL"/>
        </w:rPr>
        <w:t>26</w:t>
      </w:r>
      <w:r w:rsidR="009D1C56"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993C17" w:rsidRPr="00C03736">
        <w:rPr>
          <w:rFonts w:ascii="Corbel" w:eastAsia="Times New Roman" w:hAnsi="Corbel"/>
          <w:sz w:val="20"/>
          <w:szCs w:val="20"/>
          <w:lang w:eastAsia="pl-PL"/>
        </w:rPr>
        <w:t xml:space="preserve">kwietnia </w:t>
      </w:r>
      <w:r w:rsidR="00326DBC" w:rsidRPr="00C03736">
        <w:rPr>
          <w:rFonts w:ascii="Corbel" w:eastAsia="Times New Roman" w:hAnsi="Corbel"/>
          <w:sz w:val="20"/>
          <w:szCs w:val="20"/>
          <w:lang w:eastAsia="pl-PL"/>
        </w:rPr>
        <w:t xml:space="preserve">2019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r.</w:t>
      </w:r>
    </w:p>
    <w:p w:rsidR="00E07207" w:rsidRPr="00C03736" w:rsidRDefault="00C67C66" w:rsidP="00E07207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hAnsi="Corbel"/>
          <w:sz w:val="20"/>
          <w:szCs w:val="20"/>
        </w:rPr>
        <w:lastRenderedPageBreak/>
        <w:t>Do czasu powołania określonego w Statucie</w:t>
      </w:r>
      <w:r w:rsidR="00332878" w:rsidRPr="00C03736">
        <w:rPr>
          <w:rFonts w:ascii="Corbel" w:hAnsi="Corbel"/>
          <w:sz w:val="20"/>
          <w:szCs w:val="20"/>
        </w:rPr>
        <w:t xml:space="preserve"> UR</w:t>
      </w:r>
      <w:r w:rsidRPr="00C03736">
        <w:rPr>
          <w:rFonts w:ascii="Corbel" w:hAnsi="Corbel"/>
          <w:sz w:val="20"/>
          <w:szCs w:val="20"/>
        </w:rPr>
        <w:t xml:space="preserve"> </w:t>
      </w:r>
      <w:r w:rsidR="00332878" w:rsidRPr="00C03736">
        <w:rPr>
          <w:rFonts w:ascii="Corbel" w:hAnsi="Corbel"/>
          <w:sz w:val="20"/>
          <w:szCs w:val="20"/>
        </w:rPr>
        <w:t>Samorządu D</w:t>
      </w:r>
      <w:r w:rsidRPr="00C03736">
        <w:rPr>
          <w:rFonts w:ascii="Corbel" w:hAnsi="Corbel"/>
          <w:sz w:val="20"/>
          <w:szCs w:val="20"/>
        </w:rPr>
        <w:t xml:space="preserve">oktorantów </w:t>
      </w:r>
      <w:r w:rsidR="00332878" w:rsidRPr="00C03736">
        <w:rPr>
          <w:rFonts w:ascii="Corbel" w:hAnsi="Corbel"/>
          <w:sz w:val="20"/>
          <w:szCs w:val="20"/>
        </w:rPr>
        <w:t xml:space="preserve">zadania kolegialnego organu </w:t>
      </w:r>
      <w:r w:rsidRPr="00C03736">
        <w:rPr>
          <w:rFonts w:ascii="Corbel" w:hAnsi="Corbel"/>
          <w:sz w:val="20"/>
          <w:szCs w:val="20"/>
        </w:rPr>
        <w:t xml:space="preserve">doktorantów </w:t>
      </w:r>
      <w:r w:rsidR="00332878" w:rsidRPr="00C03736">
        <w:rPr>
          <w:rFonts w:ascii="Corbel" w:hAnsi="Corbel"/>
          <w:sz w:val="20"/>
          <w:szCs w:val="20"/>
        </w:rPr>
        <w:t>pełni Rada D</w:t>
      </w:r>
      <w:r w:rsidRPr="00C03736">
        <w:rPr>
          <w:rFonts w:ascii="Corbel" w:hAnsi="Corbel"/>
          <w:sz w:val="20"/>
          <w:szCs w:val="20"/>
        </w:rPr>
        <w:t>oktorantów</w:t>
      </w:r>
      <w:r w:rsidR="00332878" w:rsidRPr="00C03736">
        <w:rPr>
          <w:rFonts w:ascii="Corbel" w:hAnsi="Corbel"/>
          <w:sz w:val="20"/>
          <w:szCs w:val="20"/>
        </w:rPr>
        <w:t>.</w:t>
      </w:r>
    </w:p>
    <w:p w:rsidR="00C67C66" w:rsidRPr="00C03736" w:rsidRDefault="00332878" w:rsidP="00E07207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hAnsi="Corbel"/>
          <w:sz w:val="20"/>
          <w:szCs w:val="20"/>
        </w:rPr>
        <w:t>Od 1 pa</w:t>
      </w:r>
      <w:r w:rsidR="00E07207" w:rsidRPr="00C03736">
        <w:rPr>
          <w:rFonts w:ascii="Corbel" w:hAnsi="Corbel"/>
          <w:sz w:val="20"/>
          <w:szCs w:val="20"/>
        </w:rPr>
        <w:t xml:space="preserve">ździernika 2019 roku obowiązki </w:t>
      </w:r>
      <w:r w:rsidR="00DA4668">
        <w:rPr>
          <w:rFonts w:ascii="Corbel" w:hAnsi="Corbel"/>
          <w:sz w:val="20"/>
          <w:szCs w:val="20"/>
        </w:rPr>
        <w:t>k</w:t>
      </w:r>
      <w:r w:rsidRPr="00C03736">
        <w:rPr>
          <w:rFonts w:ascii="Corbel" w:hAnsi="Corbel"/>
          <w:sz w:val="20"/>
          <w:szCs w:val="20"/>
        </w:rPr>
        <w:t>ierownika studiów doktoranckich pełni Dyrektor Szkoły Doktorskiej UR powoływany zgodnie ze Statutem UR.</w:t>
      </w:r>
      <w:r w:rsidRPr="00C03736">
        <w:rPr>
          <w:rFonts w:ascii="Corbel" w:hAnsi="Corbel"/>
          <w:sz w:val="20"/>
          <w:szCs w:val="20"/>
          <w:highlight w:val="yellow"/>
        </w:rPr>
        <w:t xml:space="preserve"> </w:t>
      </w:r>
    </w:p>
    <w:p w:rsidR="00B54E98" w:rsidRPr="00C03736" w:rsidRDefault="00372445" w:rsidP="00B54E98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W</w:t>
      </w:r>
      <w:r w:rsidR="006F2775" w:rsidRPr="00C03736">
        <w:rPr>
          <w:rFonts w:ascii="Corbel" w:eastAsia="Times New Roman" w:hAnsi="Corbel"/>
          <w:sz w:val="20"/>
          <w:szCs w:val="20"/>
          <w:lang w:eastAsia="pl-PL"/>
        </w:rPr>
        <w:t>szczęcie</w:t>
      </w:r>
      <w:r w:rsidR="00B54E98" w:rsidRPr="00C03736">
        <w:rPr>
          <w:rFonts w:ascii="Corbel" w:eastAsia="Times New Roman" w:hAnsi="Corbel"/>
          <w:sz w:val="20"/>
          <w:szCs w:val="20"/>
          <w:lang w:eastAsia="pl-PL"/>
        </w:rPr>
        <w:t xml:space="preserve"> postępowania o nadanie stopnia doktora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możliwe jest od dnia</w:t>
      </w:r>
      <w:r w:rsidR="00B54E98" w:rsidRPr="00C03736">
        <w:rPr>
          <w:rFonts w:ascii="Corbel" w:eastAsia="Times New Roman" w:hAnsi="Corbel"/>
          <w:sz w:val="20"/>
          <w:szCs w:val="20"/>
          <w:lang w:eastAsia="pl-PL"/>
        </w:rPr>
        <w:t xml:space="preserve"> 1 października 2019 r.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 i</w:t>
      </w:r>
      <w:r w:rsidR="00EF6D66">
        <w:rPr>
          <w:rFonts w:ascii="Corbel" w:eastAsia="Times New Roman" w:hAnsi="Corbel"/>
          <w:sz w:val="20"/>
          <w:szCs w:val="20"/>
          <w:lang w:eastAsia="pl-PL"/>
        </w:rPr>
        <w:t>  </w:t>
      </w:r>
      <w:r w:rsidR="001F6BB3" w:rsidRPr="00C03736">
        <w:rPr>
          <w:rFonts w:ascii="Corbel" w:eastAsia="Times New Roman" w:hAnsi="Corbel"/>
          <w:sz w:val="20"/>
          <w:szCs w:val="20"/>
          <w:lang w:eastAsia="pl-PL"/>
        </w:rPr>
        <w:t>z</w:t>
      </w:r>
      <w:r w:rsidR="00EF6D66">
        <w:rPr>
          <w:rFonts w:ascii="Corbel" w:eastAsia="Times New Roman" w:hAnsi="Corbel"/>
          <w:sz w:val="20"/>
          <w:szCs w:val="20"/>
          <w:lang w:eastAsia="pl-PL"/>
        </w:rPr>
        <w:t> </w:t>
      </w:r>
      <w:r w:rsidR="001F6BB3" w:rsidRPr="00C03736">
        <w:rPr>
          <w:rFonts w:ascii="Corbel" w:eastAsia="Times New Roman" w:hAnsi="Corbel"/>
          <w:sz w:val="20"/>
          <w:szCs w:val="20"/>
          <w:lang w:eastAsia="pl-PL"/>
        </w:rPr>
        <w:t xml:space="preserve">zastrzeżeniem odpowiednich przepisów ustawy,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odbywa się w oparciu o zasady doty</w:t>
      </w:r>
      <w:r w:rsidR="006F2775" w:rsidRPr="00C03736">
        <w:rPr>
          <w:rFonts w:ascii="Corbel" w:eastAsia="Times New Roman" w:hAnsi="Corbel"/>
          <w:sz w:val="20"/>
          <w:szCs w:val="20"/>
          <w:lang w:eastAsia="pl-PL"/>
        </w:rPr>
        <w:t>chczas obowiązujące podczas wszczynania przewodów doktorskich w poszczególnych jednostkach organizacyjnych prowadzących studia doktoranckie.</w:t>
      </w:r>
    </w:p>
    <w:p w:rsidR="00650443" w:rsidRPr="00C03736" w:rsidRDefault="00B54E98" w:rsidP="006E4A2C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Doktoranci</w:t>
      </w:r>
      <w:r w:rsidR="00650443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 znajdujący się w roku akademickim 2018/19 na III roku studiów i niekorzystający z urlopu naukowego, którzy do 30 kwietnia 2019 r. nie </w:t>
      </w:r>
      <w:r w:rsidR="00C90E3E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 xml:space="preserve">mają </w:t>
      </w:r>
      <w:r w:rsidR="00650443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otwartego przewodu doktorskiego, mogą występować z wnioskiem o wszczęcie postępowania o nadanie stopnia doktora do końca przedostatniego semestru studiów</w:t>
      </w:r>
      <w:r w:rsidR="00831133" w:rsidRPr="00C03736">
        <w:rPr>
          <w:rFonts w:ascii="Corbel" w:eastAsia="Times New Roman" w:hAnsi="Corbel"/>
          <w:color w:val="000000"/>
          <w:sz w:val="20"/>
          <w:szCs w:val="20"/>
          <w:lang w:eastAsia="pl-PL"/>
        </w:rPr>
        <w:t>.</w:t>
      </w:r>
    </w:p>
    <w:p w:rsidR="00326DBC" w:rsidRPr="00C03736" w:rsidRDefault="00326DBC" w:rsidP="006E4A2C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Przewody doktorskie wszczęte na podstawie przepisów obowiązujących do dnia 30 kwietnia 2019 r. niezakończone nadaniem stopnia doktora do dnia 31 grudnia 2021 r. będą </w:t>
      </w:r>
      <w:r w:rsidR="00AC3CCB" w:rsidRPr="00C03736">
        <w:rPr>
          <w:rFonts w:ascii="Corbel" w:eastAsia="Times New Roman" w:hAnsi="Corbel"/>
          <w:sz w:val="20"/>
          <w:szCs w:val="20"/>
          <w:lang w:eastAsia="pl-PL"/>
        </w:rPr>
        <w:t xml:space="preserve">z 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moc</w:t>
      </w:r>
      <w:r w:rsidR="00AC3CCB" w:rsidRPr="00C03736">
        <w:rPr>
          <w:rFonts w:ascii="Corbel" w:eastAsia="Times New Roman" w:hAnsi="Corbel"/>
          <w:sz w:val="20"/>
          <w:szCs w:val="20"/>
          <w:lang w:eastAsia="pl-PL"/>
        </w:rPr>
        <w:t>y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 </w:t>
      </w:r>
      <w:r w:rsidR="00C67C66" w:rsidRPr="00C03736">
        <w:rPr>
          <w:rFonts w:ascii="Corbel" w:eastAsia="Times New Roman" w:hAnsi="Corbel"/>
          <w:sz w:val="20"/>
          <w:szCs w:val="20"/>
          <w:lang w:eastAsia="pl-PL"/>
        </w:rPr>
        <w:t>U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>stawy</w:t>
      </w:r>
      <w:r w:rsidR="00C67C66" w:rsidRPr="00C03736">
        <w:rPr>
          <w:rFonts w:ascii="Corbel" w:eastAsia="Times New Roman" w:hAnsi="Corbel"/>
          <w:sz w:val="20"/>
          <w:szCs w:val="20"/>
          <w:lang w:eastAsia="pl-PL"/>
        </w:rPr>
        <w:t xml:space="preserve"> z dnia 3 lipca 2018 r. Przepisy wprowadzające ustawę – Prawo i szkolnictwie wyższym i nauce, </w:t>
      </w:r>
      <w:r w:rsidR="005C209A" w:rsidRPr="00C03736">
        <w:rPr>
          <w:rFonts w:ascii="Corbel" w:eastAsia="Times New Roman" w:hAnsi="Corbel"/>
          <w:sz w:val="20"/>
          <w:szCs w:val="20"/>
          <w:lang w:eastAsia="pl-PL"/>
        </w:rPr>
        <w:t>umarzane lub</w:t>
      </w:r>
      <w:r w:rsidRPr="00C03736">
        <w:rPr>
          <w:rFonts w:ascii="Corbel" w:eastAsia="Times New Roman" w:hAnsi="Corbel"/>
          <w:sz w:val="20"/>
          <w:szCs w:val="20"/>
          <w:lang w:eastAsia="pl-PL"/>
        </w:rPr>
        <w:t xml:space="preserve"> zamykane.</w:t>
      </w:r>
    </w:p>
    <w:p w:rsidR="00326DBC" w:rsidRPr="00C03736" w:rsidRDefault="00326DBC" w:rsidP="006E4A2C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Corbel" w:eastAsia="Times New Roman" w:hAnsi="Corbel"/>
          <w:color w:val="000000"/>
          <w:sz w:val="20"/>
          <w:szCs w:val="20"/>
          <w:lang w:eastAsia="pl-PL"/>
        </w:rPr>
      </w:pPr>
      <w:r w:rsidRPr="00C03736">
        <w:rPr>
          <w:rFonts w:ascii="Corbel" w:eastAsia="Times New Roman" w:hAnsi="Corbel"/>
          <w:sz w:val="20"/>
          <w:szCs w:val="20"/>
          <w:lang w:eastAsia="pl-PL"/>
        </w:rPr>
        <w:t>Studia doktoranckie w Uniwersytecie Rzeszowskim są prowadzone do 31 grudnia 2023 r.</w:t>
      </w:r>
    </w:p>
    <w:p w:rsidR="00076A02" w:rsidRPr="00C03736" w:rsidRDefault="00076A02" w:rsidP="006E4A2C">
      <w:pPr>
        <w:spacing w:line="360" w:lineRule="auto"/>
        <w:rPr>
          <w:rFonts w:ascii="Corbel" w:hAnsi="Corbel"/>
          <w:sz w:val="20"/>
          <w:szCs w:val="20"/>
        </w:rPr>
      </w:pPr>
    </w:p>
    <w:p w:rsidR="00DA4668" w:rsidRDefault="00DA4668" w:rsidP="00DA4668">
      <w:pPr>
        <w:ind w:left="5529"/>
        <w:jc w:val="center"/>
        <w:rPr>
          <w:rFonts w:ascii="Corbel" w:hAnsi="Corbel"/>
          <w:sz w:val="24"/>
          <w:szCs w:val="24"/>
        </w:rPr>
      </w:pPr>
    </w:p>
    <w:p w:rsidR="00DA4668" w:rsidRPr="00DA4668" w:rsidRDefault="00DA4668" w:rsidP="00DA4668">
      <w:pPr>
        <w:ind w:left="5529"/>
        <w:jc w:val="center"/>
        <w:rPr>
          <w:rFonts w:ascii="Corbel" w:hAnsi="Corbel"/>
          <w:sz w:val="24"/>
          <w:szCs w:val="24"/>
        </w:rPr>
      </w:pPr>
      <w:r w:rsidRPr="00DA4668">
        <w:rPr>
          <w:rFonts w:ascii="Corbel" w:hAnsi="Corbel"/>
          <w:sz w:val="24"/>
          <w:szCs w:val="24"/>
        </w:rPr>
        <w:t>Przewodniczący Senatu</w:t>
      </w:r>
    </w:p>
    <w:p w:rsidR="00DA4668" w:rsidRPr="00DA4668" w:rsidRDefault="00DA4668" w:rsidP="00DA4668">
      <w:pPr>
        <w:ind w:left="5529"/>
        <w:jc w:val="center"/>
        <w:rPr>
          <w:rFonts w:ascii="Corbel" w:hAnsi="Corbel"/>
          <w:sz w:val="24"/>
          <w:szCs w:val="24"/>
        </w:rPr>
      </w:pPr>
      <w:r w:rsidRPr="00DA4668">
        <w:rPr>
          <w:rFonts w:ascii="Corbel" w:hAnsi="Corbel"/>
          <w:sz w:val="24"/>
          <w:szCs w:val="24"/>
        </w:rPr>
        <w:t>Uniwersytetu Rzeszowskiego</w:t>
      </w:r>
    </w:p>
    <w:p w:rsidR="00DA4668" w:rsidRPr="00DA4668" w:rsidRDefault="00DA4668" w:rsidP="00DA4668">
      <w:pPr>
        <w:ind w:left="5529"/>
        <w:jc w:val="center"/>
        <w:rPr>
          <w:rFonts w:ascii="Corbel" w:hAnsi="Corbel"/>
          <w:sz w:val="24"/>
          <w:szCs w:val="24"/>
        </w:rPr>
      </w:pPr>
      <w:r w:rsidRPr="00DA4668">
        <w:rPr>
          <w:rFonts w:ascii="Corbel" w:hAnsi="Corbel"/>
          <w:sz w:val="24"/>
          <w:szCs w:val="24"/>
        </w:rPr>
        <w:t>Rektor</w:t>
      </w:r>
    </w:p>
    <w:p w:rsidR="00DA4668" w:rsidRPr="00DA4668" w:rsidRDefault="00DA4668" w:rsidP="00DA4668">
      <w:pPr>
        <w:ind w:left="5529" w:firstLine="5245"/>
        <w:jc w:val="center"/>
        <w:rPr>
          <w:rFonts w:ascii="Corbel" w:hAnsi="Corbel"/>
          <w:sz w:val="24"/>
          <w:szCs w:val="24"/>
        </w:rPr>
      </w:pPr>
    </w:p>
    <w:p w:rsidR="00DA4668" w:rsidRPr="00DA4668" w:rsidRDefault="00DA4668" w:rsidP="00DA4668">
      <w:pPr>
        <w:ind w:left="5529" w:firstLine="5245"/>
        <w:jc w:val="center"/>
        <w:rPr>
          <w:rFonts w:ascii="Corbel" w:hAnsi="Corbel"/>
          <w:sz w:val="24"/>
          <w:szCs w:val="24"/>
        </w:rPr>
      </w:pPr>
    </w:p>
    <w:p w:rsidR="00DA4668" w:rsidRPr="00DA4668" w:rsidRDefault="00DA4668" w:rsidP="00DA4668">
      <w:pPr>
        <w:ind w:left="5529"/>
        <w:jc w:val="center"/>
        <w:rPr>
          <w:rFonts w:ascii="Corbel" w:hAnsi="Corbel"/>
          <w:sz w:val="24"/>
          <w:szCs w:val="24"/>
        </w:rPr>
      </w:pPr>
      <w:r w:rsidRPr="00DA4668">
        <w:rPr>
          <w:rFonts w:ascii="Corbel" w:hAnsi="Corbel"/>
          <w:sz w:val="24"/>
          <w:szCs w:val="24"/>
        </w:rPr>
        <w:t>prof. dr hab. Sylwester Czopek</w:t>
      </w:r>
    </w:p>
    <w:p w:rsidR="00DA4668" w:rsidRPr="00DA4668" w:rsidRDefault="00DA4668" w:rsidP="00DA4668">
      <w:pPr>
        <w:ind w:left="5529"/>
        <w:jc w:val="center"/>
        <w:rPr>
          <w:rFonts w:ascii="Corbel" w:hAnsi="Corbel"/>
          <w:sz w:val="24"/>
          <w:szCs w:val="24"/>
        </w:rPr>
      </w:pPr>
    </w:p>
    <w:p w:rsidR="00DA4668" w:rsidRPr="00DA4668" w:rsidRDefault="00DA4668" w:rsidP="00DA4668">
      <w:pPr>
        <w:ind w:left="5529"/>
        <w:jc w:val="center"/>
        <w:rPr>
          <w:rFonts w:ascii="Corbel" w:hAnsi="Corbel"/>
          <w:sz w:val="24"/>
          <w:szCs w:val="24"/>
        </w:rPr>
      </w:pPr>
    </w:p>
    <w:p w:rsidR="008D3802" w:rsidRPr="00C03736" w:rsidRDefault="008D3802" w:rsidP="006E4A2C">
      <w:pPr>
        <w:spacing w:line="360" w:lineRule="auto"/>
        <w:rPr>
          <w:rFonts w:ascii="Corbel" w:hAnsi="Corbel"/>
          <w:sz w:val="20"/>
          <w:szCs w:val="20"/>
        </w:rPr>
      </w:pPr>
    </w:p>
    <w:sectPr w:rsidR="008D3802" w:rsidRPr="00C03736" w:rsidSect="00DA46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B71"/>
    <w:multiLevelType w:val="multilevel"/>
    <w:tmpl w:val="410A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F485F"/>
    <w:multiLevelType w:val="multilevel"/>
    <w:tmpl w:val="49C6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A54A8"/>
    <w:multiLevelType w:val="hybridMultilevel"/>
    <w:tmpl w:val="E8EE92B6"/>
    <w:lvl w:ilvl="0" w:tplc="CB02A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1AA5"/>
    <w:multiLevelType w:val="multilevel"/>
    <w:tmpl w:val="C09A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52491"/>
    <w:multiLevelType w:val="hybridMultilevel"/>
    <w:tmpl w:val="DD583DFE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15BF65D5"/>
    <w:multiLevelType w:val="hybridMultilevel"/>
    <w:tmpl w:val="1E8EA32C"/>
    <w:lvl w:ilvl="0" w:tplc="325E9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E1D93"/>
    <w:multiLevelType w:val="hybridMultilevel"/>
    <w:tmpl w:val="63AA0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53411"/>
    <w:multiLevelType w:val="multilevel"/>
    <w:tmpl w:val="74F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617D5"/>
    <w:multiLevelType w:val="multilevel"/>
    <w:tmpl w:val="1C10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F73D1"/>
    <w:multiLevelType w:val="hybridMultilevel"/>
    <w:tmpl w:val="B7A85F82"/>
    <w:lvl w:ilvl="0" w:tplc="EB62B86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 w15:restartNumberingAfterBreak="0">
    <w:nsid w:val="22A55985"/>
    <w:multiLevelType w:val="hybridMultilevel"/>
    <w:tmpl w:val="7E14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2FB4"/>
    <w:multiLevelType w:val="hybridMultilevel"/>
    <w:tmpl w:val="80969B60"/>
    <w:lvl w:ilvl="0" w:tplc="CB02AD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0A53D0"/>
    <w:multiLevelType w:val="multilevel"/>
    <w:tmpl w:val="1A7E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507EF"/>
    <w:multiLevelType w:val="hybridMultilevel"/>
    <w:tmpl w:val="7234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8F0AE">
      <w:start w:val="1"/>
      <w:numFmt w:val="decimal"/>
      <w:lvlText w:val="%2."/>
      <w:lvlJc w:val="righ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48F0"/>
    <w:multiLevelType w:val="multilevel"/>
    <w:tmpl w:val="42D8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705FF"/>
    <w:multiLevelType w:val="multilevel"/>
    <w:tmpl w:val="1A7E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105D0"/>
    <w:multiLevelType w:val="hybridMultilevel"/>
    <w:tmpl w:val="7C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6B8"/>
    <w:multiLevelType w:val="multilevel"/>
    <w:tmpl w:val="2BD2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8045C5"/>
    <w:multiLevelType w:val="hybridMultilevel"/>
    <w:tmpl w:val="912E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166CF"/>
    <w:multiLevelType w:val="multilevel"/>
    <w:tmpl w:val="5148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A2399"/>
    <w:multiLevelType w:val="multilevel"/>
    <w:tmpl w:val="B3B2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80723"/>
    <w:multiLevelType w:val="multilevel"/>
    <w:tmpl w:val="3B12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1E14"/>
    <w:multiLevelType w:val="hybridMultilevel"/>
    <w:tmpl w:val="F844D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33AAD"/>
    <w:multiLevelType w:val="hybridMultilevel"/>
    <w:tmpl w:val="0DF6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E2475"/>
    <w:multiLevelType w:val="hybridMultilevel"/>
    <w:tmpl w:val="24D80004"/>
    <w:lvl w:ilvl="0" w:tplc="0E24BBDE">
      <w:start w:val="1"/>
      <w:numFmt w:val="decimal"/>
      <w:lvlText w:val="%1)"/>
      <w:lvlJc w:val="left"/>
      <w:pPr>
        <w:ind w:left="1146" w:hanging="360"/>
      </w:pPr>
      <w:rPr>
        <w:rFonts w:ascii="Corbel" w:eastAsia="Times New Roman" w:hAnsi="Corbe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66D2D0F"/>
    <w:multiLevelType w:val="multilevel"/>
    <w:tmpl w:val="9FE6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8B2773"/>
    <w:multiLevelType w:val="multilevel"/>
    <w:tmpl w:val="5970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517DF"/>
    <w:multiLevelType w:val="hybridMultilevel"/>
    <w:tmpl w:val="185A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11D"/>
    <w:multiLevelType w:val="multilevel"/>
    <w:tmpl w:val="64C4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217D5"/>
    <w:multiLevelType w:val="multilevel"/>
    <w:tmpl w:val="1D98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F2DC1"/>
    <w:multiLevelType w:val="hybridMultilevel"/>
    <w:tmpl w:val="45DC9DC0"/>
    <w:lvl w:ilvl="0" w:tplc="AF8AF07C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0"/>
  </w:num>
  <w:num w:numId="6">
    <w:abstractNumId w:val="26"/>
  </w:num>
  <w:num w:numId="7">
    <w:abstractNumId w:val="17"/>
  </w:num>
  <w:num w:numId="8">
    <w:abstractNumId w:val="19"/>
  </w:num>
  <w:num w:numId="9">
    <w:abstractNumId w:val="3"/>
  </w:num>
  <w:num w:numId="10">
    <w:abstractNumId w:val="29"/>
  </w:num>
  <w:num w:numId="11">
    <w:abstractNumId w:val="21"/>
  </w:num>
  <w:num w:numId="12">
    <w:abstractNumId w:val="15"/>
  </w:num>
  <w:num w:numId="13">
    <w:abstractNumId w:val="14"/>
  </w:num>
  <w:num w:numId="14">
    <w:abstractNumId w:val="25"/>
  </w:num>
  <w:num w:numId="15">
    <w:abstractNumId w:val="9"/>
  </w:num>
  <w:num w:numId="16">
    <w:abstractNumId w:val="30"/>
  </w:num>
  <w:num w:numId="17">
    <w:abstractNumId w:val="4"/>
  </w:num>
  <w:num w:numId="18">
    <w:abstractNumId w:val="22"/>
  </w:num>
  <w:num w:numId="19">
    <w:abstractNumId w:val="13"/>
  </w:num>
  <w:num w:numId="20">
    <w:abstractNumId w:val="10"/>
  </w:num>
  <w:num w:numId="21">
    <w:abstractNumId w:val="28"/>
  </w:num>
  <w:num w:numId="22">
    <w:abstractNumId w:val="23"/>
  </w:num>
  <w:num w:numId="23">
    <w:abstractNumId w:val="5"/>
  </w:num>
  <w:num w:numId="24">
    <w:abstractNumId w:val="12"/>
  </w:num>
  <w:num w:numId="25">
    <w:abstractNumId w:val="6"/>
  </w:num>
  <w:num w:numId="26">
    <w:abstractNumId w:val="16"/>
  </w:num>
  <w:num w:numId="27">
    <w:abstractNumId w:val="27"/>
  </w:num>
  <w:num w:numId="28">
    <w:abstractNumId w:val="24"/>
  </w:num>
  <w:num w:numId="29">
    <w:abstractNumId w:val="18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59"/>
    <w:rsid w:val="000322C3"/>
    <w:rsid w:val="00035B5C"/>
    <w:rsid w:val="00051647"/>
    <w:rsid w:val="00056B7C"/>
    <w:rsid w:val="00065E61"/>
    <w:rsid w:val="00072F96"/>
    <w:rsid w:val="00076A02"/>
    <w:rsid w:val="00077AE2"/>
    <w:rsid w:val="00084481"/>
    <w:rsid w:val="00087F72"/>
    <w:rsid w:val="000C6C45"/>
    <w:rsid w:val="000D167F"/>
    <w:rsid w:val="000D4B9D"/>
    <w:rsid w:val="000E46FA"/>
    <w:rsid w:val="000F761B"/>
    <w:rsid w:val="001000F5"/>
    <w:rsid w:val="001131EE"/>
    <w:rsid w:val="00154108"/>
    <w:rsid w:val="001744C5"/>
    <w:rsid w:val="00175CF1"/>
    <w:rsid w:val="001824F5"/>
    <w:rsid w:val="00187577"/>
    <w:rsid w:val="001B2605"/>
    <w:rsid w:val="001B6FDF"/>
    <w:rsid w:val="001D6D35"/>
    <w:rsid w:val="001F18C1"/>
    <w:rsid w:val="001F413D"/>
    <w:rsid w:val="001F6BB3"/>
    <w:rsid w:val="00207FEB"/>
    <w:rsid w:val="00293C25"/>
    <w:rsid w:val="00296499"/>
    <w:rsid w:val="002A4D67"/>
    <w:rsid w:val="002B06D1"/>
    <w:rsid w:val="002C3995"/>
    <w:rsid w:val="002E65AF"/>
    <w:rsid w:val="003177FB"/>
    <w:rsid w:val="00322CE2"/>
    <w:rsid w:val="00324180"/>
    <w:rsid w:val="00326DBC"/>
    <w:rsid w:val="00332878"/>
    <w:rsid w:val="00343A71"/>
    <w:rsid w:val="00354C19"/>
    <w:rsid w:val="003627A5"/>
    <w:rsid w:val="003636AC"/>
    <w:rsid w:val="00372445"/>
    <w:rsid w:val="00391688"/>
    <w:rsid w:val="003A4ECE"/>
    <w:rsid w:val="003A4F89"/>
    <w:rsid w:val="003A5028"/>
    <w:rsid w:val="003C383D"/>
    <w:rsid w:val="003C7C14"/>
    <w:rsid w:val="003E018C"/>
    <w:rsid w:val="004005BF"/>
    <w:rsid w:val="00403171"/>
    <w:rsid w:val="00417245"/>
    <w:rsid w:val="004306D5"/>
    <w:rsid w:val="0043772E"/>
    <w:rsid w:val="004500C8"/>
    <w:rsid w:val="004629A3"/>
    <w:rsid w:val="00472C13"/>
    <w:rsid w:val="00482202"/>
    <w:rsid w:val="004A0EEB"/>
    <w:rsid w:val="004A57BF"/>
    <w:rsid w:val="004B27EC"/>
    <w:rsid w:val="004C07F5"/>
    <w:rsid w:val="004F6B94"/>
    <w:rsid w:val="005072EB"/>
    <w:rsid w:val="00520F55"/>
    <w:rsid w:val="00533465"/>
    <w:rsid w:val="0056067F"/>
    <w:rsid w:val="00564FF3"/>
    <w:rsid w:val="00571513"/>
    <w:rsid w:val="00583514"/>
    <w:rsid w:val="005854A1"/>
    <w:rsid w:val="005B2F79"/>
    <w:rsid w:val="005B43D2"/>
    <w:rsid w:val="005C209A"/>
    <w:rsid w:val="005D76A6"/>
    <w:rsid w:val="006222CB"/>
    <w:rsid w:val="00641301"/>
    <w:rsid w:val="00650443"/>
    <w:rsid w:val="00656B22"/>
    <w:rsid w:val="00671E38"/>
    <w:rsid w:val="00673E5F"/>
    <w:rsid w:val="006A6609"/>
    <w:rsid w:val="006D5801"/>
    <w:rsid w:val="006E1CC7"/>
    <w:rsid w:val="006E4A2C"/>
    <w:rsid w:val="006F2775"/>
    <w:rsid w:val="006F4826"/>
    <w:rsid w:val="006F7162"/>
    <w:rsid w:val="00703031"/>
    <w:rsid w:val="00712081"/>
    <w:rsid w:val="00714341"/>
    <w:rsid w:val="00721EDE"/>
    <w:rsid w:val="00734B43"/>
    <w:rsid w:val="00743D27"/>
    <w:rsid w:val="007644B9"/>
    <w:rsid w:val="00766354"/>
    <w:rsid w:val="00786766"/>
    <w:rsid w:val="00793AEB"/>
    <w:rsid w:val="007A7091"/>
    <w:rsid w:val="007C104D"/>
    <w:rsid w:val="007E59AE"/>
    <w:rsid w:val="007F4534"/>
    <w:rsid w:val="007F60AD"/>
    <w:rsid w:val="007F7A4A"/>
    <w:rsid w:val="00802D9E"/>
    <w:rsid w:val="0080709F"/>
    <w:rsid w:val="00807322"/>
    <w:rsid w:val="00831133"/>
    <w:rsid w:val="00855A3F"/>
    <w:rsid w:val="00872D0E"/>
    <w:rsid w:val="008845CA"/>
    <w:rsid w:val="00885976"/>
    <w:rsid w:val="008879A7"/>
    <w:rsid w:val="008B2A67"/>
    <w:rsid w:val="008B452B"/>
    <w:rsid w:val="008D3042"/>
    <w:rsid w:val="008D3802"/>
    <w:rsid w:val="008D6C79"/>
    <w:rsid w:val="009067B5"/>
    <w:rsid w:val="009077A1"/>
    <w:rsid w:val="009127EF"/>
    <w:rsid w:val="00913C4D"/>
    <w:rsid w:val="00921F9E"/>
    <w:rsid w:val="00923F01"/>
    <w:rsid w:val="009451D9"/>
    <w:rsid w:val="009460F5"/>
    <w:rsid w:val="009501B7"/>
    <w:rsid w:val="00952ED8"/>
    <w:rsid w:val="00982601"/>
    <w:rsid w:val="00993C17"/>
    <w:rsid w:val="009A0136"/>
    <w:rsid w:val="009B4582"/>
    <w:rsid w:val="009C0D63"/>
    <w:rsid w:val="009C576F"/>
    <w:rsid w:val="009D1C56"/>
    <w:rsid w:val="009F2F50"/>
    <w:rsid w:val="009F605A"/>
    <w:rsid w:val="009F6630"/>
    <w:rsid w:val="00A1094D"/>
    <w:rsid w:val="00A166CD"/>
    <w:rsid w:val="00A2026E"/>
    <w:rsid w:val="00A6084D"/>
    <w:rsid w:val="00A6235E"/>
    <w:rsid w:val="00A63794"/>
    <w:rsid w:val="00A65AB5"/>
    <w:rsid w:val="00A65BB6"/>
    <w:rsid w:val="00A67E3B"/>
    <w:rsid w:val="00A81F64"/>
    <w:rsid w:val="00AC3CCB"/>
    <w:rsid w:val="00AD0F67"/>
    <w:rsid w:val="00AD1421"/>
    <w:rsid w:val="00B45C8A"/>
    <w:rsid w:val="00B54E98"/>
    <w:rsid w:val="00B64AA9"/>
    <w:rsid w:val="00B74D0F"/>
    <w:rsid w:val="00B74D23"/>
    <w:rsid w:val="00B7562F"/>
    <w:rsid w:val="00BA74E5"/>
    <w:rsid w:val="00BB7017"/>
    <w:rsid w:val="00BC2110"/>
    <w:rsid w:val="00BD000B"/>
    <w:rsid w:val="00BF3365"/>
    <w:rsid w:val="00BF4C6E"/>
    <w:rsid w:val="00C024D4"/>
    <w:rsid w:val="00C03736"/>
    <w:rsid w:val="00C15729"/>
    <w:rsid w:val="00C41A85"/>
    <w:rsid w:val="00C42908"/>
    <w:rsid w:val="00C67C66"/>
    <w:rsid w:val="00C70A38"/>
    <w:rsid w:val="00C90E3E"/>
    <w:rsid w:val="00CA7547"/>
    <w:rsid w:val="00D061BA"/>
    <w:rsid w:val="00D1425C"/>
    <w:rsid w:val="00D16756"/>
    <w:rsid w:val="00D226ED"/>
    <w:rsid w:val="00D34233"/>
    <w:rsid w:val="00D42298"/>
    <w:rsid w:val="00D744C6"/>
    <w:rsid w:val="00D94D86"/>
    <w:rsid w:val="00DA4668"/>
    <w:rsid w:val="00DD6F98"/>
    <w:rsid w:val="00DD72D1"/>
    <w:rsid w:val="00E04363"/>
    <w:rsid w:val="00E07207"/>
    <w:rsid w:val="00E17D59"/>
    <w:rsid w:val="00E265E3"/>
    <w:rsid w:val="00E37FA9"/>
    <w:rsid w:val="00E415E2"/>
    <w:rsid w:val="00E6737A"/>
    <w:rsid w:val="00E7543B"/>
    <w:rsid w:val="00E82976"/>
    <w:rsid w:val="00E90B64"/>
    <w:rsid w:val="00EA1598"/>
    <w:rsid w:val="00EB2111"/>
    <w:rsid w:val="00EB6BE3"/>
    <w:rsid w:val="00EC4067"/>
    <w:rsid w:val="00EC4E16"/>
    <w:rsid w:val="00ED2989"/>
    <w:rsid w:val="00EE05B3"/>
    <w:rsid w:val="00EF6D66"/>
    <w:rsid w:val="00F03A2F"/>
    <w:rsid w:val="00F44C18"/>
    <w:rsid w:val="00F939B8"/>
    <w:rsid w:val="00FA0BB2"/>
    <w:rsid w:val="00FA7A8B"/>
    <w:rsid w:val="00FC2E06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1675B-87E1-490C-BB36-4664725C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5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D5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C0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7F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C07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7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07F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F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07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6DE2-6747-47E9-9BA7-B3779D1C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2019-04-26T09:09:00Z</cp:lastPrinted>
  <dcterms:created xsi:type="dcterms:W3CDTF">2019-04-29T09:37:00Z</dcterms:created>
  <dcterms:modified xsi:type="dcterms:W3CDTF">2019-04-29T09:37:00Z</dcterms:modified>
</cp:coreProperties>
</file>