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A8F5" w14:textId="77777777" w:rsidR="00AA1FCD" w:rsidRPr="004F2031" w:rsidRDefault="00AA1FCD">
      <w:pPr>
        <w:spacing w:after="0" w:line="240" w:lineRule="auto"/>
        <w:rPr>
          <w:rFonts w:ascii="Corbel" w:hAnsi="Corbel" w:cs="Tahoma"/>
          <w:color w:val="auto"/>
          <w:lang w:val="en-GB"/>
        </w:rPr>
      </w:pPr>
    </w:p>
    <w:p w14:paraId="7B935DEB" w14:textId="77777777" w:rsidR="00CB0E9E" w:rsidRDefault="00CB0E9E" w:rsidP="00CB0E9E">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5F86FCC0" w14:textId="77777777" w:rsidR="00CB0E9E" w:rsidRDefault="00CB0E9E" w:rsidP="00CB0E9E">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589B3FAB" w14:textId="77777777" w:rsidR="00CB0E9E" w:rsidRPr="00A03D58" w:rsidRDefault="00CB0E9E" w:rsidP="00CB0E9E">
      <w:pPr>
        <w:spacing w:after="0" w:line="240" w:lineRule="auto"/>
        <w:rPr>
          <w:rFonts w:ascii="Corbel" w:hAnsi="Corbel" w:cs="Tahoma"/>
          <w:color w:val="auto"/>
          <w:sz w:val="20"/>
          <w:szCs w:val="20"/>
          <w:lang w:val="en-GB"/>
        </w:rPr>
      </w:pPr>
    </w:p>
    <w:p w14:paraId="56E66EDE" w14:textId="77777777" w:rsidR="00CB0E9E" w:rsidRPr="004F2031" w:rsidRDefault="00CB0E9E" w:rsidP="00CB0E9E">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1381C21" w14:textId="77777777" w:rsidR="00CB0E9E" w:rsidRDefault="00CB0E9E" w:rsidP="00CB0E9E">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2026</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2028</w:t>
      </w:r>
    </w:p>
    <w:p w14:paraId="4B956853" w14:textId="409C03E4" w:rsidR="00AA1FCD" w:rsidRDefault="00CB0E9E" w:rsidP="00CB0E9E">
      <w:pPr>
        <w:tabs>
          <w:tab w:val="left" w:pos="6405"/>
        </w:tabs>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2026/2027</w:t>
      </w:r>
    </w:p>
    <w:p w14:paraId="0144919C" w14:textId="77777777" w:rsidR="00CB0E9E" w:rsidRPr="004F2031" w:rsidRDefault="00CB0E9E" w:rsidP="00CB0E9E">
      <w:pPr>
        <w:tabs>
          <w:tab w:val="left" w:pos="6405"/>
        </w:tabs>
        <w:spacing w:after="0" w:line="240" w:lineRule="auto"/>
        <w:jc w:val="center"/>
        <w:rPr>
          <w:rFonts w:ascii="Corbel" w:hAnsi="Corbel" w:cs="Tahoma"/>
          <w:color w:val="auto"/>
          <w:szCs w:val="24"/>
          <w:lang w:val="en-GB"/>
        </w:rPr>
      </w:pPr>
    </w:p>
    <w:p w14:paraId="3DD01B5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452B65" w14:paraId="71E92F0E"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65EC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EE7A3" w14:textId="6A4A8EC9" w:rsidR="00AA1FCD" w:rsidRPr="00820EB3" w:rsidRDefault="007D4FA9">
            <w:pPr>
              <w:pStyle w:val="Odpowiedzi"/>
              <w:rPr>
                <w:rFonts w:ascii="Corbel" w:hAnsi="Corbel" w:cs="Tahoma"/>
                <w:bCs/>
                <w:i/>
                <w:iCs/>
                <w:color w:val="auto"/>
                <w:sz w:val="24"/>
                <w:szCs w:val="24"/>
                <w:lang w:val="en-GB"/>
              </w:rPr>
            </w:pPr>
            <w:r w:rsidRPr="00820EB3">
              <w:rPr>
                <w:rFonts w:ascii="Corbel" w:eastAsia="Times New Roman" w:hAnsi="Corbel"/>
                <w:bCs/>
                <w:i/>
                <w:iCs/>
                <w:sz w:val="24"/>
                <w:szCs w:val="24"/>
                <w:lang w:val="en-GB" w:eastAsia="pl-PL"/>
              </w:rPr>
              <w:t>Online databases of publications and abstracts</w:t>
            </w:r>
          </w:p>
        </w:tc>
      </w:tr>
      <w:tr w:rsidR="00AA1FCD" w:rsidRPr="001C26A0" w14:paraId="24795D8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F19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2A463" w14:textId="77777777" w:rsidR="00AA1FCD" w:rsidRPr="007D3F0F" w:rsidRDefault="00AA1FCD">
            <w:pPr>
              <w:pStyle w:val="Odpowiedzi"/>
              <w:rPr>
                <w:rFonts w:ascii="Corbel" w:hAnsi="Corbel" w:cs="Tahoma"/>
                <w:b w:val="0"/>
                <w:i/>
                <w:iCs/>
                <w:color w:val="auto"/>
                <w:sz w:val="24"/>
                <w:szCs w:val="24"/>
                <w:lang w:val="en-GB"/>
              </w:rPr>
            </w:pPr>
          </w:p>
        </w:tc>
      </w:tr>
      <w:tr w:rsidR="00AA1FCD" w:rsidRPr="00452B65" w14:paraId="3F8DF42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04FB2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3C01D" w14:textId="4FEDAE7A" w:rsidR="00AA1FCD" w:rsidRPr="007D3F0F" w:rsidRDefault="0034432F">
            <w:pPr>
              <w:pStyle w:val="Odpowiedzi"/>
              <w:rPr>
                <w:rFonts w:ascii="Corbel" w:hAnsi="Corbel" w:cs="Tahoma"/>
                <w:b w:val="0"/>
                <w:i/>
                <w:iCs/>
                <w:color w:val="auto"/>
                <w:sz w:val="24"/>
                <w:szCs w:val="24"/>
                <w:lang w:val="en-US"/>
              </w:rPr>
            </w:pPr>
            <w:r>
              <w:rPr>
                <w:rFonts w:ascii="Corbel" w:hAnsi="Corbel"/>
                <w:b w:val="0"/>
                <w:i/>
                <w:iCs/>
                <w:sz w:val="24"/>
                <w:szCs w:val="24"/>
                <w:lang w:val="en-US"/>
              </w:rPr>
              <w:t xml:space="preserve">Faculty of Education and Philosophy </w:t>
            </w:r>
          </w:p>
        </w:tc>
      </w:tr>
      <w:tr w:rsidR="00AA1FCD" w:rsidRPr="007D4FA9" w14:paraId="0D957C5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D1B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72A7A1" w14:textId="5303141A"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Institute of Education</w:t>
            </w:r>
            <w:r>
              <w:rPr>
                <w:rFonts w:ascii="Corbel" w:hAnsi="Corbel" w:cs="Tahoma"/>
                <w:b w:val="0"/>
                <w:i/>
                <w:iCs/>
                <w:color w:val="auto"/>
                <w:sz w:val="24"/>
                <w:szCs w:val="24"/>
                <w:lang w:val="en-GB"/>
              </w:rPr>
              <w:t xml:space="preserve"> (Pedagogy)</w:t>
            </w:r>
          </w:p>
        </w:tc>
      </w:tr>
      <w:tr w:rsidR="00AA1FCD" w:rsidRPr="00452B65" w14:paraId="2B6FB754"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FFF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9A1DA2" w14:textId="79401CFC"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14:paraId="6D11D90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D8E5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E6BDF2" w14:textId="76BA3F28"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14:paraId="5CA2169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00C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A204E1"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2F5A1585"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49531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051743" w14:textId="3E156E98"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557836C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F8614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B922C9" w14:textId="2107ED4D"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CB0E9E">
              <w:rPr>
                <w:rFonts w:ascii="Corbel" w:hAnsi="Corbel" w:cs="Tahoma"/>
                <w:b w:val="0"/>
                <w:i/>
                <w:iCs/>
                <w:color w:val="auto"/>
                <w:sz w:val="24"/>
                <w:szCs w:val="24"/>
                <w:lang w:val="en-GB"/>
              </w:rPr>
              <w:t>6</w:t>
            </w:r>
            <w:r w:rsidRPr="007D3F0F">
              <w:rPr>
                <w:rFonts w:ascii="Corbel" w:hAnsi="Corbel" w:cs="Tahoma"/>
                <w:b w:val="0"/>
                <w:i/>
                <w:iCs/>
                <w:color w:val="auto"/>
                <w:sz w:val="24"/>
                <w:szCs w:val="24"/>
                <w:lang w:val="en-GB"/>
              </w:rPr>
              <w:t>/202</w:t>
            </w:r>
            <w:r w:rsidR="00CB0E9E">
              <w:rPr>
                <w:rFonts w:ascii="Corbel" w:hAnsi="Corbel" w:cs="Tahoma"/>
                <w:b w:val="0"/>
                <w:i/>
                <w:iCs/>
                <w:color w:val="auto"/>
                <w:sz w:val="24"/>
                <w:szCs w:val="24"/>
                <w:lang w:val="en-GB"/>
              </w:rPr>
              <w:t>7</w:t>
            </w:r>
            <w:r w:rsidRPr="007D3F0F">
              <w:rPr>
                <w:rFonts w:ascii="Corbel" w:hAnsi="Corbel" w:cs="Tahoma"/>
                <w:b w:val="0"/>
                <w:i/>
                <w:iCs/>
                <w:color w:val="auto"/>
                <w:sz w:val="24"/>
                <w:szCs w:val="24"/>
                <w:lang w:val="en-GB"/>
              </w:rPr>
              <w:t xml:space="preserve"> – winter semester</w:t>
            </w:r>
          </w:p>
        </w:tc>
      </w:tr>
      <w:tr w:rsidR="007D3F0F" w:rsidRPr="004F2031" w14:paraId="48CD3E0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9A416"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78EA9C" w14:textId="36EE27E6" w:rsidR="007D3F0F" w:rsidRPr="007D3F0F" w:rsidRDefault="007D3F0F" w:rsidP="007D3F0F">
            <w:pPr>
              <w:pStyle w:val="Odpowiedzi"/>
              <w:rPr>
                <w:rFonts w:ascii="Corbel" w:hAnsi="Corbel" w:cs="Tahoma"/>
                <w:b w:val="0"/>
                <w:i/>
                <w:iCs/>
                <w:color w:val="auto"/>
                <w:sz w:val="24"/>
                <w:szCs w:val="24"/>
                <w:lang w:val="en-GB"/>
              </w:rPr>
            </w:pPr>
            <w:proofErr w:type="spellStart"/>
            <w:r w:rsidRPr="007D3F0F">
              <w:rPr>
                <w:rFonts w:ascii="Corbel" w:hAnsi="Corbel"/>
                <w:b w:val="0"/>
                <w:i/>
                <w:iCs/>
                <w:sz w:val="24"/>
                <w:szCs w:val="24"/>
              </w:rPr>
              <w:t>Specialist</w:t>
            </w:r>
            <w:proofErr w:type="spellEnd"/>
            <w:r w:rsidRPr="007D3F0F">
              <w:rPr>
                <w:rFonts w:ascii="Corbel" w:hAnsi="Corbel"/>
                <w:b w:val="0"/>
                <w:i/>
                <w:iCs/>
                <w:sz w:val="24"/>
                <w:szCs w:val="24"/>
              </w:rPr>
              <w:t xml:space="preserve"> </w:t>
            </w:r>
            <w:proofErr w:type="spellStart"/>
            <w:r w:rsidRPr="007D3F0F">
              <w:rPr>
                <w:rFonts w:ascii="Corbel" w:hAnsi="Corbel"/>
                <w:b w:val="0"/>
                <w:i/>
                <w:iCs/>
                <w:sz w:val="24"/>
                <w:szCs w:val="24"/>
              </w:rPr>
              <w:t>course</w:t>
            </w:r>
            <w:proofErr w:type="spellEnd"/>
          </w:p>
        </w:tc>
      </w:tr>
      <w:tr w:rsidR="007D3F0F" w:rsidRPr="004F2031" w14:paraId="5F65063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0BCAE"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E30C8B" w14:textId="142331C1"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7AB6642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C3E07"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4686A"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0A4FA227"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2C139D"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94EC5" w14:textId="2EAAD7A7" w:rsidR="007D3F0F" w:rsidRPr="007D3F0F" w:rsidRDefault="00CB0E9E"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 xml:space="preserve">Dr </w:t>
            </w:r>
            <w:r w:rsidR="007D3F0F" w:rsidRPr="007D3F0F">
              <w:rPr>
                <w:rFonts w:ascii="Corbel" w:hAnsi="Corbel" w:cs="Tahoma"/>
                <w:b w:val="0"/>
                <w:i/>
                <w:iCs/>
                <w:color w:val="auto"/>
                <w:sz w:val="24"/>
                <w:szCs w:val="24"/>
                <w:lang w:val="en-GB"/>
              </w:rPr>
              <w:t>Sławomir Rębisz, PhD</w:t>
            </w:r>
          </w:p>
        </w:tc>
      </w:tr>
    </w:tbl>
    <w:p w14:paraId="2C0C69B1" w14:textId="77777777" w:rsidR="00AA1FCD" w:rsidRPr="004F2031" w:rsidRDefault="00AA1FCD">
      <w:pPr>
        <w:pStyle w:val="Podpunkty"/>
        <w:ind w:left="0"/>
        <w:rPr>
          <w:rFonts w:ascii="Corbel" w:hAnsi="Corbel" w:cs="Tahoma"/>
          <w:color w:val="auto"/>
          <w:sz w:val="24"/>
          <w:szCs w:val="24"/>
          <w:lang w:val="en-GB"/>
        </w:rPr>
      </w:pPr>
    </w:p>
    <w:p w14:paraId="733F75A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4908285" w14:textId="77777777" w:rsidR="00AA1FCD" w:rsidRPr="004F2031" w:rsidRDefault="00AA1FCD">
      <w:pPr>
        <w:pStyle w:val="Podpunkty"/>
        <w:ind w:left="0"/>
        <w:rPr>
          <w:rFonts w:ascii="Corbel" w:hAnsi="Corbel" w:cs="Tahoma"/>
          <w:color w:val="auto"/>
          <w:sz w:val="24"/>
          <w:szCs w:val="24"/>
          <w:lang w:val="en-GB"/>
        </w:rPr>
      </w:pPr>
    </w:p>
    <w:p w14:paraId="16EC0ADA" w14:textId="77777777" w:rsidR="00AA1FCD" w:rsidRPr="004F2031" w:rsidRDefault="00AA1FCD">
      <w:pPr>
        <w:pStyle w:val="Podpunkty"/>
        <w:ind w:left="0"/>
        <w:rPr>
          <w:rFonts w:ascii="Corbel" w:hAnsi="Corbel" w:cs="Tahoma"/>
          <w:color w:val="auto"/>
          <w:sz w:val="24"/>
          <w:szCs w:val="24"/>
          <w:lang w:val="en-GB"/>
        </w:rPr>
      </w:pPr>
    </w:p>
    <w:p w14:paraId="7868FB3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E79C19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0E93EF4"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4DD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5C4A01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EEEF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18A2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E355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11A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16ECC6B"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4E70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4006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C325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33652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BC828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B60F58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0E77E"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5D7FE0"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FF8992" w14:textId="6B1FF882"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8B3BDB">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D6DAC"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752BD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1F8E1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B61B9" w14:textId="31B3C27F"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0CDB9"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1120A"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DEFB0" w14:textId="3DE34194" w:rsidR="00AA1FCD" w:rsidRPr="004F2031" w:rsidRDefault="008B3BD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11B8E80F" w14:textId="77777777" w:rsidR="00AA1FCD" w:rsidRPr="004F2031" w:rsidRDefault="00AA1FCD">
      <w:pPr>
        <w:pStyle w:val="Podpunkty"/>
        <w:rPr>
          <w:rFonts w:ascii="Corbel" w:hAnsi="Corbel" w:cs="Tahoma"/>
          <w:color w:val="auto"/>
          <w:sz w:val="24"/>
          <w:szCs w:val="24"/>
          <w:lang w:val="en-GB" w:eastAsia="en-US"/>
        </w:rPr>
      </w:pPr>
    </w:p>
    <w:p w14:paraId="7DAB4603" w14:textId="77777777" w:rsidR="00AA1FCD" w:rsidRPr="004F2031" w:rsidRDefault="00AA1FCD">
      <w:pPr>
        <w:pStyle w:val="Punktygwne"/>
        <w:spacing w:before="0" w:after="0"/>
        <w:rPr>
          <w:rFonts w:ascii="Corbel" w:hAnsi="Corbel" w:cs="Tahoma"/>
          <w:b w:val="0"/>
          <w:color w:val="auto"/>
          <w:szCs w:val="24"/>
          <w:lang w:val="en-GB"/>
        </w:rPr>
      </w:pPr>
    </w:p>
    <w:p w14:paraId="2EA9D4A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9068921" w14:textId="77777777" w:rsidR="00B277E0" w:rsidRDefault="00B277E0">
      <w:pPr>
        <w:pStyle w:val="Punktygwne"/>
        <w:spacing w:before="0" w:after="0"/>
        <w:rPr>
          <w:rFonts w:ascii="Corbel" w:hAnsi="Corbel" w:cs="Tahoma"/>
          <w:bCs/>
          <w:smallCaps w:val="0"/>
          <w:color w:val="auto"/>
          <w:szCs w:val="24"/>
          <w:u w:val="single"/>
          <w:lang w:val="en-US"/>
        </w:rPr>
      </w:pPr>
    </w:p>
    <w:p w14:paraId="5B7E1B94" w14:textId="189C4B2A" w:rsidR="00AA1FCD" w:rsidRDefault="00126500">
      <w:pPr>
        <w:pStyle w:val="Punktygwne"/>
        <w:spacing w:before="0" w:after="0"/>
        <w:rPr>
          <w:rFonts w:ascii="Corbel" w:hAnsi="Corbel" w:cs="Tahoma"/>
          <w:b w:val="0"/>
          <w:i/>
          <w:iCs/>
          <w:smallCaps w:val="0"/>
          <w:color w:val="auto"/>
          <w:sz w:val="22"/>
          <w:u w:val="single"/>
        </w:rPr>
      </w:pPr>
      <w:r>
        <w:rPr>
          <w:rFonts w:ascii="Corbel" w:hAnsi="Corbel" w:cs="Tahoma"/>
          <w:b w:val="0"/>
          <w:i/>
          <w:iCs/>
          <w:smallCaps w:val="0"/>
          <w:color w:val="auto"/>
          <w:sz w:val="22"/>
          <w:u w:val="single"/>
        </w:rPr>
        <w:t xml:space="preserve">- </w:t>
      </w:r>
      <w:proofErr w:type="spellStart"/>
      <w:r w:rsidRPr="00126500">
        <w:rPr>
          <w:rFonts w:ascii="Corbel" w:hAnsi="Corbel" w:cs="Tahoma"/>
          <w:b w:val="0"/>
          <w:i/>
          <w:iCs/>
          <w:smallCaps w:val="0"/>
          <w:color w:val="auto"/>
          <w:sz w:val="22"/>
          <w:u w:val="single"/>
        </w:rPr>
        <w:t>delivered</w:t>
      </w:r>
      <w:proofErr w:type="spellEnd"/>
      <w:r w:rsidRPr="00126500">
        <w:rPr>
          <w:rFonts w:ascii="Corbel" w:hAnsi="Corbel" w:cs="Tahoma"/>
          <w:b w:val="0"/>
          <w:i/>
          <w:iCs/>
          <w:smallCaps w:val="0"/>
          <w:color w:val="auto"/>
          <w:sz w:val="22"/>
          <w:u w:val="single"/>
        </w:rPr>
        <w:t xml:space="preserve"> in a </w:t>
      </w:r>
      <w:proofErr w:type="spellStart"/>
      <w:r w:rsidRPr="00126500">
        <w:rPr>
          <w:rFonts w:ascii="Corbel" w:hAnsi="Corbel" w:cs="Tahoma"/>
          <w:b w:val="0"/>
          <w:i/>
          <w:iCs/>
          <w:smallCaps w:val="0"/>
          <w:color w:val="auto"/>
          <w:sz w:val="22"/>
          <w:u w:val="single"/>
        </w:rPr>
        <w:t>traditional</w:t>
      </w:r>
      <w:proofErr w:type="spellEnd"/>
      <w:r w:rsidRPr="00126500">
        <w:rPr>
          <w:rFonts w:ascii="Corbel" w:hAnsi="Corbel" w:cs="Tahoma"/>
          <w:b w:val="0"/>
          <w:i/>
          <w:iCs/>
          <w:smallCaps w:val="0"/>
          <w:color w:val="auto"/>
          <w:sz w:val="22"/>
          <w:u w:val="single"/>
        </w:rPr>
        <w:t xml:space="preserve"> format</w:t>
      </w:r>
    </w:p>
    <w:p w14:paraId="71993BC5" w14:textId="77777777" w:rsidR="00126500" w:rsidRPr="00126500" w:rsidRDefault="00126500">
      <w:pPr>
        <w:pStyle w:val="Punktygwne"/>
        <w:spacing w:before="0" w:after="0"/>
        <w:rPr>
          <w:rFonts w:ascii="Corbel" w:hAnsi="Corbel" w:cs="Tahoma"/>
          <w:i/>
          <w:iCs/>
          <w:smallCaps w:val="0"/>
          <w:color w:val="auto"/>
          <w:szCs w:val="24"/>
          <w:lang w:val="en-GB"/>
        </w:rPr>
      </w:pPr>
    </w:p>
    <w:p w14:paraId="0FF4DCFA"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FCE1EFD" w14:textId="77777777" w:rsidR="00AA1FCD" w:rsidRPr="004F2031" w:rsidRDefault="00AA1FCD">
      <w:pPr>
        <w:pStyle w:val="Punktygwne"/>
        <w:spacing w:before="0" w:after="0"/>
        <w:rPr>
          <w:rFonts w:ascii="Corbel" w:hAnsi="Corbel" w:cs="Tahoma"/>
          <w:b w:val="0"/>
          <w:smallCaps w:val="0"/>
          <w:color w:val="auto"/>
          <w:szCs w:val="24"/>
          <w:lang w:val="en-GB"/>
        </w:rPr>
      </w:pPr>
    </w:p>
    <w:p w14:paraId="6187A447" w14:textId="7283323D"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2BB625DD" w14:textId="77777777" w:rsidR="00AA1FCD" w:rsidRPr="004F2031" w:rsidRDefault="00AA1FCD">
      <w:pPr>
        <w:pStyle w:val="Punktygwne"/>
        <w:spacing w:before="0" w:after="0"/>
        <w:rPr>
          <w:rFonts w:ascii="Corbel" w:hAnsi="Corbel" w:cs="Tahoma"/>
          <w:b w:val="0"/>
          <w:color w:val="auto"/>
          <w:szCs w:val="24"/>
          <w:lang w:val="en-GB"/>
        </w:rPr>
      </w:pPr>
    </w:p>
    <w:p w14:paraId="05D7629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52B65" w14:paraId="7BB8E8D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D8FEF0" w14:textId="2AD0C428" w:rsidR="00AA1FCD" w:rsidRPr="00EE6615" w:rsidRDefault="007311A4" w:rsidP="007311A4">
            <w:pPr>
              <w:rPr>
                <w:rFonts w:ascii="Corbel" w:hAnsi="Corbel"/>
                <w:b/>
                <w:i/>
                <w:iCs/>
                <w:smallCaps/>
                <w:sz w:val="22"/>
                <w:lang w:val="en-GB" w:eastAsia="pl-PL"/>
              </w:rPr>
            </w:pPr>
            <w:r w:rsidRPr="00EE6615">
              <w:rPr>
                <w:rFonts w:ascii="Corbel" w:hAnsi="Corbel" w:cs="Arial"/>
                <w:i/>
                <w:iCs/>
                <w:color w:val="000000"/>
                <w:sz w:val="22"/>
                <w:shd w:val="clear" w:color="auto" w:fill="FFFFFF"/>
                <w:lang w:val="en-US"/>
              </w:rPr>
              <w:t>Intermediate- advanced</w:t>
            </w:r>
            <w:r w:rsidRPr="00EE6615">
              <w:rPr>
                <w:rFonts w:ascii="Corbel" w:hAnsi="Corbel"/>
                <w:i/>
                <w:iCs/>
                <w:sz w:val="22"/>
                <w:lang w:val="en-GB" w:eastAsia="pl-PL"/>
              </w:rPr>
              <w:t xml:space="preserve"> English proficiency and the ability to use information technology (IT) proficiently are required</w:t>
            </w:r>
            <w:r w:rsidRPr="00EE6615">
              <w:rPr>
                <w:rFonts w:ascii="Corbel" w:hAnsi="Corbel"/>
                <w:b/>
                <w:i/>
                <w:iCs/>
                <w:smallCaps/>
                <w:sz w:val="22"/>
                <w:lang w:val="en-GB" w:eastAsia="pl-PL"/>
              </w:rPr>
              <w:t>.</w:t>
            </w:r>
          </w:p>
        </w:tc>
      </w:tr>
    </w:tbl>
    <w:p w14:paraId="7FCA88E0" w14:textId="77777777" w:rsidR="00AA1FCD" w:rsidRPr="004F2031" w:rsidRDefault="00AA1FCD">
      <w:pPr>
        <w:pStyle w:val="Punktygwne"/>
        <w:spacing w:before="0" w:after="0"/>
        <w:rPr>
          <w:rFonts w:ascii="Corbel" w:hAnsi="Corbel" w:cs="Tahoma"/>
          <w:b w:val="0"/>
          <w:color w:val="auto"/>
          <w:szCs w:val="24"/>
          <w:lang w:val="en-GB"/>
        </w:rPr>
      </w:pPr>
    </w:p>
    <w:p w14:paraId="17F1FFE0" w14:textId="77777777" w:rsidR="00AA1FCD" w:rsidRPr="004F2031" w:rsidRDefault="00AA1FCD">
      <w:pPr>
        <w:pStyle w:val="Punktygwne"/>
        <w:spacing w:before="0" w:after="0"/>
        <w:rPr>
          <w:rFonts w:ascii="Corbel" w:hAnsi="Corbel" w:cs="Tahoma"/>
          <w:b w:val="0"/>
          <w:color w:val="auto"/>
          <w:szCs w:val="24"/>
          <w:lang w:val="en-GB"/>
        </w:rPr>
      </w:pPr>
    </w:p>
    <w:p w14:paraId="39F1E9A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09D64C4" w14:textId="77777777" w:rsidR="00AA1FCD" w:rsidRPr="004F2031" w:rsidRDefault="00AA1FCD">
      <w:pPr>
        <w:pStyle w:val="Punktygwne"/>
        <w:spacing w:before="0" w:after="0"/>
        <w:rPr>
          <w:rFonts w:ascii="Corbel" w:hAnsi="Corbel" w:cs="Tahoma"/>
          <w:color w:val="auto"/>
          <w:szCs w:val="24"/>
          <w:lang w:val="en-GB"/>
        </w:rPr>
      </w:pPr>
    </w:p>
    <w:p w14:paraId="012F766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452B65" w14:paraId="6256031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E97B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6F7E88" w14:textId="54B7693B" w:rsidR="00AA1FCD" w:rsidRPr="00EE6615" w:rsidRDefault="00126500" w:rsidP="00B277E0">
            <w:pPr>
              <w:suppressAutoHyphens w:val="0"/>
              <w:spacing w:line="20" w:lineRule="atLeast"/>
              <w:jc w:val="both"/>
              <w:rPr>
                <w:rFonts w:ascii="Corbel" w:hAnsi="Corbel" w:cs="Tahoma"/>
                <w:b/>
                <w:i/>
                <w:iCs/>
                <w:color w:val="auto"/>
                <w:lang w:val="en-GB"/>
              </w:rPr>
            </w:pPr>
            <w:r w:rsidRPr="00126500">
              <w:rPr>
                <w:rFonts w:ascii="Corbel" w:hAnsi="Corbel"/>
                <w:i/>
                <w:iCs/>
                <w:sz w:val="22"/>
                <w:lang w:val="en-GB"/>
              </w:rPr>
              <w:t>To familiarise students with the basic terminology related to online databases of publications, bibliographic citation indexes, bibliometrics, impact factor, and academic referencing systems.</w:t>
            </w:r>
          </w:p>
        </w:tc>
      </w:tr>
      <w:tr w:rsidR="00AA1FCD" w:rsidRPr="00452B65" w14:paraId="476BF1D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10C5B" w14:textId="095551A7"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03BCBA" w14:textId="64CC1BAB" w:rsidR="00AA1FCD" w:rsidRPr="00EE6615" w:rsidRDefault="00126500" w:rsidP="00B277E0">
            <w:pPr>
              <w:suppressAutoHyphens w:val="0"/>
              <w:spacing w:line="20" w:lineRule="atLeast"/>
              <w:jc w:val="both"/>
              <w:rPr>
                <w:rFonts w:ascii="Corbel" w:hAnsi="Corbel" w:cs="Tahoma"/>
                <w:b/>
                <w:i/>
                <w:iCs/>
                <w:color w:val="auto"/>
                <w:lang w:val="en-GB"/>
              </w:rPr>
            </w:pPr>
            <w:r w:rsidRPr="00126500">
              <w:rPr>
                <w:rFonts w:ascii="Corbel" w:eastAsia="Times New Roman" w:hAnsi="Corbel" w:cs="Arial"/>
                <w:i/>
                <w:iCs/>
                <w:sz w:val="22"/>
                <w:lang w:val="en-GB" w:eastAsia="pl-PL"/>
              </w:rPr>
              <w:t>To develop students’ ability to search, filter, and select relevant information from online scientific databases and to classify academic literature according to recognised scholarly criteria</w:t>
            </w:r>
            <w:r w:rsidR="00B277E0" w:rsidRPr="00EE6615">
              <w:rPr>
                <w:rFonts w:ascii="Corbel" w:eastAsia="Times New Roman" w:hAnsi="Corbel" w:cs="Arial"/>
                <w:i/>
                <w:iCs/>
                <w:sz w:val="22"/>
                <w:lang w:val="en-GB" w:eastAsia="pl-PL"/>
              </w:rPr>
              <w:t>.</w:t>
            </w:r>
          </w:p>
        </w:tc>
      </w:tr>
      <w:tr w:rsidR="00AA1FCD" w:rsidRPr="00452B65" w14:paraId="244099B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2A2093" w14:textId="34C12176"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05BDA" w14:textId="0A9B6C14" w:rsidR="00AA1FCD" w:rsidRPr="00EE6615" w:rsidRDefault="00126500" w:rsidP="007311A4">
            <w:pPr>
              <w:suppressAutoHyphens w:val="0"/>
              <w:spacing w:line="20" w:lineRule="atLeast"/>
              <w:jc w:val="both"/>
              <w:rPr>
                <w:rFonts w:ascii="Corbel" w:hAnsi="Corbel" w:cs="Tahoma"/>
                <w:b/>
                <w:i/>
                <w:iCs/>
                <w:color w:val="auto"/>
                <w:lang w:val="en-GB"/>
              </w:rPr>
            </w:pPr>
            <w:r>
              <w:rPr>
                <w:rFonts w:ascii="Corbel" w:hAnsi="Corbel"/>
                <w:i/>
                <w:iCs/>
                <w:sz w:val="22"/>
                <w:lang w:val="en-GB"/>
              </w:rPr>
              <w:t>T</w:t>
            </w:r>
            <w:r w:rsidRPr="00126500">
              <w:rPr>
                <w:rFonts w:ascii="Corbel" w:hAnsi="Corbel"/>
                <w:i/>
                <w:iCs/>
                <w:sz w:val="22"/>
                <w:lang w:val="en-GB"/>
              </w:rPr>
              <w:t>o enable students to use online databases and reference management software to build their own bibliographic resources and to generate citations, footnotes, and reference lists automaticall</w:t>
            </w:r>
            <w:r>
              <w:rPr>
                <w:rFonts w:ascii="Corbel" w:hAnsi="Corbel"/>
                <w:i/>
                <w:iCs/>
                <w:sz w:val="22"/>
                <w:lang w:val="en-GB"/>
              </w:rPr>
              <w:t>y</w:t>
            </w:r>
            <w:r w:rsidR="007311A4" w:rsidRPr="00EE6615">
              <w:rPr>
                <w:rFonts w:ascii="Corbel" w:hAnsi="Corbel"/>
                <w:i/>
                <w:iCs/>
                <w:sz w:val="22"/>
                <w:lang w:val="en-GB"/>
              </w:rPr>
              <w:t>.</w:t>
            </w:r>
          </w:p>
        </w:tc>
      </w:tr>
    </w:tbl>
    <w:p w14:paraId="5D56651C" w14:textId="77777777" w:rsidR="00AA1FCD" w:rsidRPr="004F2031" w:rsidRDefault="00AA1FCD">
      <w:pPr>
        <w:pStyle w:val="Punktygwne"/>
        <w:spacing w:before="0" w:after="0"/>
        <w:rPr>
          <w:rFonts w:ascii="Corbel" w:hAnsi="Corbel" w:cs="Tahoma"/>
          <w:b w:val="0"/>
          <w:smallCaps w:val="0"/>
          <w:color w:val="auto"/>
          <w:szCs w:val="24"/>
          <w:lang w:val="en-GB"/>
        </w:rPr>
      </w:pPr>
    </w:p>
    <w:p w14:paraId="5671DCA1" w14:textId="77777777" w:rsidR="00AA1FCD" w:rsidRPr="004F2031" w:rsidRDefault="00AA1FCD">
      <w:pPr>
        <w:pStyle w:val="Punktygwne"/>
        <w:spacing w:before="0" w:after="0"/>
        <w:rPr>
          <w:rFonts w:ascii="Corbel" w:hAnsi="Corbel" w:cs="Tahoma"/>
          <w:b w:val="0"/>
          <w:color w:val="auto"/>
          <w:szCs w:val="24"/>
          <w:lang w:val="en-GB"/>
        </w:rPr>
      </w:pPr>
    </w:p>
    <w:p w14:paraId="6929F72F" w14:textId="77777777" w:rsidR="00AA1FCD" w:rsidRPr="004F2031" w:rsidRDefault="00AA1FCD">
      <w:pPr>
        <w:pStyle w:val="Punktygwne"/>
        <w:spacing w:before="0" w:after="0"/>
        <w:rPr>
          <w:rFonts w:ascii="Corbel" w:hAnsi="Corbel"/>
          <w:b w:val="0"/>
          <w:color w:val="auto"/>
          <w:szCs w:val="24"/>
          <w:lang w:val="en-GB"/>
        </w:rPr>
      </w:pPr>
    </w:p>
    <w:p w14:paraId="09FCB918"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F557A3A" w14:textId="77777777" w:rsidR="00AA1FCD" w:rsidRPr="004F2031" w:rsidRDefault="00AA1FCD">
      <w:pPr>
        <w:pStyle w:val="Punktygwne"/>
        <w:spacing w:before="0" w:after="0"/>
        <w:rPr>
          <w:rFonts w:ascii="Corbel" w:hAnsi="Corbel"/>
          <w:color w:val="auto"/>
          <w:szCs w:val="24"/>
          <w:lang w:val="en-GB"/>
        </w:rPr>
      </w:pPr>
    </w:p>
    <w:p w14:paraId="4D3ED8DD"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452B65" w14:paraId="02DBED1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126F4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44AEB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2EFA94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DD9D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31A0F91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7F39" w14:textId="23494B54"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126500">
              <w:rPr>
                <w:rFonts w:ascii="Corbel" w:hAnsi="Corbel" w:cs="Tahoma"/>
                <w:b w:val="0"/>
                <w:smallCaps w:val="0"/>
                <w:color w:val="auto"/>
                <w:szCs w:val="24"/>
                <w:lang w:val="en-GB" w:eastAsia="pl-PL"/>
              </w:rPr>
              <w:t>0</w:t>
            </w:r>
            <w:r w:rsidRPr="004F2031">
              <w:rPr>
                <w:rFonts w:ascii="Corbel" w:hAnsi="Corbel" w:cs="Tahoma"/>
                <w:b w:val="0"/>
                <w:smallCaps w:val="0"/>
                <w:color w:val="auto"/>
                <w:szCs w:val="24"/>
                <w:lang w:val="en-GB" w:eastAsia="pl-PL"/>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19A0E" w14:textId="56936877" w:rsidR="00AA1FCD" w:rsidRPr="00EE6615" w:rsidRDefault="00126500" w:rsidP="00EE6615">
            <w:pPr>
              <w:suppressAutoHyphens w:val="0"/>
              <w:spacing w:line="240" w:lineRule="auto"/>
              <w:jc w:val="both"/>
              <w:rPr>
                <w:rFonts w:ascii="Corbel" w:hAnsi="Corbel" w:cs="Tahoma"/>
                <w:b/>
                <w:i/>
                <w:iCs/>
                <w:smallCaps/>
                <w:color w:val="auto"/>
                <w:sz w:val="22"/>
                <w:lang w:val="en-GB" w:eastAsia="pl-PL"/>
              </w:rPr>
            </w:pPr>
            <w:r w:rsidRPr="00126500">
              <w:rPr>
                <w:rFonts w:ascii="Corbel" w:hAnsi="Corbel"/>
                <w:i/>
                <w:iCs/>
                <w:sz w:val="22"/>
                <w:lang w:val="en-GB"/>
              </w:rPr>
              <w:t>Students explain the importance of publications indexed in international databases for scientific communication and academic careers.</w:t>
            </w:r>
            <w:r w:rsidR="002353E7" w:rsidRPr="00EE6615">
              <w:rPr>
                <w:rFonts w:ascii="Corbel" w:hAnsi="Corbel"/>
                <w:i/>
                <w:iCs/>
                <w:sz w:val="22"/>
                <w:lang w:val="en-GB"/>
              </w:rPr>
              <w:t xml:space="preserve">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EFEE98" w14:textId="3A915663"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14:paraId="6B2EA75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09FDB" w14:textId="7BD5566A"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126500">
              <w:rPr>
                <w:rFonts w:ascii="Corbel" w:hAnsi="Corbel" w:cs="Tahoma"/>
                <w:b w:val="0"/>
                <w:smallCaps w:val="0"/>
                <w:color w:val="auto"/>
                <w:szCs w:val="24"/>
                <w:lang w:val="en-GB" w:eastAsia="pl-PL"/>
              </w:rPr>
              <w:t>0</w:t>
            </w:r>
            <w:r w:rsidRPr="004F2031">
              <w:rPr>
                <w:rFonts w:ascii="Corbel" w:hAnsi="Corbel" w:cs="Tahoma"/>
                <w:b w:val="0"/>
                <w:smallCaps w:val="0"/>
                <w:color w:val="auto"/>
                <w:szCs w:val="24"/>
                <w:lang w:val="en-GB" w:eastAsia="pl-PL"/>
              </w:rPr>
              <w:t>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814662" w14:textId="291476DB" w:rsidR="00AA1FCD" w:rsidRPr="00EE6615" w:rsidRDefault="002353E7" w:rsidP="007311A4">
            <w:pPr>
              <w:suppressAutoHyphens w:val="0"/>
              <w:spacing w:line="20" w:lineRule="atLeast"/>
              <w:jc w:val="both"/>
              <w:rPr>
                <w:rFonts w:ascii="Corbel" w:hAnsi="Corbel" w:cs="Tahoma"/>
                <w:b/>
                <w:i/>
                <w:iCs/>
                <w:smallCaps/>
                <w:color w:val="auto"/>
                <w:sz w:val="22"/>
                <w:lang w:val="en-GB" w:eastAsia="pl-PL"/>
              </w:rPr>
            </w:pPr>
            <w:r w:rsidRPr="00EE6615">
              <w:rPr>
                <w:rFonts w:ascii="Corbel" w:hAnsi="Corbel"/>
                <w:i/>
                <w:iCs/>
                <w:sz w:val="22"/>
                <w:lang w:val="en-GB"/>
              </w:rPr>
              <w:t xml:space="preserve">Students will demonstrate a basic knowledge of the principles and ethical standards for preparing </w:t>
            </w:r>
            <w:r w:rsidR="00126500" w:rsidRPr="00126500">
              <w:rPr>
                <w:rFonts w:ascii="Corbel" w:hAnsi="Corbel"/>
                <w:i/>
                <w:iCs/>
                <w:sz w:val="22"/>
                <w:lang w:val="en-GB"/>
              </w:rPr>
              <w:t>bibliographies</w:t>
            </w:r>
            <w:r w:rsidR="00452B65">
              <w:rPr>
                <w:rFonts w:ascii="Corbel" w:hAnsi="Corbel"/>
                <w:i/>
                <w:iCs/>
                <w:sz w:val="22"/>
                <w:lang w:val="en-GB"/>
              </w:rPr>
              <w:t xml:space="preserve">, </w:t>
            </w:r>
            <w:r w:rsidR="00126500" w:rsidRPr="00126500">
              <w:rPr>
                <w:rFonts w:ascii="Corbel" w:hAnsi="Corbel"/>
                <w:i/>
                <w:iCs/>
                <w:sz w:val="22"/>
                <w:lang w:val="en-GB"/>
              </w:rPr>
              <w:t>citation formats</w:t>
            </w:r>
            <w:r w:rsidR="00452B65">
              <w:rPr>
                <w:rFonts w:ascii="Corbel" w:hAnsi="Corbel"/>
                <w:i/>
                <w:iCs/>
                <w:sz w:val="22"/>
                <w:lang w:val="en-GB"/>
              </w:rPr>
              <w:t>,</w:t>
            </w:r>
            <w:r w:rsidR="00126500" w:rsidRPr="00126500">
              <w:rPr>
                <w:rFonts w:ascii="Corbel" w:hAnsi="Corbel"/>
                <w:i/>
                <w:iCs/>
                <w:sz w:val="22"/>
                <w:lang w:val="en-GB"/>
              </w:rPr>
              <w:t xml:space="preserve"> </w:t>
            </w:r>
            <w:r w:rsidRPr="00EE6615">
              <w:rPr>
                <w:rFonts w:ascii="Corbel" w:hAnsi="Corbel"/>
                <w:i/>
                <w:iCs/>
                <w:sz w:val="22"/>
                <w:lang w:val="en-GB"/>
              </w:rPr>
              <w:t>and footnotes, including those arising from copyright and intellectual property law.</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615CA" w14:textId="19D1B13C"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14:paraId="306E916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6C750" w14:textId="21DAA72E"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w:t>
            </w:r>
            <w:r w:rsidR="00126500">
              <w:rPr>
                <w:rFonts w:ascii="Corbel" w:hAnsi="Corbel" w:cs="Tahoma"/>
                <w:b w:val="0"/>
                <w:smallCaps w:val="0"/>
                <w:color w:val="auto"/>
                <w:szCs w:val="20"/>
                <w:lang w:val="en-GB" w:eastAsia="pl-PL"/>
              </w:rPr>
              <w:t>0</w:t>
            </w:r>
            <w:r>
              <w:rPr>
                <w:rFonts w:ascii="Corbel" w:hAnsi="Corbel" w:cs="Tahoma"/>
                <w:b w:val="0"/>
                <w:smallCaps w:val="0"/>
                <w:color w:val="auto"/>
                <w:szCs w:val="20"/>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93B15" w14:textId="0EFD48FC" w:rsidR="00AA1FCD" w:rsidRPr="00EE6615" w:rsidRDefault="002353E7" w:rsidP="002353E7">
            <w:pPr>
              <w:pStyle w:val="Punktygwne"/>
              <w:spacing w:before="0" w:after="0"/>
              <w:jc w:val="both"/>
              <w:rPr>
                <w:rFonts w:ascii="Corbel" w:hAnsi="Corbel" w:cs="Tahoma"/>
                <w:b w:val="0"/>
                <w:i/>
                <w:iCs/>
                <w:smallCaps w:val="0"/>
                <w:color w:val="auto"/>
                <w:sz w:val="22"/>
                <w:lang w:val="en-US" w:eastAsia="pl-PL"/>
              </w:rPr>
            </w:pPr>
            <w:r w:rsidRPr="00EE6615">
              <w:rPr>
                <w:rFonts w:ascii="Corbel" w:hAnsi="Corbel"/>
                <w:b w:val="0"/>
                <w:i/>
                <w:iCs/>
                <w:smallCaps w:val="0"/>
                <w:sz w:val="22"/>
                <w:lang w:val="en-GB"/>
              </w:rPr>
              <w:t xml:space="preserve">The student will apply modern information and computer technologies to retrieve data from recognized Internet sources (international and national databases of publications and abstracts) appropriate to the social sciences and the discipline being studied. </w:t>
            </w:r>
            <w:r w:rsidR="00452B65" w:rsidRPr="00EE6615">
              <w:rPr>
                <w:rFonts w:ascii="Corbel" w:hAnsi="Corbel"/>
                <w:b w:val="0"/>
                <w:i/>
                <w:iCs/>
                <w:smallCaps w:val="0"/>
                <w:sz w:val="22"/>
                <w:lang w:val="en-GB"/>
              </w:rPr>
              <w:t xml:space="preserve">The student </w:t>
            </w:r>
            <w:r w:rsidR="00452B65">
              <w:rPr>
                <w:rFonts w:ascii="Corbel" w:hAnsi="Corbel"/>
                <w:b w:val="0"/>
                <w:i/>
                <w:iCs/>
                <w:smallCaps w:val="0"/>
                <w:sz w:val="22"/>
                <w:lang w:val="en-GB"/>
              </w:rPr>
              <w:t>w</w:t>
            </w:r>
            <w:r w:rsidRPr="00EE6615">
              <w:rPr>
                <w:rFonts w:ascii="Corbel" w:hAnsi="Corbel"/>
                <w:b w:val="0"/>
                <w:i/>
                <w:iCs/>
                <w:smallCaps w:val="0"/>
                <w:sz w:val="22"/>
                <w:lang w:val="en-GB"/>
              </w:rPr>
              <w:t xml:space="preserve">ill prepare a project paper using appropriate computer software to automatically create footnotes and an appendix bibliography.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4C4136" w14:textId="5E6423C8"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14:paraId="29887E9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0B22" w14:textId="7929C706"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126500">
              <w:rPr>
                <w:rFonts w:ascii="Corbel" w:hAnsi="Corbel" w:cs="Tahoma"/>
                <w:b w:val="0"/>
                <w:smallCaps w:val="0"/>
                <w:color w:val="auto"/>
                <w:szCs w:val="24"/>
                <w:lang w:val="en-GB" w:eastAsia="pl-PL"/>
              </w:rPr>
              <w:t>0</w:t>
            </w:r>
            <w:r w:rsidR="007311A4">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3E979" w14:textId="52213028" w:rsidR="00AA1FCD" w:rsidRPr="00EE6615" w:rsidRDefault="002353E7" w:rsidP="002353E7">
            <w:pPr>
              <w:spacing w:line="240" w:lineRule="auto"/>
              <w:jc w:val="both"/>
              <w:rPr>
                <w:rFonts w:ascii="Corbel" w:hAnsi="Corbel" w:cs="Tahoma"/>
                <w:b/>
                <w:i/>
                <w:iCs/>
                <w:smallCaps/>
                <w:color w:val="auto"/>
                <w:sz w:val="22"/>
                <w:lang w:val="en-GB" w:eastAsia="pl-PL"/>
              </w:rPr>
            </w:pPr>
            <w:r w:rsidRPr="00EE6615">
              <w:rPr>
                <w:rFonts w:ascii="Corbel" w:hAnsi="Corbel"/>
                <w:i/>
                <w:iCs/>
                <w:sz w:val="22"/>
                <w:lang w:val="en-GB"/>
              </w:rPr>
              <w:t xml:space="preserve">The student will apply appropriate mechanisms for the segregation and selection of necessary data/information and will classify and compare scientific literature due to the criteria of its selection recognized in the world of science.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0A3CC" w14:textId="39D92CD4"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K_U10</w:t>
            </w:r>
          </w:p>
        </w:tc>
      </w:tr>
      <w:tr w:rsidR="002353E7" w:rsidRPr="007311A4" w14:paraId="23848A8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5D176F" w14:textId="6F77CBA1"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sidR="00126500">
              <w:rPr>
                <w:rFonts w:ascii="Corbel" w:hAnsi="Corbel" w:cs="Tahoma"/>
                <w:b w:val="0"/>
                <w:smallCaps w:val="0"/>
                <w:color w:val="auto"/>
                <w:szCs w:val="24"/>
                <w:lang w:val="en-GB" w:eastAsia="pl-PL"/>
              </w:rPr>
              <w:t>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8D1EB" w14:textId="27217898" w:rsidR="002353E7" w:rsidRPr="00EE6615" w:rsidRDefault="002353E7" w:rsidP="002353E7">
            <w:pPr>
              <w:spacing w:line="240" w:lineRule="auto"/>
              <w:jc w:val="both"/>
              <w:rPr>
                <w:rFonts w:ascii="Corbel" w:hAnsi="Corbel"/>
                <w:i/>
                <w:iCs/>
                <w:sz w:val="22"/>
                <w:lang w:val="en-GB"/>
              </w:rPr>
            </w:pPr>
            <w:r w:rsidRPr="00EE6615">
              <w:rPr>
                <w:rFonts w:ascii="Corbel" w:hAnsi="Corbel"/>
                <w:i/>
                <w:iCs/>
                <w:sz w:val="22"/>
                <w:lang w:val="en-GB"/>
              </w:rPr>
              <w:t xml:space="preserve">The student will appreciate the role of knowledge in the </w:t>
            </w:r>
            <w:proofErr w:type="spellStart"/>
            <w:r w:rsidRPr="00EE6615">
              <w:rPr>
                <w:rFonts w:ascii="Corbel" w:hAnsi="Corbel"/>
                <w:i/>
                <w:iCs/>
                <w:sz w:val="22"/>
                <w:lang w:val="en-GB"/>
              </w:rPr>
              <w:t>skillful</w:t>
            </w:r>
            <w:proofErr w:type="spellEnd"/>
            <w:r w:rsidRPr="00EE6615">
              <w:rPr>
                <w:rFonts w:ascii="Corbel" w:hAnsi="Corbel"/>
                <w:i/>
                <w:iCs/>
                <w:sz w:val="22"/>
                <w:lang w:val="en-GB"/>
              </w:rPr>
              <w:t xml:space="preserve"> use of internet databases of publications and abstracts in designing their own scientific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A00FC" w14:textId="266ED4C0"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14:paraId="746DF4AB" w14:textId="77777777" w:rsidR="00AA1FCD" w:rsidRPr="004F2031" w:rsidRDefault="00AA1FCD">
      <w:pPr>
        <w:pStyle w:val="Punktygwne"/>
        <w:spacing w:before="0" w:after="0"/>
        <w:rPr>
          <w:rFonts w:ascii="Corbel" w:hAnsi="Corbel"/>
          <w:b w:val="0"/>
          <w:color w:val="auto"/>
          <w:szCs w:val="24"/>
          <w:lang w:val="en-GB"/>
        </w:rPr>
      </w:pPr>
    </w:p>
    <w:p w14:paraId="395047B2" w14:textId="51E9F94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7DB5001" w14:textId="77777777" w:rsidR="00AA1FCD" w:rsidRPr="004F2031" w:rsidRDefault="00AA1FCD">
      <w:pPr>
        <w:pStyle w:val="Akapitzlist"/>
        <w:ind w:left="862"/>
        <w:jc w:val="both"/>
        <w:rPr>
          <w:rFonts w:ascii="Corbel" w:hAnsi="Corbel" w:cs="Tahoma"/>
          <w:color w:val="auto"/>
          <w:szCs w:val="24"/>
          <w:lang w:val="en-GB"/>
        </w:rPr>
      </w:pPr>
    </w:p>
    <w:p w14:paraId="13991620"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2F28258"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C3BEC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F571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52B65" w14:paraId="78DCCA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F1EB4D" w14:textId="72396F22" w:rsidR="00AA1FCD" w:rsidRPr="00126500" w:rsidRDefault="00126500">
            <w:pPr>
              <w:pStyle w:val="Akapitzlist"/>
              <w:spacing w:after="0" w:line="240" w:lineRule="auto"/>
              <w:ind w:left="0"/>
              <w:rPr>
                <w:rFonts w:ascii="Corbel" w:hAnsi="Corbel" w:cs="Tahoma"/>
                <w:color w:val="auto"/>
                <w:szCs w:val="24"/>
                <w:lang w:val="en-GB"/>
              </w:rPr>
            </w:pPr>
            <w:r w:rsidRPr="00126500">
              <w:rPr>
                <w:rFonts w:ascii="Corbel" w:hAnsi="Corbel" w:cs="Tahoma"/>
                <w:color w:val="auto"/>
                <w:szCs w:val="24"/>
                <w:lang w:val="en-GB"/>
              </w:rPr>
              <w:t>Not applicable – the course is conducted in the form of practical classes only.</w:t>
            </w:r>
          </w:p>
        </w:tc>
      </w:tr>
      <w:tr w:rsidR="00AA1FCD" w:rsidRPr="00452B65" w14:paraId="4954EA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5B2987"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52B65" w14:paraId="1F8A37A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B8BF28"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52B65" w14:paraId="44529E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84C3A7"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30A7F252" w14:textId="77777777" w:rsidR="00AA1FCD" w:rsidRPr="004F2031" w:rsidRDefault="00AA1FCD">
      <w:pPr>
        <w:rPr>
          <w:rFonts w:ascii="Corbel" w:hAnsi="Corbel" w:cs="Tahoma"/>
          <w:color w:val="auto"/>
          <w:szCs w:val="24"/>
          <w:lang w:val="en-GB"/>
        </w:rPr>
      </w:pPr>
    </w:p>
    <w:p w14:paraId="3607EFC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9879EA1"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609970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7CC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52B65" w14:paraId="6244CA4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46147" w14:textId="35D4E45C" w:rsidR="00AA1FCD" w:rsidRPr="003B6241" w:rsidRDefault="003B6241" w:rsidP="003B6241">
            <w:pPr>
              <w:spacing w:after="0" w:line="240" w:lineRule="auto"/>
              <w:jc w:val="both"/>
              <w:rPr>
                <w:rFonts w:ascii="Corbel" w:hAnsi="Corbel" w:cs="Tahoma"/>
                <w:i/>
                <w:iCs/>
                <w:color w:val="auto"/>
                <w:sz w:val="22"/>
                <w:lang w:val="en-GB"/>
              </w:rPr>
            </w:pPr>
            <w:r w:rsidRPr="003B6241">
              <w:rPr>
                <w:rFonts w:ascii="Corbel" w:hAnsi="Corbel"/>
                <w:i/>
                <w:iCs/>
                <w:sz w:val="22"/>
                <w:lang w:val="en-GB"/>
              </w:rPr>
              <w:t>E-visibility of scholars as a synonym of their presence in the digital environment</w:t>
            </w:r>
          </w:p>
        </w:tc>
      </w:tr>
      <w:tr w:rsidR="00AA1FCD" w:rsidRPr="00452B65" w14:paraId="2BEF233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116F80" w14:textId="2C23BB14" w:rsidR="00AA1FCD" w:rsidRPr="003B6241" w:rsidRDefault="003B6241" w:rsidP="003B6241">
            <w:pPr>
              <w:suppressAutoHyphens w:val="0"/>
              <w:spacing w:after="0" w:line="240" w:lineRule="auto"/>
              <w:jc w:val="both"/>
              <w:rPr>
                <w:rFonts w:ascii="Corbel" w:hAnsi="Corbel" w:cs="Tahoma"/>
                <w:i/>
                <w:iCs/>
                <w:color w:val="auto"/>
                <w:sz w:val="22"/>
                <w:lang w:val="en-GB"/>
              </w:rPr>
            </w:pPr>
            <w:r w:rsidRPr="003B6241">
              <w:rPr>
                <w:rFonts w:ascii="Corbel" w:hAnsi="Corbel"/>
                <w:i/>
                <w:iCs/>
                <w:sz w:val="22"/>
                <w:lang w:val="en-GB"/>
              </w:rPr>
              <w:t>Bibliographic databases as a source of scientific information - the idea and structure of the citation indexes.</w:t>
            </w:r>
          </w:p>
        </w:tc>
      </w:tr>
      <w:tr w:rsidR="00AA1FCD" w:rsidRPr="00452B65" w14:paraId="4017AF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CE744E" w14:textId="02929BE6" w:rsidR="003B6241" w:rsidRPr="003B6241" w:rsidRDefault="003B6241" w:rsidP="003B6241">
            <w:pPr>
              <w:suppressAutoHyphens w:val="0"/>
              <w:spacing w:after="0" w:line="240" w:lineRule="auto"/>
              <w:jc w:val="both"/>
              <w:rPr>
                <w:rFonts w:ascii="Corbel" w:hAnsi="Corbel"/>
                <w:i/>
                <w:iCs/>
                <w:sz w:val="22"/>
                <w:lang w:val="en-GB"/>
              </w:rPr>
            </w:pPr>
            <w:r w:rsidRPr="003B6241">
              <w:rPr>
                <w:rFonts w:ascii="Corbel" w:hAnsi="Corbel"/>
                <w:i/>
                <w:iCs/>
                <w:sz w:val="22"/>
                <w:lang w:val="en-GB"/>
              </w:rPr>
              <w:t>A review of available online databases and their characteristics:</w:t>
            </w:r>
          </w:p>
          <w:p w14:paraId="1026EB25" w14:textId="4F04A110" w:rsidR="00AA1FCD" w:rsidRPr="003B6241" w:rsidRDefault="003B6241" w:rsidP="003B6241">
            <w:pPr>
              <w:pStyle w:val="Akapitzlist"/>
              <w:spacing w:after="0" w:line="240" w:lineRule="auto"/>
              <w:rPr>
                <w:rFonts w:ascii="Corbel" w:hAnsi="Corbel" w:cs="Tahoma"/>
                <w:i/>
                <w:iCs/>
                <w:color w:val="auto"/>
                <w:sz w:val="22"/>
                <w:lang w:val="en-GB"/>
              </w:rPr>
            </w:pPr>
            <w:r w:rsidRPr="003B6241">
              <w:rPr>
                <w:rFonts w:ascii="Corbel" w:hAnsi="Corbel"/>
                <w:i/>
                <w:iCs/>
                <w:sz w:val="22"/>
                <w:lang w:val="en-GB"/>
              </w:rPr>
              <w:t xml:space="preserve"> - </w:t>
            </w:r>
            <w:r>
              <w:rPr>
                <w:rFonts w:ascii="Corbel" w:hAnsi="Corbel"/>
                <w:i/>
                <w:iCs/>
                <w:sz w:val="22"/>
                <w:lang w:val="en-GB"/>
              </w:rPr>
              <w:t>m</w:t>
            </w:r>
            <w:r w:rsidRPr="003B6241">
              <w:rPr>
                <w:rFonts w:ascii="Corbel" w:hAnsi="Corbel"/>
                <w:i/>
                <w:iCs/>
                <w:sz w:val="22"/>
                <w:lang w:val="en-GB"/>
              </w:rPr>
              <w:t xml:space="preserve">ost popular online databases of </w:t>
            </w:r>
            <w:r>
              <w:rPr>
                <w:rFonts w:ascii="Corbel" w:hAnsi="Corbel"/>
                <w:i/>
                <w:iCs/>
                <w:sz w:val="22"/>
                <w:lang w:val="en-GB"/>
              </w:rPr>
              <w:t>publications</w:t>
            </w:r>
            <w:r w:rsidRPr="003B6241">
              <w:rPr>
                <w:rFonts w:ascii="Corbel" w:hAnsi="Corbel"/>
                <w:i/>
                <w:iCs/>
                <w:sz w:val="22"/>
                <w:lang w:val="en-GB"/>
              </w:rPr>
              <w:t xml:space="preserve"> and abstracts and citation indexes (Web of Science, Scopus, Google Scholar)</w:t>
            </w:r>
          </w:p>
        </w:tc>
      </w:tr>
      <w:tr w:rsidR="00AA1FCD" w:rsidRPr="00452B65" w14:paraId="2647C25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A4546D" w14:textId="28F0BB65" w:rsidR="00AA1FCD" w:rsidRPr="003B6241" w:rsidRDefault="003B6241" w:rsidP="003B6241">
            <w:pPr>
              <w:suppressAutoHyphens w:val="0"/>
              <w:spacing w:after="0" w:line="240" w:lineRule="auto"/>
              <w:jc w:val="both"/>
              <w:rPr>
                <w:rFonts w:ascii="Corbel" w:hAnsi="Corbel" w:cs="Tahoma"/>
                <w:i/>
                <w:iCs/>
                <w:color w:val="auto"/>
                <w:sz w:val="22"/>
                <w:lang w:val="en-GB"/>
              </w:rPr>
            </w:pPr>
            <w:r w:rsidRPr="003B6241">
              <w:rPr>
                <w:rFonts w:ascii="Corbel" w:hAnsi="Corbel"/>
                <w:i/>
                <w:iCs/>
                <w:sz w:val="22"/>
                <w:lang w:val="en-GB"/>
              </w:rPr>
              <w:t>Non-commercial Zotero software as a tool for creating your own database of publications, web archive, bibliography and footnotes/endnotes (</w:t>
            </w:r>
            <w:r>
              <w:rPr>
                <w:rFonts w:ascii="Corbel" w:hAnsi="Corbel"/>
                <w:i/>
                <w:iCs/>
                <w:sz w:val="22"/>
                <w:lang w:val="en-GB"/>
              </w:rPr>
              <w:t xml:space="preserve">e.g., </w:t>
            </w:r>
            <w:r w:rsidRPr="003B6241">
              <w:rPr>
                <w:rFonts w:ascii="Corbel" w:hAnsi="Corbel"/>
                <w:i/>
                <w:iCs/>
                <w:sz w:val="22"/>
                <w:lang w:val="en-GB"/>
              </w:rPr>
              <w:t>formats:</w:t>
            </w:r>
            <w:r w:rsidRPr="003B6241">
              <w:rPr>
                <w:rFonts w:ascii="Corbel" w:hAnsi="Corbel"/>
                <w:i/>
                <w:iCs/>
                <w:sz w:val="22"/>
                <w:lang w:val="en-US"/>
              </w:rPr>
              <w:t xml:space="preserve"> APA - American Psychological Association, Chicago Manual of Style, Harvard Citation Style</w:t>
            </w:r>
            <w:r>
              <w:rPr>
                <w:rFonts w:ascii="Corbel" w:hAnsi="Corbel"/>
                <w:i/>
                <w:iCs/>
                <w:sz w:val="22"/>
                <w:lang w:val="en-US"/>
              </w:rPr>
              <w:t>, etc.</w:t>
            </w:r>
            <w:r w:rsidRPr="003B6241">
              <w:rPr>
                <w:rFonts w:ascii="Corbel" w:hAnsi="Corbel"/>
                <w:i/>
                <w:iCs/>
                <w:sz w:val="22"/>
                <w:lang w:val="en-US"/>
              </w:rPr>
              <w:t>).</w:t>
            </w:r>
            <w:r w:rsidR="002D7484" w:rsidRPr="003B6241">
              <w:rPr>
                <w:rFonts w:ascii="Corbel" w:hAnsi="Corbel" w:cs="Tahoma"/>
                <w:i/>
                <w:iCs/>
                <w:color w:val="auto"/>
                <w:sz w:val="22"/>
                <w:lang w:val="en-GB"/>
              </w:rPr>
              <w:t xml:space="preserve">                                </w:t>
            </w:r>
          </w:p>
        </w:tc>
      </w:tr>
    </w:tbl>
    <w:p w14:paraId="29F7A7A0" w14:textId="77777777" w:rsidR="00AA1FCD" w:rsidRPr="004F2031" w:rsidRDefault="00AA1FCD">
      <w:pPr>
        <w:pStyle w:val="Akapitzlist"/>
        <w:ind w:left="1080"/>
        <w:rPr>
          <w:rFonts w:ascii="Corbel" w:hAnsi="Corbel" w:cs="Tahoma"/>
          <w:color w:val="auto"/>
          <w:szCs w:val="24"/>
          <w:lang w:val="en-GB"/>
        </w:rPr>
      </w:pPr>
    </w:p>
    <w:p w14:paraId="1CE6700E" w14:textId="77777777" w:rsidR="00AA1FCD" w:rsidRPr="004F2031" w:rsidRDefault="00AA1FCD">
      <w:pPr>
        <w:pStyle w:val="Punktygwne"/>
        <w:spacing w:before="0" w:after="0"/>
        <w:rPr>
          <w:rFonts w:ascii="Corbel" w:hAnsi="Corbel"/>
          <w:b w:val="0"/>
          <w:color w:val="auto"/>
          <w:szCs w:val="24"/>
          <w:lang w:val="en-GB"/>
        </w:rPr>
      </w:pPr>
    </w:p>
    <w:p w14:paraId="4F65952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7174792"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321561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0EFECE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3431592" w14:textId="77777777" w:rsidR="00B277E0" w:rsidRDefault="00B277E0" w:rsidP="00B277E0">
      <w:pPr>
        <w:rPr>
          <w:lang w:val="en-GB"/>
        </w:rPr>
      </w:pPr>
    </w:p>
    <w:p w14:paraId="372562DB" w14:textId="1D52C145" w:rsidR="00B277E0" w:rsidRPr="00EE6615" w:rsidRDefault="00B277E0" w:rsidP="00B277E0">
      <w:pPr>
        <w:rPr>
          <w:rFonts w:ascii="Corbel" w:hAnsi="Corbel" w:cs="Tahoma"/>
          <w:b/>
          <w:i/>
          <w:iCs/>
          <w:smallCaps/>
          <w:color w:val="auto"/>
          <w:sz w:val="22"/>
          <w:lang w:val="en-GB"/>
        </w:rPr>
      </w:pPr>
      <w:r w:rsidRPr="00EE6615">
        <w:rPr>
          <w:rFonts w:ascii="Corbel" w:hAnsi="Corbel"/>
          <w:b/>
          <w:bCs/>
          <w:i/>
          <w:iCs/>
          <w:sz w:val="22"/>
          <w:lang w:val="en-GB"/>
        </w:rPr>
        <w:t>Classes:</w:t>
      </w:r>
      <w:r w:rsidRPr="00EE6615">
        <w:rPr>
          <w:rFonts w:ascii="Corbel" w:hAnsi="Corbel"/>
          <w:i/>
          <w:iCs/>
          <w:sz w:val="22"/>
          <w:lang w:val="en-GB"/>
        </w:rPr>
        <w:t xml:space="preserve"> </w:t>
      </w:r>
      <w:r w:rsidR="00EE6615" w:rsidRPr="00EE6615">
        <w:rPr>
          <w:rFonts w:ascii="Corbel" w:hAnsi="Corbel"/>
          <w:i/>
          <w:iCs/>
          <w:sz w:val="22"/>
          <w:lang w:val="en-GB"/>
        </w:rPr>
        <w:t>Short introductory lecture,</w:t>
      </w:r>
      <w:r w:rsidR="00EE6615">
        <w:rPr>
          <w:rFonts w:ascii="Corbel" w:hAnsi="Corbel"/>
          <w:i/>
          <w:iCs/>
          <w:sz w:val="22"/>
          <w:lang w:val="en-GB"/>
        </w:rPr>
        <w:t xml:space="preserve"> w</w:t>
      </w:r>
      <w:r w:rsidRPr="00EE6615">
        <w:rPr>
          <w:rFonts w:ascii="Corbel" w:hAnsi="Corbel"/>
          <w:i/>
          <w:iCs/>
          <w:sz w:val="22"/>
          <w:lang w:val="en-GB"/>
        </w:rPr>
        <w:t>ork with online databases of publications and abstracts - source data analysis and interpretation, activating methods (debate)</w:t>
      </w:r>
    </w:p>
    <w:p w14:paraId="62AFBFA1" w14:textId="6C4980C8" w:rsidR="00AA1FCD" w:rsidRDefault="00AA1FCD">
      <w:pPr>
        <w:pStyle w:val="Punktygwne"/>
        <w:spacing w:before="0" w:after="0"/>
        <w:rPr>
          <w:rFonts w:ascii="Corbel" w:hAnsi="Corbel" w:cs="Tahoma"/>
          <w:b w:val="0"/>
          <w:smallCaps w:val="0"/>
          <w:color w:val="auto"/>
          <w:szCs w:val="24"/>
          <w:lang w:val="en-GB"/>
        </w:rPr>
      </w:pPr>
    </w:p>
    <w:p w14:paraId="730E08A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C6FA2EB" w14:textId="77777777" w:rsidR="00AA1FCD" w:rsidRPr="004F2031" w:rsidRDefault="00AA1FCD">
      <w:pPr>
        <w:pStyle w:val="Punktygwne"/>
        <w:spacing w:before="0" w:after="0"/>
        <w:ind w:left="360"/>
        <w:rPr>
          <w:rFonts w:ascii="Corbel" w:hAnsi="Corbel" w:cs="Tahoma"/>
          <w:smallCaps w:val="0"/>
          <w:color w:val="auto"/>
          <w:szCs w:val="24"/>
          <w:lang w:val="en-GB"/>
        </w:rPr>
      </w:pPr>
    </w:p>
    <w:p w14:paraId="61CA1C1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1A3740C" w14:textId="77777777" w:rsidR="00AA1FCD" w:rsidRPr="004F2031" w:rsidRDefault="00AA1FCD">
      <w:pPr>
        <w:pStyle w:val="Punktygwne"/>
        <w:spacing w:before="0" w:after="0"/>
        <w:rPr>
          <w:rFonts w:ascii="Corbel" w:hAnsi="Corbel" w:cs="Tahoma"/>
          <w:b w:val="0"/>
          <w:smallCaps w:val="0"/>
          <w:color w:val="auto"/>
          <w:szCs w:val="24"/>
          <w:lang w:val="en-GB"/>
        </w:rPr>
      </w:pPr>
    </w:p>
    <w:p w14:paraId="16A7A8D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4F2031" w14:paraId="17174CD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05B1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2A80E493"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CD9C5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4882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3A7BC7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C327D" w14:textId="4913386F"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59E9CF" w14:textId="5C2EF9E2" w:rsidR="00AA1FCD" w:rsidRPr="00A13F62" w:rsidRDefault="00A13F62" w:rsidP="00B251F7">
            <w:pPr>
              <w:rPr>
                <w:rFonts w:ascii="Corbel" w:hAnsi="Corbel"/>
                <w:i/>
                <w:iCs/>
                <w:sz w:val="22"/>
                <w:lang w:val="en-GB" w:eastAsia="pl-PL"/>
              </w:rPr>
            </w:pPr>
            <w:r w:rsidRPr="00A13F62">
              <w:rPr>
                <w:rFonts w:ascii="Corbel" w:hAnsi="Corbel"/>
                <w:i/>
                <w:iCs/>
                <w:sz w:val="22"/>
                <w:lang w:val="en-GB" w:eastAsia="pl-PL"/>
              </w:rPr>
              <w:t>knowledge test assessing understanding of scientific databases and bibliometric concepts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B828A" w14:textId="181573AA"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49AB50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054EA" w14:textId="2D9A6131"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B65BBE" w14:textId="54596C4E" w:rsidR="00AA1FCD" w:rsidRPr="00A13F62" w:rsidRDefault="00A13F62" w:rsidP="00B251F7">
            <w:pPr>
              <w:rPr>
                <w:rFonts w:ascii="Corbel" w:hAnsi="Corbel"/>
                <w:i/>
                <w:iCs/>
                <w:sz w:val="22"/>
                <w:lang w:val="en-GB" w:eastAsia="pl-PL"/>
              </w:rPr>
            </w:pPr>
            <w:r w:rsidRPr="00A13F62">
              <w:rPr>
                <w:rFonts w:ascii="Corbel" w:hAnsi="Corbel"/>
                <w:i/>
                <w:iCs/>
                <w:sz w:val="22"/>
                <w:lang w:val="en-GB" w:eastAsia="pl-PL"/>
              </w:rPr>
              <w:t>bibliographic assignment evaluating the ability to prepare references and citations correctly</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EA4D7C" w14:textId="4AB10DF6"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11EDDEC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C56A31" w14:textId="12FF9B85"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7A89F" w14:textId="52533DF8" w:rsidR="00B251F7" w:rsidRPr="00A13F62" w:rsidRDefault="00A13F62" w:rsidP="00B251F7">
            <w:pPr>
              <w:rPr>
                <w:rFonts w:ascii="Corbel" w:hAnsi="Corbel"/>
                <w:i/>
                <w:iCs/>
                <w:sz w:val="22"/>
                <w:lang w:val="en-GB" w:eastAsia="pl-PL"/>
              </w:rPr>
            </w:pPr>
            <w:r w:rsidRPr="00A13F62">
              <w:rPr>
                <w:rFonts w:ascii="Corbel" w:hAnsi="Corbel"/>
                <w:i/>
                <w:iCs/>
                <w:sz w:val="22"/>
                <w:lang w:val="en-GB" w:eastAsia="pl-PL"/>
              </w:rPr>
              <w:t>project task involving the use of databases and reference-management software</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CDF42" w14:textId="05717109"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63461DA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4563DE" w14:textId="142F304B"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52839" w14:textId="4809C1F3" w:rsidR="00B251F7" w:rsidRPr="00A13F62" w:rsidRDefault="00A13F62" w:rsidP="00B251F7">
            <w:pPr>
              <w:rPr>
                <w:rFonts w:ascii="Corbel" w:hAnsi="Corbel"/>
                <w:i/>
                <w:iCs/>
                <w:sz w:val="22"/>
                <w:lang w:val="en-GB" w:eastAsia="pl-PL"/>
              </w:rPr>
            </w:pPr>
            <w:r w:rsidRPr="00A13F62">
              <w:rPr>
                <w:rFonts w:ascii="Corbel" w:hAnsi="Corbel"/>
                <w:i/>
                <w:iCs/>
                <w:sz w:val="22"/>
                <w:lang w:val="en-GB" w:eastAsia="pl-PL"/>
              </w:rPr>
              <w:t>literature analysis exercise assessing the ability to select and classify academic sources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4CDBF" w14:textId="6C0A1180"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060579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8A845" w14:textId="0355C416"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C39CF" w14:textId="125771DB" w:rsidR="00B251F7" w:rsidRPr="00A13F62" w:rsidRDefault="00A13F62" w:rsidP="00B251F7">
            <w:pPr>
              <w:rPr>
                <w:rFonts w:ascii="Corbel" w:hAnsi="Corbel"/>
                <w:i/>
                <w:iCs/>
                <w:sz w:val="22"/>
                <w:lang w:val="en-GB" w:eastAsia="pl-PL"/>
              </w:rPr>
            </w:pPr>
            <w:r w:rsidRPr="00452B65">
              <w:rPr>
                <w:rFonts w:ascii="Corbel" w:hAnsi="Corbel"/>
                <w:i/>
                <w:iCs/>
                <w:sz w:val="22"/>
                <w:lang w:val="en-GB" w:eastAsia="pl-PL"/>
              </w:rPr>
              <w:t>observation of participation and engagement during practical activities and discussions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26C66" w14:textId="594E5448"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4C2E0A22" w14:textId="77777777" w:rsidR="00AA1FCD" w:rsidRPr="004F2031" w:rsidRDefault="00AA1FCD">
      <w:pPr>
        <w:pStyle w:val="Punktygwne"/>
        <w:spacing w:before="0" w:after="0"/>
        <w:rPr>
          <w:rFonts w:ascii="Corbel" w:hAnsi="Corbel" w:cs="Tahoma"/>
          <w:b w:val="0"/>
          <w:smallCaps w:val="0"/>
          <w:color w:val="auto"/>
          <w:szCs w:val="24"/>
          <w:lang w:val="en-GB"/>
        </w:rPr>
      </w:pPr>
    </w:p>
    <w:p w14:paraId="1D4795C4" w14:textId="77777777" w:rsidR="00AA1FCD" w:rsidRPr="004F2031" w:rsidRDefault="00AA1FCD">
      <w:pPr>
        <w:pStyle w:val="Punktygwne"/>
        <w:spacing w:before="0" w:after="0"/>
        <w:rPr>
          <w:rFonts w:ascii="Corbel" w:hAnsi="Corbel" w:cs="Tahoma"/>
          <w:b w:val="0"/>
          <w:smallCaps w:val="0"/>
          <w:color w:val="auto"/>
          <w:szCs w:val="24"/>
          <w:lang w:val="en-GB"/>
        </w:rPr>
      </w:pPr>
    </w:p>
    <w:p w14:paraId="5E494AC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CC5C4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52B65" w14:paraId="24259F6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5AC74" w14:textId="314C7F79" w:rsidR="00AA1FCD" w:rsidRPr="004F2031" w:rsidRDefault="007A77F4" w:rsidP="00DA40D4">
            <w:pPr>
              <w:pStyle w:val="Punktygwne"/>
              <w:spacing w:before="0" w:after="0"/>
              <w:jc w:val="both"/>
              <w:rPr>
                <w:rFonts w:ascii="Corbel" w:hAnsi="Corbel" w:cs="Tahoma"/>
                <w:b w:val="0"/>
                <w:i/>
                <w:smallCaps w:val="0"/>
                <w:color w:val="auto"/>
                <w:szCs w:val="20"/>
                <w:lang w:val="en-GB" w:eastAsia="pl-PL"/>
              </w:rPr>
            </w:pPr>
            <w:r w:rsidRPr="007A77F4">
              <w:rPr>
                <w:rFonts w:ascii="Corbel" w:hAnsi="Corbel" w:cs="Tahoma"/>
                <w:b w:val="0"/>
                <w:i/>
                <w:iCs/>
                <w:smallCaps w:val="0"/>
                <w:color w:val="auto"/>
                <w:sz w:val="22"/>
                <w:lang w:val="en-GB" w:eastAsia="pl-PL"/>
              </w:rPr>
              <w:t xml:space="preserve">The course concludes with a passing grade </w:t>
            </w:r>
            <w:r w:rsidR="00126500" w:rsidRPr="00126500">
              <w:rPr>
                <w:rFonts w:ascii="Corbel" w:hAnsi="Corbel" w:cs="Tahoma"/>
                <w:b w:val="0"/>
                <w:i/>
                <w:iCs/>
                <w:smallCaps w:val="0"/>
                <w:color w:val="auto"/>
                <w:sz w:val="22"/>
                <w:lang w:val="en-GB" w:eastAsia="pl-PL"/>
              </w:rPr>
              <w:t>based on a competency test assessing the ability to search for scientific sources and create references</w:t>
            </w:r>
            <w:r w:rsidRPr="007A77F4">
              <w:rPr>
                <w:rFonts w:ascii="Corbel" w:hAnsi="Corbel" w:cs="Tahoma"/>
                <w:b w:val="0"/>
                <w:i/>
                <w:iCs/>
                <w:smallCaps w:val="0"/>
                <w:color w:val="auto"/>
                <w:sz w:val="22"/>
                <w:lang w:val="en-GB" w:eastAsia="pl-PL"/>
              </w:rPr>
              <w:t xml:space="preserve"> using the computer programme Zotero and scientific literature databases. To receive credit for the course, you must attend class and pass the competency test. The grade for the competency test is also the grade for the course.</w:t>
            </w:r>
          </w:p>
        </w:tc>
      </w:tr>
    </w:tbl>
    <w:p w14:paraId="52611446" w14:textId="77777777" w:rsidR="00AA1FCD" w:rsidRPr="004F2031" w:rsidRDefault="00AA1FCD">
      <w:pPr>
        <w:pStyle w:val="Punktygwne"/>
        <w:spacing w:before="0" w:after="0"/>
        <w:rPr>
          <w:rFonts w:ascii="Corbel" w:hAnsi="Corbel" w:cs="Tahoma"/>
          <w:b w:val="0"/>
          <w:smallCaps w:val="0"/>
          <w:color w:val="auto"/>
          <w:szCs w:val="24"/>
          <w:lang w:val="en-GB"/>
        </w:rPr>
      </w:pPr>
    </w:p>
    <w:p w14:paraId="7153A3C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0C028F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6F18E96" w14:textId="77777777" w:rsidR="00AA1FCD" w:rsidRPr="004F2031" w:rsidRDefault="00AA1FCD">
      <w:pPr>
        <w:pStyle w:val="Punktygwne"/>
        <w:spacing w:before="0" w:after="0"/>
        <w:rPr>
          <w:rFonts w:ascii="Corbel" w:hAnsi="Corbel" w:cs="Tahoma"/>
          <w:b w:val="0"/>
          <w:smallCaps w:val="0"/>
          <w:color w:val="auto"/>
          <w:szCs w:val="24"/>
          <w:lang w:val="en-GB"/>
        </w:rPr>
      </w:pPr>
    </w:p>
    <w:p w14:paraId="0BF7E3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13BD3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EBD1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92B37"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B00957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1366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FFD7A4" w14:textId="1A1462BB" w:rsidR="00AA1FCD" w:rsidRPr="004F2031" w:rsidRDefault="00B251F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8B3BDB">
              <w:rPr>
                <w:rFonts w:ascii="Corbel" w:hAnsi="Corbel" w:cs="Tahoma"/>
                <w:b w:val="0"/>
                <w:smallCaps w:val="0"/>
                <w:color w:val="auto"/>
                <w:szCs w:val="20"/>
                <w:lang w:eastAsia="pl-PL"/>
              </w:rPr>
              <w:t>5</w:t>
            </w:r>
          </w:p>
        </w:tc>
      </w:tr>
      <w:tr w:rsidR="00AA1FCD" w:rsidRPr="007D4FA9" w14:paraId="18196AD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26C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A80BC" w14:textId="6FAA35AB"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7D4FA9" w14:paraId="41CF287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256D77" w14:textId="79093EE9"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126500" w:rsidRPr="00126500">
              <w:rPr>
                <w:rFonts w:ascii="Corbel" w:hAnsi="Corbel" w:cs="Tahoma"/>
                <w:b w:val="0"/>
                <w:smallCaps w:val="0"/>
                <w:color w:val="auto"/>
                <w:szCs w:val="24"/>
                <w:lang w:val="en-GB" w:eastAsia="pl-PL"/>
              </w:rPr>
              <w:t>collecting materials and preparation for classes</w:t>
            </w:r>
            <w:r w:rsidRPr="004F2031">
              <w:rPr>
                <w:rFonts w:ascii="Corbel" w:hAnsi="Corbel" w:cs="Tahoma"/>
                <w:b w:val="0"/>
                <w:smallCaps w:val="0"/>
                <w:color w:val="auto"/>
                <w:szCs w:val="24"/>
                <w:lang w:val="en-US" w:eastAsia="pl-PL"/>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52528" w14:textId="1B1C622C"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r w:rsidR="00DA40D4">
              <w:rPr>
                <w:rFonts w:ascii="Corbel" w:hAnsi="Corbel" w:cs="Tahoma"/>
                <w:b w:val="0"/>
                <w:smallCaps w:val="0"/>
                <w:color w:val="auto"/>
                <w:szCs w:val="20"/>
                <w:lang w:val="en-US" w:eastAsia="pl-PL"/>
              </w:rPr>
              <w:t>5</w:t>
            </w:r>
          </w:p>
        </w:tc>
      </w:tr>
      <w:tr w:rsidR="00B251F7" w:rsidRPr="007D4FA9" w14:paraId="56FF19B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B4CF7" w14:textId="3DBAA8F1" w:rsidR="00B251F7" w:rsidRPr="004F2031" w:rsidRDefault="007A77F4">
            <w:pPr>
              <w:pStyle w:val="Punktygwne"/>
              <w:spacing w:before="0" w:after="0"/>
              <w:rPr>
                <w:rFonts w:ascii="Corbel" w:hAnsi="Corbel" w:cs="Tahoma"/>
                <w:b w:val="0"/>
                <w:smallCaps w:val="0"/>
                <w:color w:val="auto"/>
                <w:szCs w:val="24"/>
                <w:lang w:val="en-US" w:eastAsia="pl-PL"/>
              </w:rPr>
            </w:pPr>
            <w:r w:rsidRPr="007A77F4">
              <w:rPr>
                <w:rFonts w:ascii="Corbel" w:hAnsi="Corbel" w:cs="Tahoma"/>
                <w:b w:val="0"/>
                <w:smallCaps w:val="0"/>
                <w:color w:val="auto"/>
                <w:szCs w:val="24"/>
                <w:lang w:val="en-US" w:eastAsia="pl-PL"/>
              </w:rPr>
              <w:t xml:space="preserve">Non-contact hours - student's own work: on the basis of the analysis of the case studies from the classes and the recommended literature, prepare for the semester competency test of searching scientific literature on the subject and </w:t>
            </w:r>
            <w:proofErr w:type="spellStart"/>
            <w:r w:rsidR="00452B65" w:rsidRPr="00452B65">
              <w:rPr>
                <w:rFonts w:ascii="Corbel" w:hAnsi="Corbel" w:cs="Tahoma"/>
                <w:b w:val="0"/>
                <w:smallCaps w:val="0"/>
                <w:color w:val="auto"/>
                <w:szCs w:val="24"/>
                <w:lang w:eastAsia="pl-PL"/>
              </w:rPr>
              <w:t>creating</w:t>
            </w:r>
            <w:proofErr w:type="spellEnd"/>
            <w:r w:rsidR="00452B65" w:rsidRPr="00452B65">
              <w:rPr>
                <w:rFonts w:ascii="Corbel" w:hAnsi="Corbel" w:cs="Tahoma"/>
                <w:b w:val="0"/>
                <w:smallCaps w:val="0"/>
                <w:color w:val="auto"/>
                <w:szCs w:val="24"/>
                <w:lang w:eastAsia="pl-PL"/>
              </w:rPr>
              <w:t xml:space="preserve"> </w:t>
            </w:r>
            <w:proofErr w:type="spellStart"/>
            <w:r w:rsidR="00452B65" w:rsidRPr="00452B65">
              <w:rPr>
                <w:rFonts w:ascii="Corbel" w:hAnsi="Corbel" w:cs="Tahoma"/>
                <w:b w:val="0"/>
                <w:smallCaps w:val="0"/>
                <w:color w:val="auto"/>
                <w:szCs w:val="24"/>
                <w:lang w:eastAsia="pl-PL"/>
              </w:rPr>
              <w:t>bibliographies</w:t>
            </w:r>
            <w:proofErr w:type="spellEnd"/>
            <w:r w:rsidR="00452B65" w:rsidRPr="00452B65">
              <w:rPr>
                <w:rFonts w:ascii="Corbel" w:hAnsi="Corbel" w:cs="Tahoma"/>
                <w:b w:val="0"/>
                <w:smallCaps w:val="0"/>
                <w:color w:val="auto"/>
                <w:szCs w:val="24"/>
                <w:lang w:eastAsia="pl-PL"/>
              </w:rPr>
              <w:t xml:space="preserve"> </w:t>
            </w:r>
            <w:proofErr w:type="spellStart"/>
            <w:r w:rsidR="00452B65" w:rsidRPr="00452B65">
              <w:rPr>
                <w:rFonts w:ascii="Corbel" w:hAnsi="Corbel" w:cs="Tahoma"/>
                <w:b w:val="0"/>
                <w:smallCaps w:val="0"/>
                <w:color w:val="auto"/>
                <w:szCs w:val="24"/>
                <w:lang w:eastAsia="pl-PL"/>
              </w:rPr>
              <w:t>automatically</w:t>
            </w:r>
            <w:proofErr w:type="spellEnd"/>
            <w:r w:rsidR="00452B65" w:rsidRPr="00452B65">
              <w:rPr>
                <w:rFonts w:ascii="Corbel" w:hAnsi="Corbel" w:cs="Tahoma"/>
                <w:smallCaps w:val="0"/>
                <w:color w:val="auto"/>
                <w:szCs w:val="24"/>
                <w:lang w:val="en-US" w:eastAsia="pl-PL"/>
              </w:rPr>
              <w:t xml:space="preserve"> </w:t>
            </w:r>
            <w:r w:rsidRPr="007A77F4">
              <w:rPr>
                <w:rFonts w:ascii="Corbel" w:hAnsi="Corbel" w:cs="Tahoma"/>
                <w:b w:val="0"/>
                <w:smallCaps w:val="0"/>
                <w:color w:val="auto"/>
                <w:szCs w:val="24"/>
                <w:lang w:val="en-US" w:eastAsia="pl-PL"/>
              </w:rPr>
              <w:t>(references).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481AA" w14:textId="34299C99" w:rsidR="00B251F7" w:rsidRDefault="008B3BD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24</w:t>
            </w:r>
          </w:p>
        </w:tc>
      </w:tr>
      <w:tr w:rsidR="00AA1FCD" w:rsidRPr="004F2031" w14:paraId="55FB597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50ABF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1B577" w14:textId="0DE15BEE" w:rsidR="00AA1FCD" w:rsidRPr="004F2031" w:rsidRDefault="008B3BD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7D4FA9" w14:paraId="4673DE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31B4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9EA06" w14:textId="5739A7A1" w:rsidR="00AA1FCD" w:rsidRPr="004F2031" w:rsidRDefault="008B3BD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6633F9F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lastRenderedPageBreak/>
        <w:t>* One ECTS point corresponds to 25-30 hours of total student workload</w:t>
      </w:r>
    </w:p>
    <w:p w14:paraId="7308FFEC" w14:textId="77777777" w:rsidR="00AA1FCD" w:rsidRPr="004F2031" w:rsidRDefault="00AA1FCD">
      <w:pPr>
        <w:pStyle w:val="Punktygwne"/>
        <w:spacing w:before="0" w:after="0"/>
        <w:rPr>
          <w:rFonts w:ascii="Corbel" w:hAnsi="Corbel" w:cs="Tahoma"/>
          <w:b w:val="0"/>
          <w:smallCaps w:val="0"/>
          <w:color w:val="auto"/>
          <w:szCs w:val="24"/>
          <w:lang w:val="en-US"/>
        </w:rPr>
      </w:pPr>
    </w:p>
    <w:p w14:paraId="3B4EEB5C" w14:textId="77777777" w:rsidR="00AA1FCD" w:rsidRPr="004F2031" w:rsidRDefault="00AA1FCD">
      <w:pPr>
        <w:pStyle w:val="Punktygwne"/>
        <w:spacing w:before="0" w:after="0"/>
        <w:rPr>
          <w:rFonts w:ascii="Corbel" w:hAnsi="Corbel" w:cs="Tahoma"/>
          <w:b w:val="0"/>
          <w:smallCaps w:val="0"/>
          <w:color w:val="auto"/>
          <w:szCs w:val="24"/>
          <w:lang w:val="en-US"/>
        </w:rPr>
      </w:pPr>
    </w:p>
    <w:p w14:paraId="5DA7EE2E" w14:textId="77777777" w:rsidR="00AA1FCD" w:rsidRPr="004F2031" w:rsidRDefault="00AA1FCD">
      <w:pPr>
        <w:pStyle w:val="Punktygwne"/>
        <w:spacing w:before="0" w:after="0"/>
        <w:rPr>
          <w:rFonts w:ascii="Corbel" w:hAnsi="Corbel" w:cs="Tahoma"/>
          <w:b w:val="0"/>
          <w:smallCaps w:val="0"/>
          <w:color w:val="auto"/>
          <w:szCs w:val="24"/>
          <w:lang w:val="en-US"/>
        </w:rPr>
      </w:pPr>
    </w:p>
    <w:p w14:paraId="0E6938A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5AFEFC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A2A675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8EA89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0E5A58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B362F" w14:textId="07D3583C"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r w:rsidR="00AA1FCD" w:rsidRPr="004F2031" w14:paraId="60734F8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CB4C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9E0D5" w14:textId="1C3461A0"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bl>
    <w:p w14:paraId="42BFBDF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E6D211" w14:textId="77777777" w:rsidR="00AA1FCD" w:rsidRPr="004F2031" w:rsidRDefault="00AA1FCD">
      <w:pPr>
        <w:pStyle w:val="Punktygwne"/>
        <w:spacing w:before="0" w:after="0"/>
        <w:ind w:left="720"/>
        <w:rPr>
          <w:rFonts w:ascii="Corbel" w:hAnsi="Corbel" w:cs="Tahoma"/>
          <w:smallCaps w:val="0"/>
          <w:color w:val="auto"/>
          <w:szCs w:val="24"/>
          <w:lang w:val="en-GB"/>
        </w:rPr>
      </w:pPr>
    </w:p>
    <w:p w14:paraId="4215B84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64A8CE6"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452B65" w14:paraId="0977288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0C33FE" w14:textId="23A32C4B" w:rsidR="00AA1FCD" w:rsidRDefault="002D7484" w:rsidP="00DA40D4">
            <w:pPr>
              <w:pStyle w:val="Punktygwne"/>
              <w:spacing w:before="0" w:after="0"/>
              <w:rPr>
                <w:rFonts w:ascii="Corbel" w:hAnsi="Corbel" w:cs="Tahoma"/>
                <w:b w:val="0"/>
                <w:smallCaps w:val="0"/>
                <w:color w:val="auto"/>
                <w:szCs w:val="24"/>
                <w:lang w:val="en-GB" w:eastAsia="pl-PL"/>
              </w:rPr>
            </w:pPr>
            <w:r w:rsidRPr="00DA40D4">
              <w:rPr>
                <w:rFonts w:ascii="Corbel" w:hAnsi="Corbel" w:cs="Tahoma"/>
                <w:b w:val="0"/>
                <w:smallCaps w:val="0"/>
                <w:color w:val="auto"/>
                <w:szCs w:val="24"/>
                <w:lang w:val="en-GB" w:eastAsia="pl-PL"/>
              </w:rPr>
              <w:t>Compulsory literature:</w:t>
            </w:r>
          </w:p>
          <w:p w14:paraId="45E6FE7B" w14:textId="77777777" w:rsidR="00DA40D4" w:rsidRPr="00DA40D4" w:rsidRDefault="00DA40D4" w:rsidP="00DA40D4">
            <w:pPr>
              <w:pStyle w:val="Punktygwne"/>
              <w:spacing w:before="0" w:after="0"/>
              <w:rPr>
                <w:rFonts w:ascii="Corbel" w:hAnsi="Corbel" w:cs="Tahoma"/>
                <w:b w:val="0"/>
                <w:smallCaps w:val="0"/>
                <w:color w:val="auto"/>
                <w:szCs w:val="24"/>
                <w:lang w:val="en-GB" w:eastAsia="pl-PL"/>
              </w:rPr>
            </w:pPr>
          </w:p>
          <w:p w14:paraId="29CE9C0E" w14:textId="1C91F8E4" w:rsidR="00DA40D4" w:rsidRPr="00DA40D4" w:rsidRDefault="00DA40D4" w:rsidP="00DA40D4">
            <w:pPr>
              <w:pStyle w:val="Bibliografia"/>
              <w:numPr>
                <w:ilvl w:val="0"/>
                <w:numId w:val="14"/>
              </w:numPr>
              <w:rPr>
                <w:rFonts w:ascii="Corbel" w:hAnsi="Corbel"/>
                <w:sz w:val="22"/>
                <w:lang w:val="en-GB"/>
              </w:rPr>
            </w:pPr>
            <w:r w:rsidRPr="00DA40D4">
              <w:rPr>
                <w:rFonts w:ascii="Corbel" w:hAnsi="Corbel"/>
                <w:sz w:val="22"/>
                <w:lang w:val="en-GB"/>
              </w:rPr>
              <w:t xml:space="preserve">Adriaanse, L. S., &amp; </w:t>
            </w:r>
            <w:proofErr w:type="spellStart"/>
            <w:r w:rsidRPr="00DA40D4">
              <w:rPr>
                <w:rFonts w:ascii="Corbel" w:hAnsi="Corbel"/>
                <w:sz w:val="22"/>
                <w:lang w:val="en-GB"/>
              </w:rPr>
              <w:t>Rensleigh</w:t>
            </w:r>
            <w:proofErr w:type="spellEnd"/>
            <w:r w:rsidRPr="00DA40D4">
              <w:rPr>
                <w:rFonts w:ascii="Corbel" w:hAnsi="Corbel"/>
                <w:sz w:val="22"/>
                <w:lang w:val="en-GB"/>
              </w:rPr>
              <w:t xml:space="preserve">, C. (2017). </w:t>
            </w:r>
            <w:r w:rsidRPr="00DA40D4">
              <w:rPr>
                <w:rFonts w:ascii="Corbel" w:hAnsi="Corbel"/>
                <w:i/>
                <w:iCs/>
                <w:sz w:val="22"/>
                <w:lang w:val="en-GB"/>
              </w:rPr>
              <w:t>E-visibility to enhance knowledge sharing</w:t>
            </w:r>
            <w:r w:rsidRPr="00DA40D4">
              <w:rPr>
                <w:rFonts w:ascii="Corbel" w:hAnsi="Corbel"/>
                <w:sz w:val="22"/>
                <w:lang w:val="en-GB"/>
              </w:rPr>
              <w:t xml:space="preserve">. 1-12. </w:t>
            </w:r>
            <w:hyperlink r:id="rId8" w:history="1">
              <w:r w:rsidRPr="00DA40D4">
                <w:rPr>
                  <w:rStyle w:val="Hipercze"/>
                  <w:rFonts w:ascii="Corbel" w:hAnsi="Corbel"/>
                  <w:sz w:val="22"/>
                  <w:lang w:val="en-GB"/>
                </w:rPr>
                <w:t>https://doi.org/10.13140/RG.2.2.17191.24489</w:t>
              </w:r>
            </w:hyperlink>
          </w:p>
          <w:p w14:paraId="0759772D" w14:textId="77777777" w:rsidR="00DA40D4" w:rsidRPr="00DA40D4" w:rsidRDefault="00DA40D4" w:rsidP="00DA40D4">
            <w:pPr>
              <w:pStyle w:val="Bibliografia"/>
              <w:numPr>
                <w:ilvl w:val="0"/>
                <w:numId w:val="14"/>
              </w:numPr>
              <w:rPr>
                <w:rFonts w:ascii="Corbel" w:hAnsi="Corbel"/>
                <w:sz w:val="22"/>
                <w:lang w:val="en-GB"/>
              </w:rPr>
            </w:pPr>
            <w:proofErr w:type="spellStart"/>
            <w:r w:rsidRPr="00DA40D4">
              <w:rPr>
                <w:rFonts w:ascii="Corbel" w:hAnsi="Corbel"/>
                <w:sz w:val="22"/>
                <w:lang w:val="en-GB"/>
              </w:rPr>
              <w:t>Harzing</w:t>
            </w:r>
            <w:proofErr w:type="spellEnd"/>
            <w:r w:rsidRPr="00DA40D4">
              <w:rPr>
                <w:rFonts w:ascii="Corbel" w:hAnsi="Corbel"/>
                <w:sz w:val="22"/>
                <w:lang w:val="en-GB"/>
              </w:rPr>
              <w:t xml:space="preserve">, A.-W., &amp; </w:t>
            </w:r>
            <w:proofErr w:type="spellStart"/>
            <w:r w:rsidRPr="00DA40D4">
              <w:rPr>
                <w:rFonts w:ascii="Corbel" w:hAnsi="Corbel"/>
                <w:sz w:val="22"/>
                <w:lang w:val="en-GB"/>
              </w:rPr>
              <w:t>Alakangas</w:t>
            </w:r>
            <w:proofErr w:type="spellEnd"/>
            <w:r w:rsidRPr="00DA40D4">
              <w:rPr>
                <w:rFonts w:ascii="Corbel" w:hAnsi="Corbel"/>
                <w:sz w:val="22"/>
                <w:lang w:val="en-GB"/>
              </w:rPr>
              <w:t xml:space="preserve">, S. (2016). Google Scholar, Scopus and the Web of Science: A longitudinal and cross-disciplinary comparison. </w:t>
            </w:r>
            <w:proofErr w:type="spellStart"/>
            <w:r w:rsidRPr="00DA40D4">
              <w:rPr>
                <w:rFonts w:ascii="Corbel" w:hAnsi="Corbel"/>
                <w:i/>
                <w:iCs/>
                <w:sz w:val="22"/>
                <w:lang w:val="en-GB"/>
              </w:rPr>
              <w:t>Scientometrics</w:t>
            </w:r>
            <w:proofErr w:type="spellEnd"/>
            <w:r w:rsidRPr="00DA40D4">
              <w:rPr>
                <w:rFonts w:ascii="Corbel" w:hAnsi="Corbel"/>
                <w:sz w:val="22"/>
                <w:lang w:val="en-GB"/>
              </w:rPr>
              <w:t xml:space="preserve">, </w:t>
            </w:r>
            <w:r w:rsidRPr="00DA40D4">
              <w:rPr>
                <w:rFonts w:ascii="Corbel" w:hAnsi="Corbel"/>
                <w:i/>
                <w:iCs/>
                <w:sz w:val="22"/>
                <w:lang w:val="en-GB"/>
              </w:rPr>
              <w:t>106</w:t>
            </w:r>
            <w:r w:rsidRPr="00DA40D4">
              <w:rPr>
                <w:rFonts w:ascii="Corbel" w:hAnsi="Corbel"/>
                <w:sz w:val="22"/>
                <w:lang w:val="en-GB"/>
              </w:rPr>
              <w:t>(2), 787-804. https://doi.org/10.1007/s11192-015-1798-9</w:t>
            </w:r>
          </w:p>
          <w:p w14:paraId="3BD71E48" w14:textId="77777777" w:rsidR="00DA40D4" w:rsidRPr="00DA40D4" w:rsidRDefault="00DA40D4"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proofErr w:type="spellStart"/>
            <w:r w:rsidRPr="00DA40D4">
              <w:rPr>
                <w:rFonts w:ascii="Corbel" w:hAnsi="Corbel"/>
                <w:sz w:val="22"/>
                <w:lang w:val="en-US"/>
              </w:rPr>
              <w:t>Jacso</w:t>
            </w:r>
            <w:proofErr w:type="spellEnd"/>
            <w:r w:rsidRPr="00DA40D4">
              <w:rPr>
                <w:rFonts w:ascii="Corbel" w:hAnsi="Corbel"/>
                <w:sz w:val="22"/>
                <w:lang w:val="en-US"/>
              </w:rPr>
              <w:t xml:space="preserve"> P. (2005), </w:t>
            </w:r>
            <w:r w:rsidRPr="00DA40D4">
              <w:rPr>
                <w:rFonts w:ascii="Corbel" w:hAnsi="Corbel"/>
                <w:i/>
                <w:iCs/>
                <w:sz w:val="22"/>
                <w:lang w:val="en-US"/>
              </w:rPr>
              <w:t>As We May Search – Comparison of Major Features of the Web of Science, Scopus, and Google Scholar Citation-based and Citation-enhanced Databases</w:t>
            </w:r>
            <w:r w:rsidRPr="00DA40D4">
              <w:rPr>
                <w:rFonts w:ascii="Corbel" w:hAnsi="Corbel"/>
                <w:sz w:val="22"/>
                <w:lang w:val="en-US"/>
              </w:rPr>
              <w:t>, „Current Science”, 89 (9).</w:t>
            </w:r>
          </w:p>
          <w:p w14:paraId="46B18DE4" w14:textId="676E0443" w:rsidR="00DA40D4" w:rsidRDefault="00DA40D4"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DA40D4">
              <w:rPr>
                <w:rFonts w:ascii="Corbel" w:hAnsi="Corbel"/>
                <w:sz w:val="22"/>
                <w:lang w:val="en-US"/>
              </w:rPr>
              <w:t xml:space="preserve">Kousha K., Thelwall M. (2008), </w:t>
            </w:r>
            <w:r w:rsidRPr="00DA40D4">
              <w:rPr>
                <w:rFonts w:ascii="Corbel" w:hAnsi="Corbel"/>
                <w:i/>
                <w:iCs/>
                <w:sz w:val="22"/>
                <w:lang w:val="en-US"/>
              </w:rPr>
              <w:t>Sources of Google Scholar Citations Outside the Science Citation Index: A Comparison Between four Science Disciplines</w:t>
            </w:r>
            <w:r w:rsidRPr="00DA40D4">
              <w:rPr>
                <w:rFonts w:ascii="Corbel" w:hAnsi="Corbel"/>
                <w:sz w:val="22"/>
                <w:lang w:val="en-US"/>
              </w:rPr>
              <w:t>, „</w:t>
            </w:r>
            <w:proofErr w:type="spellStart"/>
            <w:r w:rsidRPr="00DA40D4">
              <w:rPr>
                <w:rFonts w:ascii="Corbel" w:hAnsi="Corbel"/>
                <w:sz w:val="22"/>
                <w:lang w:val="en-US"/>
              </w:rPr>
              <w:t>Scientometrics</w:t>
            </w:r>
            <w:proofErr w:type="spellEnd"/>
            <w:r w:rsidRPr="00DA40D4">
              <w:rPr>
                <w:rFonts w:ascii="Corbel" w:hAnsi="Corbel"/>
                <w:sz w:val="22"/>
                <w:lang w:val="en-US"/>
              </w:rPr>
              <w:t>”, 74 (2).</w:t>
            </w:r>
          </w:p>
          <w:p w14:paraId="02A678C7" w14:textId="2E6EB27F" w:rsidR="00056B0F" w:rsidRPr="00056B0F" w:rsidRDefault="00056B0F" w:rsidP="00056B0F">
            <w:pPr>
              <w:pStyle w:val="Akapitzlist"/>
              <w:suppressAutoHyphens w:val="0"/>
              <w:autoSpaceDE w:val="0"/>
              <w:autoSpaceDN w:val="0"/>
              <w:adjustRightInd w:val="0"/>
              <w:spacing w:after="0" w:line="240" w:lineRule="auto"/>
              <w:jc w:val="both"/>
              <w:rPr>
                <w:rFonts w:ascii="Corbel" w:hAnsi="Corbel"/>
                <w:sz w:val="22"/>
                <w:lang w:val="en-US"/>
              </w:rPr>
            </w:pPr>
            <w:r w:rsidRPr="00056B0F">
              <w:rPr>
                <w:rStyle w:val="Pogrubienie"/>
                <w:rFonts w:ascii="Corbel" w:hAnsi="Corbel" w:cs="Arial"/>
                <w:b w:val="0"/>
                <w:bCs w:val="0"/>
                <w:color w:val="393939"/>
                <w:sz w:val="22"/>
                <w:shd w:val="clear" w:color="auto" w:fill="FEFEFE"/>
                <w:lang w:val="en-GB"/>
              </w:rPr>
              <w:t xml:space="preserve">Rębisz </w:t>
            </w:r>
            <w:proofErr w:type="spellStart"/>
            <w:r w:rsidRPr="00056B0F">
              <w:rPr>
                <w:rStyle w:val="Pogrubienie"/>
                <w:rFonts w:ascii="Corbel" w:hAnsi="Corbel" w:cs="Arial"/>
                <w:b w:val="0"/>
                <w:bCs w:val="0"/>
                <w:color w:val="393939"/>
                <w:sz w:val="22"/>
                <w:shd w:val="clear" w:color="auto" w:fill="FEFEFE"/>
                <w:lang w:val="en-GB"/>
              </w:rPr>
              <w:t>S.,</w:t>
            </w:r>
            <w:r w:rsidRPr="00056B0F">
              <w:rPr>
                <w:rFonts w:ascii="Corbel" w:hAnsi="Corbel" w:cs="Arial"/>
                <w:color w:val="393939"/>
                <w:sz w:val="22"/>
                <w:shd w:val="clear" w:color="auto" w:fill="FEFEFE"/>
                <w:lang w:val="en-GB"/>
              </w:rPr>
              <w:t>Lungulov</w:t>
            </w:r>
            <w:proofErr w:type="spellEnd"/>
            <w:r w:rsidRPr="00056B0F">
              <w:rPr>
                <w:rFonts w:ascii="Corbel" w:hAnsi="Corbel" w:cs="Arial"/>
                <w:color w:val="393939"/>
                <w:sz w:val="22"/>
                <w:shd w:val="clear" w:color="auto" w:fill="FEFEFE"/>
                <w:lang w:val="en-GB"/>
              </w:rPr>
              <w:t xml:space="preserve"> B. (2022), Education scholars from Eastern Europe in the digital environment: A comparative study of selected universities from Poland, Slovakia, Hungary, and Serbia. </w:t>
            </w:r>
            <w:r w:rsidRPr="00056B0F">
              <w:rPr>
                <w:rStyle w:val="Uwydatnienie"/>
                <w:rFonts w:ascii="Corbel" w:hAnsi="Corbel" w:cs="Arial"/>
                <w:color w:val="393939"/>
                <w:sz w:val="22"/>
                <w:shd w:val="clear" w:color="auto" w:fill="FEFEFE"/>
                <w:lang w:val="en-GB"/>
              </w:rPr>
              <w:t>Annals of Library and Information Studies, </w:t>
            </w:r>
            <w:r w:rsidRPr="00056B0F">
              <w:rPr>
                <w:rFonts w:ascii="Corbel" w:hAnsi="Corbel" w:cs="Arial"/>
                <w:color w:val="393939"/>
                <w:sz w:val="22"/>
                <w:shd w:val="clear" w:color="auto" w:fill="FEFEFE"/>
                <w:lang w:val="en-GB"/>
              </w:rPr>
              <w:t xml:space="preserve">Vol. 69 (3), 238-251, </w:t>
            </w:r>
            <w:r w:rsidR="00580239" w:rsidRPr="00580239">
              <w:rPr>
                <w:rFonts w:ascii="Corbel" w:hAnsi="Corbel" w:cs="Arial"/>
                <w:color w:val="393939"/>
                <w:sz w:val="22"/>
                <w:shd w:val="clear" w:color="auto" w:fill="FEFEFE"/>
                <w:lang w:val="en-GB"/>
              </w:rPr>
              <w:t>DOI: </w:t>
            </w:r>
            <w:hyperlink r:id="rId9" w:history="1">
              <w:r w:rsidR="00580239" w:rsidRPr="00580239">
                <w:rPr>
                  <w:rStyle w:val="Hipercze"/>
                  <w:rFonts w:ascii="Corbel" w:hAnsi="Corbel" w:cs="Arial"/>
                  <w:sz w:val="22"/>
                  <w:shd w:val="clear" w:color="auto" w:fill="FEFEFE"/>
                  <w:lang w:val="en-GB"/>
                </w:rPr>
                <w:t>10.56042/alis.v69i3.65578</w:t>
              </w:r>
            </w:hyperlink>
            <w:r w:rsidR="00580239" w:rsidRPr="00580239">
              <w:rPr>
                <w:rFonts w:ascii="Corbel" w:hAnsi="Corbel" w:cs="Arial"/>
                <w:color w:val="393939"/>
                <w:sz w:val="22"/>
                <w:u w:val="single"/>
                <w:shd w:val="clear" w:color="auto" w:fill="FEFEFE"/>
                <w:lang w:val="en-GB"/>
              </w:rPr>
              <w:t xml:space="preserve"> </w:t>
            </w:r>
            <w:r>
              <w:rPr>
                <w:rFonts w:ascii="Corbel" w:hAnsi="Corbel" w:cs="Arial"/>
                <w:color w:val="393939"/>
                <w:sz w:val="22"/>
                <w:shd w:val="clear" w:color="auto" w:fill="FEFEFE"/>
                <w:lang w:val="en-GB"/>
              </w:rPr>
              <w:t xml:space="preserve"> </w:t>
            </w:r>
          </w:p>
          <w:p w14:paraId="403341FC" w14:textId="77777777" w:rsidR="00AA1FCD" w:rsidRPr="00DA40D4" w:rsidRDefault="00AA1FCD" w:rsidP="00DA40D4">
            <w:pPr>
              <w:pStyle w:val="Punktygwne"/>
              <w:spacing w:before="0" w:after="0"/>
              <w:rPr>
                <w:rFonts w:ascii="Corbel" w:hAnsi="Corbel" w:cs="Tahoma"/>
                <w:b w:val="0"/>
                <w:smallCaps w:val="0"/>
                <w:color w:val="auto"/>
                <w:sz w:val="22"/>
                <w:lang w:val="en-GB" w:eastAsia="pl-PL"/>
              </w:rPr>
            </w:pPr>
          </w:p>
        </w:tc>
      </w:tr>
      <w:tr w:rsidR="00AA1FCD" w:rsidRPr="00DA40D4" w14:paraId="5DC527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B986B" w14:textId="49BD883A"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07200738" w14:textId="77777777" w:rsidR="00DA40D4" w:rsidRDefault="00DA40D4">
            <w:pPr>
              <w:pStyle w:val="Punktygwne"/>
              <w:spacing w:before="0" w:after="0"/>
              <w:rPr>
                <w:rFonts w:ascii="Corbel" w:hAnsi="Corbel" w:cs="Tahoma"/>
                <w:b w:val="0"/>
                <w:smallCaps w:val="0"/>
                <w:color w:val="auto"/>
                <w:szCs w:val="24"/>
                <w:lang w:val="en-GB" w:eastAsia="pl-PL"/>
              </w:rPr>
            </w:pPr>
          </w:p>
          <w:p w14:paraId="6553D9C5" w14:textId="77777777" w:rsidR="00DA40D4" w:rsidRPr="00DA40D4" w:rsidRDefault="00DA40D4" w:rsidP="00DA40D4">
            <w:pPr>
              <w:pStyle w:val="Bibliografia"/>
              <w:numPr>
                <w:ilvl w:val="0"/>
                <w:numId w:val="15"/>
              </w:numPr>
              <w:ind w:left="714" w:hanging="357"/>
              <w:rPr>
                <w:rFonts w:ascii="Corbel" w:hAnsi="Corbel"/>
                <w:sz w:val="22"/>
                <w:lang w:val="en-GB"/>
              </w:rPr>
            </w:pPr>
            <w:proofErr w:type="spellStart"/>
            <w:r w:rsidRPr="00B414CC">
              <w:rPr>
                <w:rFonts w:ascii="Corbel" w:hAnsi="Corbel"/>
                <w:sz w:val="22"/>
                <w:lang w:val="es-ES"/>
              </w:rPr>
              <w:t>Aaltojärvi</w:t>
            </w:r>
            <w:proofErr w:type="spellEnd"/>
            <w:r w:rsidRPr="00B414CC">
              <w:rPr>
                <w:rFonts w:ascii="Corbel" w:hAnsi="Corbel"/>
                <w:sz w:val="22"/>
                <w:lang w:val="es-ES"/>
              </w:rPr>
              <w:t xml:space="preserve">, I., </w:t>
            </w:r>
            <w:proofErr w:type="spellStart"/>
            <w:r w:rsidRPr="00B414CC">
              <w:rPr>
                <w:rFonts w:ascii="Corbel" w:hAnsi="Corbel"/>
                <w:sz w:val="22"/>
                <w:lang w:val="es-ES"/>
              </w:rPr>
              <w:t>Arminen</w:t>
            </w:r>
            <w:proofErr w:type="spellEnd"/>
            <w:r w:rsidRPr="00B414CC">
              <w:rPr>
                <w:rFonts w:ascii="Corbel" w:hAnsi="Corbel"/>
                <w:sz w:val="22"/>
                <w:lang w:val="es-ES"/>
              </w:rPr>
              <w:t xml:space="preserve">, I., Auranen, O., &amp; Pasanen, H.-M. (2008). </w:t>
            </w:r>
            <w:r w:rsidRPr="00DA40D4">
              <w:rPr>
                <w:rFonts w:ascii="Corbel" w:hAnsi="Corbel"/>
                <w:sz w:val="22"/>
                <w:lang w:val="en-GB"/>
              </w:rPr>
              <w:t xml:space="preserve">Scientific Productivity, Web Visibility and Citation Patterns in Sixteen Nordic Sociology Departments. </w:t>
            </w:r>
            <w:r w:rsidRPr="00DA40D4">
              <w:rPr>
                <w:rFonts w:ascii="Corbel" w:hAnsi="Corbel"/>
                <w:i/>
                <w:iCs/>
                <w:sz w:val="22"/>
                <w:lang w:val="en-GB"/>
              </w:rPr>
              <w:t xml:space="preserve">Acta </w:t>
            </w:r>
            <w:proofErr w:type="spellStart"/>
            <w:r w:rsidRPr="00DA40D4">
              <w:rPr>
                <w:rFonts w:ascii="Corbel" w:hAnsi="Corbel"/>
                <w:i/>
                <w:iCs/>
                <w:sz w:val="22"/>
                <w:lang w:val="en-GB"/>
              </w:rPr>
              <w:t>Sociologica</w:t>
            </w:r>
            <w:proofErr w:type="spellEnd"/>
            <w:r w:rsidRPr="00DA40D4">
              <w:rPr>
                <w:rFonts w:ascii="Corbel" w:hAnsi="Corbel"/>
                <w:sz w:val="22"/>
                <w:lang w:val="en-GB"/>
              </w:rPr>
              <w:t xml:space="preserve">, </w:t>
            </w:r>
            <w:r w:rsidRPr="00DA40D4">
              <w:rPr>
                <w:rFonts w:ascii="Corbel" w:hAnsi="Corbel"/>
                <w:i/>
                <w:iCs/>
                <w:sz w:val="22"/>
                <w:lang w:val="en-GB"/>
              </w:rPr>
              <w:t>51</w:t>
            </w:r>
            <w:r w:rsidRPr="00DA40D4">
              <w:rPr>
                <w:rFonts w:ascii="Corbel" w:hAnsi="Corbel"/>
                <w:sz w:val="22"/>
                <w:lang w:val="en-GB"/>
              </w:rPr>
              <w:t>(1), 5-22. https://doi.org/10.1177/0001699307086815</w:t>
            </w:r>
          </w:p>
          <w:p w14:paraId="54D09FAC"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Archambault E., Campbell D., Gingras Y., Lariviere V. (2009), </w:t>
            </w:r>
            <w:r w:rsidRPr="00DA40D4">
              <w:rPr>
                <w:rFonts w:ascii="Corbel" w:hAnsi="Corbel"/>
                <w:i/>
                <w:iCs/>
                <w:sz w:val="22"/>
                <w:lang w:val="en-US"/>
              </w:rPr>
              <w:t>Comparing Bibliometric Statistics Obtained from the Web of Science and Scopus</w:t>
            </w:r>
            <w:r w:rsidRPr="00DA40D4">
              <w:rPr>
                <w:rFonts w:ascii="Corbel" w:hAnsi="Corbel"/>
                <w:sz w:val="22"/>
                <w:lang w:val="en-US"/>
              </w:rPr>
              <w:t>, „Journal of the American Society for Information Science and Technology : JASIST”, 60 (7).</w:t>
            </w:r>
          </w:p>
          <w:p w14:paraId="628A6532"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Bar-Ilan J. (2008), </w:t>
            </w:r>
            <w:r w:rsidRPr="00DA40D4">
              <w:rPr>
                <w:rFonts w:ascii="Corbel" w:hAnsi="Corbel"/>
                <w:i/>
                <w:iCs/>
                <w:sz w:val="22"/>
                <w:lang w:val="en-US"/>
              </w:rPr>
              <w:t xml:space="preserve">Which h-index? — A Comparison of </w:t>
            </w:r>
            <w:proofErr w:type="spellStart"/>
            <w:r w:rsidRPr="00DA40D4">
              <w:rPr>
                <w:rFonts w:ascii="Corbel" w:hAnsi="Corbel"/>
                <w:i/>
                <w:iCs/>
                <w:sz w:val="22"/>
                <w:lang w:val="en-US"/>
              </w:rPr>
              <w:t>WoS</w:t>
            </w:r>
            <w:proofErr w:type="spellEnd"/>
            <w:r w:rsidRPr="00DA40D4">
              <w:rPr>
                <w:rFonts w:ascii="Corbel" w:hAnsi="Corbel"/>
                <w:i/>
                <w:iCs/>
                <w:sz w:val="22"/>
                <w:lang w:val="en-US"/>
              </w:rPr>
              <w:t>, Scopus and Google Scholar</w:t>
            </w:r>
            <w:r w:rsidRPr="00DA40D4">
              <w:rPr>
                <w:rFonts w:ascii="Corbel" w:hAnsi="Corbel"/>
                <w:sz w:val="22"/>
                <w:lang w:val="en-US"/>
              </w:rPr>
              <w:t>, „</w:t>
            </w:r>
            <w:proofErr w:type="spellStart"/>
            <w:r w:rsidRPr="00DA40D4">
              <w:rPr>
                <w:rFonts w:ascii="Corbel" w:hAnsi="Corbel"/>
                <w:sz w:val="22"/>
                <w:lang w:val="en-US"/>
              </w:rPr>
              <w:t>Scientometrics</w:t>
            </w:r>
            <w:proofErr w:type="spellEnd"/>
            <w:r w:rsidRPr="00DA40D4">
              <w:rPr>
                <w:rFonts w:ascii="Corbel" w:hAnsi="Corbel"/>
                <w:sz w:val="22"/>
                <w:lang w:val="en-US"/>
              </w:rPr>
              <w:t>”, 74 (2).</w:t>
            </w:r>
          </w:p>
          <w:p w14:paraId="18882087" w14:textId="77777777" w:rsidR="00DA40D4" w:rsidRPr="00DA40D4" w:rsidRDefault="00DA40D4" w:rsidP="00DA40D4">
            <w:pPr>
              <w:pStyle w:val="Bibliografia"/>
              <w:numPr>
                <w:ilvl w:val="0"/>
                <w:numId w:val="15"/>
              </w:numPr>
              <w:ind w:left="714" w:hanging="357"/>
              <w:rPr>
                <w:rFonts w:ascii="Corbel" w:hAnsi="Corbel"/>
                <w:sz w:val="22"/>
                <w:lang w:val="en-GB"/>
              </w:rPr>
            </w:pPr>
            <w:r w:rsidRPr="00DA40D4">
              <w:rPr>
                <w:rFonts w:ascii="Corbel" w:hAnsi="Corbel"/>
                <w:sz w:val="22"/>
                <w:lang w:val="en-GB"/>
              </w:rPr>
              <w:t xml:space="preserve">Danesh, F., Fattahi, R., &amp; Dayani, M. H. (2017). Stratification of Iranian LIS academics in terms of visibility, effectiveness and scientific and professional performance: Research report Part 1. </w:t>
            </w:r>
            <w:r w:rsidRPr="00DA40D4">
              <w:rPr>
                <w:rFonts w:ascii="Corbel" w:hAnsi="Corbel"/>
                <w:i/>
                <w:iCs/>
                <w:sz w:val="22"/>
                <w:lang w:val="en-GB"/>
              </w:rPr>
              <w:t>Journal of Librarianship and Information Science</w:t>
            </w:r>
            <w:r w:rsidRPr="00DA40D4">
              <w:rPr>
                <w:rFonts w:ascii="Corbel" w:hAnsi="Corbel"/>
                <w:sz w:val="22"/>
                <w:lang w:val="en-GB"/>
              </w:rPr>
              <w:t xml:space="preserve">, </w:t>
            </w:r>
            <w:r w:rsidRPr="00DA40D4">
              <w:rPr>
                <w:rFonts w:ascii="Corbel" w:hAnsi="Corbel"/>
                <w:i/>
                <w:iCs/>
                <w:sz w:val="22"/>
                <w:lang w:val="en-GB"/>
              </w:rPr>
              <w:t>49</w:t>
            </w:r>
            <w:r w:rsidRPr="00DA40D4">
              <w:rPr>
                <w:rFonts w:ascii="Corbel" w:hAnsi="Corbel"/>
                <w:sz w:val="22"/>
                <w:lang w:val="en-GB"/>
              </w:rPr>
              <w:t>(2), 191-198. https://doi.org/10.1177/0961000616632866</w:t>
            </w:r>
          </w:p>
          <w:p w14:paraId="72591597"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De Bellis N. (2009), </w:t>
            </w:r>
            <w:r w:rsidRPr="00DA40D4">
              <w:rPr>
                <w:rFonts w:ascii="Corbel" w:hAnsi="Corbel"/>
                <w:i/>
                <w:iCs/>
                <w:sz w:val="22"/>
                <w:lang w:val="en-US"/>
              </w:rPr>
              <w:t xml:space="preserve">Bibliometrics and Citation Analysis: From the Science Citation Index to </w:t>
            </w:r>
            <w:proofErr w:type="spellStart"/>
            <w:r w:rsidRPr="00DA40D4">
              <w:rPr>
                <w:rFonts w:ascii="Corbel" w:hAnsi="Corbel"/>
                <w:i/>
                <w:iCs/>
                <w:sz w:val="22"/>
                <w:lang w:val="en-US"/>
              </w:rPr>
              <w:t>Cybermetrics</w:t>
            </w:r>
            <w:proofErr w:type="spellEnd"/>
            <w:r w:rsidRPr="00DA40D4">
              <w:rPr>
                <w:rFonts w:ascii="Corbel" w:hAnsi="Corbel"/>
                <w:sz w:val="22"/>
                <w:lang w:val="en-US"/>
              </w:rPr>
              <w:t>, Scarecrow Press, Lanham, Md.</w:t>
            </w:r>
          </w:p>
          <w:p w14:paraId="5E9E274F"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proofErr w:type="spellStart"/>
            <w:r w:rsidRPr="00DA40D4">
              <w:rPr>
                <w:rFonts w:ascii="Corbel" w:hAnsi="Corbel"/>
                <w:sz w:val="22"/>
                <w:lang w:val="en-US"/>
              </w:rPr>
              <w:t>Leydesdorff</w:t>
            </w:r>
            <w:proofErr w:type="spellEnd"/>
            <w:r w:rsidRPr="00DA40D4">
              <w:rPr>
                <w:rFonts w:ascii="Corbel" w:hAnsi="Corbel"/>
                <w:sz w:val="22"/>
                <w:lang w:val="en-US"/>
              </w:rPr>
              <w:t xml:space="preserve"> L. (1998), </w:t>
            </w:r>
            <w:r w:rsidRPr="00DA40D4">
              <w:rPr>
                <w:rFonts w:ascii="Corbel" w:hAnsi="Corbel"/>
                <w:i/>
                <w:iCs/>
                <w:sz w:val="22"/>
                <w:lang w:val="en-US"/>
              </w:rPr>
              <w:t>Theories of Citation?</w:t>
            </w:r>
            <w:r w:rsidRPr="00DA40D4">
              <w:rPr>
                <w:rFonts w:ascii="Corbel" w:hAnsi="Corbel"/>
                <w:sz w:val="22"/>
                <w:lang w:val="en-US"/>
              </w:rPr>
              <w:t>, „</w:t>
            </w:r>
            <w:proofErr w:type="spellStart"/>
            <w:r w:rsidRPr="00DA40D4">
              <w:rPr>
                <w:rFonts w:ascii="Corbel" w:hAnsi="Corbel"/>
                <w:sz w:val="22"/>
                <w:lang w:val="en-US"/>
              </w:rPr>
              <w:t>Scientometrics</w:t>
            </w:r>
            <w:proofErr w:type="spellEnd"/>
            <w:r w:rsidRPr="00DA40D4">
              <w:rPr>
                <w:rFonts w:ascii="Corbel" w:hAnsi="Corbel"/>
                <w:sz w:val="22"/>
                <w:lang w:val="en-US"/>
              </w:rPr>
              <w:t>”, 43 (1).</w:t>
            </w:r>
          </w:p>
          <w:p w14:paraId="7456D970" w14:textId="448CFA79" w:rsidR="00DA40D4" w:rsidRPr="00DA40D4" w:rsidRDefault="00DA40D4" w:rsidP="00DA40D4">
            <w:pPr>
              <w:pStyle w:val="Bibliografia"/>
              <w:numPr>
                <w:ilvl w:val="0"/>
                <w:numId w:val="15"/>
              </w:numPr>
              <w:ind w:left="714" w:hanging="357"/>
              <w:rPr>
                <w:rFonts w:ascii="Corbel" w:hAnsi="Corbel" w:cs="Calibri"/>
                <w:sz w:val="22"/>
                <w:lang w:val="en-GB"/>
              </w:rPr>
            </w:pPr>
            <w:r w:rsidRPr="00DA40D4">
              <w:rPr>
                <w:rFonts w:ascii="Corbel" w:hAnsi="Corbel" w:cs="Calibri"/>
                <w:sz w:val="22"/>
                <w:lang w:val="en-GB"/>
              </w:rPr>
              <w:lastRenderedPageBreak/>
              <w:t xml:space="preserve">Rębisz, S. (2017). The presence of Polish, Hungarian and Slovak Publications in the Field of Education in the Web of Science Database. A Bibliometric Comparative Study. </w:t>
            </w:r>
            <w:r w:rsidRPr="00DA40D4">
              <w:rPr>
                <w:rFonts w:ascii="Corbel" w:hAnsi="Corbel" w:cs="Calibri"/>
                <w:i/>
                <w:iCs/>
                <w:sz w:val="22"/>
                <w:lang w:val="en-GB"/>
              </w:rPr>
              <w:t>Practice and Theory in Systems of Education</w:t>
            </w:r>
            <w:r w:rsidRPr="00DA40D4">
              <w:rPr>
                <w:rFonts w:ascii="Corbel" w:hAnsi="Corbel" w:cs="Calibri"/>
                <w:sz w:val="22"/>
                <w:lang w:val="en-GB"/>
              </w:rPr>
              <w:t xml:space="preserve">, </w:t>
            </w:r>
            <w:r w:rsidRPr="00DA40D4">
              <w:rPr>
                <w:rFonts w:ascii="Corbel" w:hAnsi="Corbel" w:cs="Calibri"/>
                <w:i/>
                <w:iCs/>
                <w:sz w:val="22"/>
                <w:lang w:val="en-GB"/>
              </w:rPr>
              <w:t>12</w:t>
            </w:r>
            <w:r w:rsidRPr="00DA40D4">
              <w:rPr>
                <w:rFonts w:ascii="Corbel" w:hAnsi="Corbel" w:cs="Calibri"/>
                <w:sz w:val="22"/>
                <w:lang w:val="en-GB"/>
              </w:rPr>
              <w:t xml:space="preserve">(1), 21–35. </w:t>
            </w:r>
            <w:hyperlink r:id="rId10" w:history="1">
              <w:r w:rsidRPr="00DA40D4">
                <w:rPr>
                  <w:rStyle w:val="Hipercze"/>
                  <w:rFonts w:ascii="Corbel" w:hAnsi="Corbel" w:cs="Calibri"/>
                  <w:sz w:val="22"/>
                  <w:lang w:val="en-GB"/>
                </w:rPr>
                <w:t>https://doi.org/10.1515/ptse-2017-0003</w:t>
              </w:r>
            </w:hyperlink>
          </w:p>
          <w:p w14:paraId="43F309A0" w14:textId="49977D3E" w:rsidR="00AA1FCD" w:rsidRPr="004F2031" w:rsidRDefault="00DA40D4" w:rsidP="00DA40D4">
            <w:pPr>
              <w:pStyle w:val="Bibliografia"/>
              <w:numPr>
                <w:ilvl w:val="0"/>
                <w:numId w:val="15"/>
              </w:numPr>
              <w:ind w:left="714" w:hanging="357"/>
              <w:rPr>
                <w:rFonts w:ascii="Corbel" w:hAnsi="Corbel" w:cs="Tahoma"/>
                <w:b/>
                <w:smallCaps/>
                <w:szCs w:val="24"/>
                <w:lang w:val="en-GB" w:eastAsia="pl-PL"/>
              </w:rPr>
            </w:pPr>
            <w:r w:rsidRPr="00B414CC">
              <w:rPr>
                <w:rFonts w:ascii="Corbel" w:hAnsi="Corbel"/>
                <w:sz w:val="22"/>
                <w:lang w:val="en-GB"/>
              </w:rPr>
              <w:t xml:space="preserve">Ward, J., Bejarano, W., &amp; Dudás, A. (2015). </w:t>
            </w:r>
            <w:r w:rsidRPr="00DA40D4">
              <w:rPr>
                <w:rFonts w:ascii="Corbel" w:hAnsi="Corbel"/>
                <w:sz w:val="22"/>
                <w:lang w:val="en-GB"/>
              </w:rPr>
              <w:t xml:space="preserve">Scholarly social media profiles and libraries: A review. </w:t>
            </w:r>
            <w:r w:rsidRPr="00DA40D4">
              <w:rPr>
                <w:rFonts w:ascii="Corbel" w:hAnsi="Corbel"/>
                <w:i/>
                <w:iCs/>
                <w:sz w:val="22"/>
                <w:lang w:val="en-GB"/>
              </w:rPr>
              <w:t>LIBER Quarterly</w:t>
            </w:r>
            <w:r w:rsidRPr="00DA40D4">
              <w:rPr>
                <w:rFonts w:ascii="Corbel" w:hAnsi="Corbel"/>
                <w:sz w:val="22"/>
                <w:lang w:val="en-GB"/>
              </w:rPr>
              <w:t xml:space="preserve">, </w:t>
            </w:r>
            <w:r w:rsidRPr="00DA40D4">
              <w:rPr>
                <w:rFonts w:ascii="Corbel" w:hAnsi="Corbel"/>
                <w:i/>
                <w:iCs/>
                <w:sz w:val="22"/>
                <w:lang w:val="en-GB"/>
              </w:rPr>
              <w:t>24</w:t>
            </w:r>
            <w:r w:rsidRPr="00DA40D4">
              <w:rPr>
                <w:rFonts w:ascii="Corbel" w:hAnsi="Corbel"/>
                <w:sz w:val="22"/>
                <w:lang w:val="en-GB"/>
              </w:rPr>
              <w:t>(4), 174. https://doi.org/10.18352/lq.9958</w:t>
            </w:r>
          </w:p>
        </w:tc>
      </w:tr>
    </w:tbl>
    <w:p w14:paraId="6F8094B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2D582E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40C872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A9C0D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E5760C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92985DF" w14:textId="77777777" w:rsidR="00AA1FCD" w:rsidRPr="004F2031" w:rsidRDefault="00AA1FCD">
      <w:pPr>
        <w:rPr>
          <w:rFonts w:ascii="Corbel" w:hAnsi="Corbel"/>
          <w:color w:val="auto"/>
          <w:lang w:val="en-US"/>
        </w:rPr>
      </w:pPr>
    </w:p>
    <w:p w14:paraId="690176FA" w14:textId="77777777" w:rsidR="004F2031" w:rsidRPr="004F2031" w:rsidRDefault="004F2031">
      <w:pPr>
        <w:rPr>
          <w:rFonts w:ascii="Corbel" w:hAnsi="Corbel"/>
          <w:color w:val="auto"/>
          <w:lang w:val="en-US"/>
        </w:rPr>
      </w:pP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34F5" w14:textId="77777777" w:rsidR="008C6405" w:rsidRDefault="008C6405">
      <w:pPr>
        <w:spacing w:after="0" w:line="240" w:lineRule="auto"/>
      </w:pPr>
      <w:r>
        <w:separator/>
      </w:r>
    </w:p>
  </w:endnote>
  <w:endnote w:type="continuationSeparator" w:id="0">
    <w:p w14:paraId="19F45E6F" w14:textId="77777777" w:rsidR="008C6405" w:rsidRDefault="008C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EC9D"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82E" w14:textId="77777777" w:rsidR="008C6405" w:rsidRDefault="008C6405">
      <w:pPr>
        <w:spacing w:after="0" w:line="240" w:lineRule="auto"/>
      </w:pPr>
      <w:r>
        <w:separator/>
      </w:r>
    </w:p>
  </w:footnote>
  <w:footnote w:type="continuationSeparator" w:id="0">
    <w:p w14:paraId="4149C27C" w14:textId="77777777" w:rsidR="008C6405" w:rsidRDefault="008C6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83112253">
    <w:abstractNumId w:val="5"/>
  </w:num>
  <w:num w:numId="2" w16cid:durableId="288825827">
    <w:abstractNumId w:val="7"/>
  </w:num>
  <w:num w:numId="3" w16cid:durableId="1421945994">
    <w:abstractNumId w:val="14"/>
  </w:num>
  <w:num w:numId="4" w16cid:durableId="1513954703">
    <w:abstractNumId w:val="12"/>
  </w:num>
  <w:num w:numId="5" w16cid:durableId="1917126093">
    <w:abstractNumId w:val="11"/>
  </w:num>
  <w:num w:numId="6" w16cid:durableId="1689595772">
    <w:abstractNumId w:val="9"/>
  </w:num>
  <w:num w:numId="7" w16cid:durableId="1039206141">
    <w:abstractNumId w:val="4"/>
  </w:num>
  <w:num w:numId="8" w16cid:durableId="688144537">
    <w:abstractNumId w:val="8"/>
  </w:num>
  <w:num w:numId="9" w16cid:durableId="100734279">
    <w:abstractNumId w:val="2"/>
  </w:num>
  <w:num w:numId="10" w16cid:durableId="847448939">
    <w:abstractNumId w:val="1"/>
  </w:num>
  <w:num w:numId="11" w16cid:durableId="1505125458">
    <w:abstractNumId w:val="6"/>
  </w:num>
  <w:num w:numId="12" w16cid:durableId="2024547784">
    <w:abstractNumId w:val="0"/>
  </w:num>
  <w:num w:numId="13" w16cid:durableId="1292712456">
    <w:abstractNumId w:val="3"/>
  </w:num>
  <w:num w:numId="14" w16cid:durableId="2051218522">
    <w:abstractNumId w:val="13"/>
  </w:num>
  <w:num w:numId="15" w16cid:durableId="1369603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4BF2"/>
    <w:rsid w:val="00056B0F"/>
    <w:rsid w:val="00091ED9"/>
    <w:rsid w:val="00126500"/>
    <w:rsid w:val="00127F96"/>
    <w:rsid w:val="001364CE"/>
    <w:rsid w:val="001418DA"/>
    <w:rsid w:val="001C26A0"/>
    <w:rsid w:val="002353E7"/>
    <w:rsid w:val="002508BE"/>
    <w:rsid w:val="0028211C"/>
    <w:rsid w:val="002D7484"/>
    <w:rsid w:val="002E5DB4"/>
    <w:rsid w:val="00300BF3"/>
    <w:rsid w:val="0034432F"/>
    <w:rsid w:val="00351E0D"/>
    <w:rsid w:val="003730E0"/>
    <w:rsid w:val="003B6241"/>
    <w:rsid w:val="004370A6"/>
    <w:rsid w:val="00452B65"/>
    <w:rsid w:val="00472676"/>
    <w:rsid w:val="004F2031"/>
    <w:rsid w:val="00547266"/>
    <w:rsid w:val="00580239"/>
    <w:rsid w:val="005D52BE"/>
    <w:rsid w:val="005E3A8D"/>
    <w:rsid w:val="005F3199"/>
    <w:rsid w:val="00626A0A"/>
    <w:rsid w:val="006864BE"/>
    <w:rsid w:val="00724859"/>
    <w:rsid w:val="007311A4"/>
    <w:rsid w:val="007A77F4"/>
    <w:rsid w:val="007D3F0F"/>
    <w:rsid w:val="007D4FA9"/>
    <w:rsid w:val="008028B9"/>
    <w:rsid w:val="00820EB3"/>
    <w:rsid w:val="008B3BDB"/>
    <w:rsid w:val="008C6405"/>
    <w:rsid w:val="009015BF"/>
    <w:rsid w:val="00984E82"/>
    <w:rsid w:val="009B6334"/>
    <w:rsid w:val="009E687F"/>
    <w:rsid w:val="009F7732"/>
    <w:rsid w:val="00A07FFB"/>
    <w:rsid w:val="00A13F62"/>
    <w:rsid w:val="00A8193F"/>
    <w:rsid w:val="00AA1FCD"/>
    <w:rsid w:val="00AF1B0C"/>
    <w:rsid w:val="00B251F7"/>
    <w:rsid w:val="00B277E0"/>
    <w:rsid w:val="00B414CC"/>
    <w:rsid w:val="00B46A9B"/>
    <w:rsid w:val="00B55E04"/>
    <w:rsid w:val="00C23C87"/>
    <w:rsid w:val="00CB0E9E"/>
    <w:rsid w:val="00DA40D4"/>
    <w:rsid w:val="00DC78D8"/>
    <w:rsid w:val="00EA249D"/>
    <w:rsid w:val="00EE6615"/>
    <w:rsid w:val="00F32FE2"/>
    <w:rsid w:val="00FD5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DFD9"/>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styleId="Nierozpoznanawzmianka">
    <w:name w:val="Unresolved Mention"/>
    <w:basedOn w:val="Domylnaczcionkaakapitu"/>
    <w:uiPriority w:val="99"/>
    <w:semiHidden/>
    <w:unhideWhenUsed/>
    <w:rsid w:val="00DA40D4"/>
    <w:rPr>
      <w:color w:val="605E5C"/>
      <w:shd w:val="clear" w:color="auto" w:fill="E1DFDD"/>
    </w:rPr>
  </w:style>
  <w:style w:type="character" w:styleId="Pogrubienie">
    <w:name w:val="Strong"/>
    <w:basedOn w:val="Domylnaczcionkaakapitu"/>
    <w:uiPriority w:val="22"/>
    <w:qFormat/>
    <w:rsid w:val="00056B0F"/>
    <w:rPr>
      <w:b/>
      <w:bCs/>
    </w:rPr>
  </w:style>
  <w:style w:type="character" w:styleId="Uwydatnienie">
    <w:name w:val="Emphasis"/>
    <w:basedOn w:val="Domylnaczcionkaakapitu"/>
    <w:uiPriority w:val="20"/>
    <w:qFormat/>
    <w:rsid w:val="000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3140/RG.2.2.17191.244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515/ptse-2017-0003" TargetMode="External"/><Relationship Id="rId4" Type="http://schemas.openxmlformats.org/officeDocument/2006/relationships/settings" Target="settings.xml"/><Relationship Id="rId9" Type="http://schemas.openxmlformats.org/officeDocument/2006/relationships/hyperlink" Target="http://op.niscpr.res.in/index.php/ALIS/article/view/65578/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1457</Words>
  <Characters>8748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Sławomir Rębisz</cp:lastModifiedBy>
  <cp:revision>14</cp:revision>
  <cp:lastPrinted>2017-07-04T06:31:00Z</cp:lastPrinted>
  <dcterms:created xsi:type="dcterms:W3CDTF">2022-10-11T15:44:00Z</dcterms:created>
  <dcterms:modified xsi:type="dcterms:W3CDTF">2026-02-22T22:01:00Z</dcterms:modified>
  <dc:language>pl-PL</dc:language>
</cp:coreProperties>
</file>