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A304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3599160" w14:textId="77777777" w:rsidR="00FC18C3" w:rsidRPr="004F2031" w:rsidRDefault="00FC18C3" w:rsidP="00FC18C3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E2AE0DF" w14:textId="77777777" w:rsidR="00FC18C3" w:rsidRDefault="00FC18C3" w:rsidP="00FC18C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0E01B26B" w14:textId="77777777" w:rsidR="00FC18C3" w:rsidRDefault="00FC18C3" w:rsidP="00FC18C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72265975" w14:textId="77777777" w:rsidR="00FC18C3" w:rsidRPr="00A03D58" w:rsidRDefault="00FC18C3" w:rsidP="00FC18C3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4442CC3F" w14:textId="77777777" w:rsidR="00FC18C3" w:rsidRPr="004F2031" w:rsidRDefault="00FC18C3" w:rsidP="00FC18C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1A278B5" w14:textId="77777777" w:rsidR="00FC18C3" w:rsidRDefault="00FC18C3" w:rsidP="00FC18C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14:paraId="60FDA034" w14:textId="5ADE3D1D" w:rsidR="00FC18C3" w:rsidRPr="004F2031" w:rsidRDefault="00FC18C3" w:rsidP="00FC18C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Pr="00325282">
        <w:rPr>
          <w:rFonts w:ascii="Corbel" w:hAnsi="Corbel" w:cs="Tahoma"/>
          <w:iCs/>
          <w:color w:val="auto"/>
          <w:szCs w:val="24"/>
          <w:lang w:val="en-US"/>
        </w:rPr>
        <w:t>202</w:t>
      </w:r>
      <w:r w:rsidR="009D447D">
        <w:rPr>
          <w:rFonts w:ascii="Corbel" w:hAnsi="Corbel" w:cs="Tahoma"/>
          <w:iCs/>
          <w:color w:val="auto"/>
          <w:szCs w:val="24"/>
          <w:lang w:val="en-US"/>
        </w:rPr>
        <w:t>6</w:t>
      </w:r>
      <w:r w:rsidRPr="00325282">
        <w:rPr>
          <w:rFonts w:ascii="Corbel" w:hAnsi="Corbel" w:cs="Tahoma"/>
          <w:iCs/>
          <w:color w:val="auto"/>
          <w:szCs w:val="24"/>
          <w:lang w:val="en-US"/>
        </w:rPr>
        <w:t>/2</w:t>
      </w:r>
      <w:r w:rsidR="009D447D">
        <w:rPr>
          <w:rFonts w:ascii="Corbel" w:hAnsi="Corbel" w:cs="Tahoma"/>
          <w:iCs/>
          <w:color w:val="auto"/>
          <w:szCs w:val="24"/>
          <w:lang w:val="en-US"/>
        </w:rPr>
        <w:t>7</w:t>
      </w:r>
    </w:p>
    <w:p w14:paraId="4A86BD69" w14:textId="77777777" w:rsidR="00FC18C3" w:rsidRDefault="00FC18C3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CF627BF" w14:textId="57F0C371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69184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5FA5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5734CD" w14:textId="77777777" w:rsidR="00AA1FCD" w:rsidRPr="00325282" w:rsidRDefault="00591BD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Mathematics</w:t>
            </w:r>
            <w:r w:rsidR="003366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0AA1FCD" w:rsidRPr="001C26A0" w14:paraId="0BEE622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9F73C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956A9" w14:textId="77777777" w:rsidR="00AA1FCD" w:rsidRPr="0032528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9D447D" w14:paraId="78FE4B3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38DE1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ADFE36" w14:textId="44F286CB" w:rsidR="00AA1FCD" w:rsidRPr="00325282" w:rsidRDefault="00B03F5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B03F5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Education and Philosophy</w:t>
            </w:r>
          </w:p>
        </w:tc>
      </w:tr>
      <w:tr w:rsidR="00AA1FCD" w:rsidRPr="00591BD3" w14:paraId="669F2E2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99330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7AC05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Education (Pedagogy)</w:t>
            </w:r>
          </w:p>
        </w:tc>
      </w:tr>
      <w:tr w:rsidR="00AA1FCD" w:rsidRPr="004F2031" w14:paraId="10265A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BA956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2D807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Education</w:t>
            </w:r>
          </w:p>
        </w:tc>
      </w:tr>
      <w:tr w:rsidR="00AA1FCD" w:rsidRPr="004F2031" w14:paraId="4ABE1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5EAE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59D7F2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BA</w:t>
            </w:r>
          </w:p>
        </w:tc>
      </w:tr>
      <w:tr w:rsidR="00AA1FCD" w:rsidRPr="004F2031" w14:paraId="20A1D75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B1AE0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EAAF9" w14:textId="77777777" w:rsidR="00AA1FCD" w:rsidRPr="0032528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4F2031" w14:paraId="311E806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E15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1B5F29" w14:textId="77777777" w:rsidR="00AA1FCD" w:rsidRPr="00325282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Full- time</w:t>
            </w:r>
          </w:p>
        </w:tc>
      </w:tr>
      <w:tr w:rsidR="00AA1FCD" w:rsidRPr="00591BD3" w14:paraId="23B700B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301D4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E0C374" w14:textId="12CB8A5F" w:rsidR="00AA1FCD" w:rsidRPr="004F2031" w:rsidRDefault="0032528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202</w:t>
            </w:r>
            <w:r w:rsidR="00D24D1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6</w:t>
            </w: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/2</w:t>
            </w:r>
            <w:r w:rsidR="00D24D1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7</w:t>
            </w: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="004546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winter </w:t>
            </w:r>
            <w:r w:rsidRPr="003252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semester</w:t>
            </w:r>
          </w:p>
        </w:tc>
      </w:tr>
      <w:tr w:rsidR="00AA1FCD" w:rsidRPr="004F2031" w14:paraId="53B9410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298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BDD59F" w14:textId="77777777" w:rsidR="00AA1FCD" w:rsidRPr="000470D9" w:rsidRDefault="003252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470D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Lecture and </w:t>
            </w:r>
            <w:r w:rsidR="000470D9" w:rsidRPr="000470D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 w14:paraId="78BFAD1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0084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EB1633" w14:textId="77777777" w:rsidR="00AA1FCD" w:rsidRPr="004F2031" w:rsidRDefault="000470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9B07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5F5FD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C558F" w14:textId="77777777" w:rsidR="00AA1FCD" w:rsidRPr="004F2031" w:rsidRDefault="000470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Bozena Maj-Tatsis, PhD</w:t>
            </w:r>
          </w:p>
        </w:tc>
      </w:tr>
      <w:tr w:rsidR="00AA1FCD" w:rsidRPr="004F2031" w14:paraId="7961C5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B194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6BF34D" w14:textId="350E63D0" w:rsidR="00C77822" w:rsidRPr="00FC18C3" w:rsidRDefault="000470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77822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Bozena Maj-Tatsis, PhD</w:t>
            </w:r>
          </w:p>
        </w:tc>
      </w:tr>
    </w:tbl>
    <w:p w14:paraId="36F3506B" w14:textId="77777777" w:rsidR="00AA1FCD" w:rsidRPr="00C77822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F60F69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5E17B1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3AFE1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03273B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A8D6E7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6C0F4C5" w14:textId="77777777" w:rsidTr="004546CC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D3E6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243A40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F960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1A6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8704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47ADC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EE38E2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D151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435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2827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34DA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D775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546CC" w:rsidRPr="004F2031" w14:paraId="5652EDD6" w14:textId="77777777" w:rsidTr="004546CC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7B146A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B0140" w14:textId="5AC71468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BA674" w14:textId="3B3E2966" w:rsidR="004546CC" w:rsidRPr="004F2031" w:rsidRDefault="00A41AD5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D7E70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5887C6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5D7EC9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5C647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462CA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EC6C9" w14:textId="77777777" w:rsidR="004546CC" w:rsidRPr="004F2031" w:rsidRDefault="004546CC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4CD9F9" w14:textId="4CFE4B2C" w:rsidR="004546CC" w:rsidRPr="004F2031" w:rsidRDefault="003357B6" w:rsidP="004546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467B16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B17BB0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86E98D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5EA4AD8" w14:textId="5296AC6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="003357B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84619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43B3C9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F8F7F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D744EC" w14:textId="58AF7C16" w:rsidR="00AA1FCD" w:rsidRDefault="00A41AD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9B7E46A" w14:textId="77777777" w:rsidR="00A41AD5" w:rsidRDefault="00A41AD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B0B6248" w14:textId="77777777" w:rsidR="00A41AD5" w:rsidRPr="004F2031" w:rsidRDefault="00A41AD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37BE2BB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9D447D" w14:paraId="1C443B3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60757" w14:textId="77777777" w:rsidR="00091EEE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Basics of 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mathematics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knowledge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,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including knowledge and skills necessary for early school and preschool education.</w:t>
            </w:r>
          </w:p>
        </w:tc>
      </w:tr>
    </w:tbl>
    <w:p w14:paraId="009FB58D" w14:textId="77777777" w:rsidR="00AA1FCD" w:rsidRPr="000470D9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0A04982D" w14:textId="77777777" w:rsidR="00AA1FCD" w:rsidRPr="000470D9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6D4EA16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C93EF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25092F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4546CC" w:rsidRPr="009D447D" w14:paraId="50F090F5" w14:textId="77777777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233C3C" w14:textId="77777777" w:rsidR="004546CC" w:rsidRPr="004F2031" w:rsidRDefault="004546CC" w:rsidP="004546C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ACB92" w14:textId="77777777" w:rsidR="004546CC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Methodological preparation of students </w:t>
            </w:r>
            <w:r w:rsidR="00C34F91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for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mathematic</w:t>
            </w:r>
            <w:r w:rsidR="00C34F91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education </w:t>
            </w:r>
            <w:r w:rsidR="00C34F91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in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kindergarten and in primary school in grades I – III. </w:t>
            </w:r>
          </w:p>
        </w:tc>
      </w:tr>
      <w:tr w:rsidR="004546CC" w:rsidRPr="009D447D" w14:paraId="30A14D57" w14:textId="77777777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F5D6A7" w14:textId="77777777" w:rsidR="004546CC" w:rsidRPr="004F2031" w:rsidRDefault="004546CC" w:rsidP="004546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38A1BA" w14:textId="77777777" w:rsidR="004546CC" w:rsidRPr="003357B6" w:rsidRDefault="00C34F91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Developing</w:t>
            </w:r>
            <w:r w:rsidR="004546CC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the ability to use didactic methods to conduct classes in pre-school and early school education for the development of operational reasoning in children. </w:t>
            </w:r>
          </w:p>
        </w:tc>
      </w:tr>
      <w:tr w:rsidR="004546CC" w:rsidRPr="009D447D" w14:paraId="5FDE9B96" w14:textId="77777777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20C452" w14:textId="77777777" w:rsidR="004546CC" w:rsidRDefault="004546CC" w:rsidP="004546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83CBA" w14:textId="77777777" w:rsidR="004546CC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Improving the ability to use the taxonomy of teaching objectives to implement the requirements contained in the curriculum of preschool and early school education. </w:t>
            </w:r>
          </w:p>
        </w:tc>
      </w:tr>
      <w:tr w:rsidR="004546CC" w:rsidRPr="009D447D" w14:paraId="2DCE04B6" w14:textId="77777777" w:rsidTr="00E2063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03B89C" w14:textId="77777777" w:rsidR="004546CC" w:rsidRDefault="00C34F91" w:rsidP="004546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CE20D2" w14:textId="77777777" w:rsidR="004546CC" w:rsidRPr="003357B6" w:rsidRDefault="004546CC" w:rsidP="004546CC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Making students aware of the need to stimulate children's interest in mathematical thinking and show them the benefits of learning mathematics</w:t>
            </w:r>
          </w:p>
        </w:tc>
      </w:tr>
    </w:tbl>
    <w:p w14:paraId="53978DA9" w14:textId="77777777" w:rsidR="00AA1FCD" w:rsidRPr="00B1514A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8227A89" w14:textId="77777777" w:rsidR="00AA1FCD" w:rsidRPr="00B1514A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5DC3DA6B" w14:textId="77777777" w:rsidR="00AA1FCD" w:rsidRPr="00B1514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3D9F366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FF7E198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396509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D033CF" w:rsidRPr="009D447D" w14:paraId="71EF01BB" w14:textId="77777777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9DCE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4055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A4D656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37B38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A5AB7" w:rsidRPr="009D447D" w14:paraId="7159B92C" w14:textId="77777777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840FB" w14:textId="6688070F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E192FB" w14:textId="77777777" w:rsidR="000A5AB7" w:rsidRPr="003357B6" w:rsidRDefault="000A5AB7" w:rsidP="000A5AB7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The students will discuss the issues of mathematics education in kindergarten and in grades I – III of primary school (curriculum and mathematics education program).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0910F" w14:textId="77777777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A5AB7" w:rsidRPr="009D447D" w14:paraId="0DFA276F" w14:textId="77777777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21CD30" w14:textId="55004B05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C97C30" w14:textId="77777777" w:rsidR="000A5AB7" w:rsidRPr="003357B6" w:rsidRDefault="000A5AB7" w:rsidP="000A5AB7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The students will describe the forms of activity of children, discuss the role of the students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’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homework and describe the types and sources of typical students</w:t>
            </w:r>
            <w:r w:rsidR="00606910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’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errors, as well as their role and ways of using them in the didactic process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ADF76E" w14:textId="77777777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A5AB7" w:rsidRPr="009D447D" w14:paraId="301C9280" w14:textId="77777777" w:rsidTr="000A5AB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77316" w14:textId="4622E9B7" w:rsidR="000A5AB7" w:rsidRPr="004F2031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3357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701D1" w14:textId="77777777" w:rsidR="000A5AB7" w:rsidRPr="003357B6" w:rsidRDefault="000A5AB7" w:rsidP="000A5AB7">
            <w:pPr>
              <w:shd w:val="clear" w:color="auto" w:fill="FDFDFD"/>
              <w:suppressAutoHyphens w:val="0"/>
              <w:spacing w:after="0" w:line="240" w:lineRule="auto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The students will characterize the methods of working with word problems, the use of graphic representations in calculation exercises and solving word problems, as well as techniques for 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developing calculation skills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and strategies of clever calculations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. They will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describe the importance of using 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didactical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games and </w:t>
            </w:r>
            <w:r w:rsidR="00A452A8"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plays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to achieve didactic goals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D54D7" w14:textId="77777777" w:rsidR="000A5AB7" w:rsidRPr="00D033CF" w:rsidRDefault="000A5AB7" w:rsidP="000A5A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57491192" w14:textId="77777777" w:rsidR="00AA1FCD" w:rsidRPr="000A5AB7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2933E82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542D3C8C" w14:textId="77777777" w:rsidR="00C9518F" w:rsidRDefault="00C9518F" w:rsidP="00C9518F">
      <w:pPr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678A318" w14:textId="77777777" w:rsidR="00C9518F" w:rsidRDefault="00C9518F" w:rsidP="00C9518F">
      <w:pPr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D15C090" w14:textId="77777777" w:rsidR="00AA1FCD" w:rsidRPr="004F2031" w:rsidRDefault="00C9518F">
      <w:pPr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br w:type="textWrapping" w:clear="all"/>
      </w:r>
    </w:p>
    <w:p w14:paraId="06891CEC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5273D95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A7E8B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271A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41AD5" w:rsidRPr="009D447D" w14:paraId="142535A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930F0" w14:textId="1FDCF0FE" w:rsidR="00A41AD5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Development of mathematical thinking of a child. </w:t>
            </w:r>
            <w:r w:rsidRPr="00A41AD5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Formation of mathematical concepts</w:t>
            </w:r>
            <w:r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:</w:t>
            </w:r>
          </w:p>
          <w:p w14:paraId="2EB4D51F" w14:textId="2562C7B7" w:rsidR="00A41AD5" w:rsidRPr="00712649" w:rsidRDefault="00A41AD5" w:rsidP="00A41AD5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In pr</w:t>
            </w:r>
            <w:r w:rsidRPr="00712649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e-school education:</w:t>
            </w:r>
          </w:p>
          <w:p w14:paraId="6A60CBCB" w14:textId="77777777" w:rsidR="00A41AD5" w:rsidRPr="009535DA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formation of the concept of number in its various aspects, in the range of the top ten with its exceeding - addition, subtraction, calculation, intuitions of multiplication and division; measuring length, fluids and time, weighing; time measurement;</w:t>
            </w:r>
          </w:p>
          <w:p w14:paraId="1E771A2B" w14:textId="77777777" w:rsidR="00A41AD5" w:rsidRPr="009535DA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formulating</w:t>
            </w: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solving elementary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word problems</w:t>
            </w: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  <w:p w14:paraId="232503B8" w14:textId="77777777" w:rsidR="00A41AD5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535DA">
              <w:rPr>
                <w:rFonts w:ascii="Corbel" w:hAnsi="Corbel" w:cs="Tahoma"/>
                <w:color w:val="auto"/>
                <w:szCs w:val="24"/>
                <w:lang w:val="en-GB"/>
              </w:rPr>
              <w:t>shaping the concept of a set – classifying and ordering objects;</w:t>
            </w:r>
          </w:p>
          <w:p w14:paraId="0977E1B3" w14:textId="2D369CAA" w:rsidR="00A41AD5" w:rsidRPr="00A41AD5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41AD5">
              <w:rPr>
                <w:rFonts w:ascii="Corbel" w:hAnsi="Corbel" w:cs="Tahoma"/>
                <w:color w:val="auto"/>
                <w:szCs w:val="24"/>
                <w:lang w:val="en-GB"/>
              </w:rPr>
              <w:t>developing geometric intuitions in children, related to basic 2D and 3Dfigures.</w:t>
            </w:r>
          </w:p>
          <w:p w14:paraId="1AF8483A" w14:textId="047469DB" w:rsidR="00A41AD5" w:rsidRPr="00E645E8" w:rsidRDefault="00A41AD5" w:rsidP="00A41AD5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>In f</w:t>
            </w:r>
            <w:r w:rsidRPr="00E645E8"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>irst grades of primary school education:</w:t>
            </w:r>
          </w:p>
          <w:p w14:paraId="41F78C52" w14:textId="77777777" w:rsidR="00A41AD5" w:rsidRPr="00E645E8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formation of the concept of set, natural numbers;</w:t>
            </w:r>
          </w:p>
          <w:p w14:paraId="50CF08EB" w14:textId="77777777" w:rsidR="00A41AD5" w:rsidRPr="00E645E8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entering numbers and digits;</w:t>
            </w:r>
          </w:p>
          <w:p w14:paraId="31960520" w14:textId="77777777" w:rsidR="00A41AD5" w:rsidRPr="00E645E8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operations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on natural numbers and their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representations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,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order of operations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;</w:t>
            </w:r>
          </w:p>
          <w:p w14:paraId="21B02180" w14:textId="77777777" w:rsidR="00A41AD5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word problems </w:t>
            </w:r>
            <w:r w:rsidRPr="00E645E8">
              <w:rPr>
                <w:rFonts w:ascii="Corbel" w:hAnsi="Corbel" w:cs="Tahoma"/>
                <w:color w:val="auto"/>
                <w:szCs w:val="24"/>
                <w:lang w:val="en-US"/>
              </w:rPr>
              <w:t>and methods of solving them (reductive, deductive, analytical-synthetic – reductive-deductive methods)</w:t>
            </w:r>
          </w:p>
          <w:p w14:paraId="077AFC14" w14:textId="7B559123" w:rsidR="00A41AD5" w:rsidRPr="00A41AD5" w:rsidRDefault="00A41AD5" w:rsidP="00A41A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A41AD5">
              <w:rPr>
                <w:rFonts w:ascii="Corbel" w:hAnsi="Corbel" w:cs="Tahoma"/>
                <w:color w:val="auto"/>
                <w:szCs w:val="24"/>
                <w:lang w:val="en-US"/>
              </w:rPr>
              <w:t>practical skills in mathematics education: monetary calculations, measurement of length, weight, volume, temperature and time.</w:t>
            </w:r>
          </w:p>
        </w:tc>
      </w:tr>
      <w:tr w:rsidR="00A41AD5" w:rsidRPr="009D447D" w14:paraId="0F031E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61B255" w14:textId="4A57CE68" w:rsidR="00A41AD5" w:rsidRPr="004F2031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Developing mathematical activity of a child in the kindergarten and</w:t>
            </w:r>
            <w:r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 </w:t>
            </w: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 xml:space="preserve">in the first grades of primary school. </w:t>
            </w:r>
          </w:p>
        </w:tc>
      </w:tr>
      <w:tr w:rsidR="00A41AD5" w:rsidRPr="009D447D" w14:paraId="40A172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35645" w14:textId="25964AA4" w:rsidR="00A41AD5" w:rsidRPr="004F2031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Analogies in mathematics teaching. The use of analogy to solve mathematical problems.</w:t>
            </w:r>
          </w:p>
        </w:tc>
      </w:tr>
      <w:tr w:rsidR="00A41AD5" w:rsidRPr="009D447D" w14:paraId="3A57B6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8F33A" w14:textId="11BA4DC6" w:rsidR="00A41AD5" w:rsidRPr="004F2031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Methods of solving word problems, different representations of solutions.</w:t>
            </w:r>
          </w:p>
        </w:tc>
      </w:tr>
      <w:tr w:rsidR="00A41AD5" w:rsidRPr="009D447D" w14:paraId="6373FC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F0949" w14:textId="33465064" w:rsidR="00A41AD5" w:rsidRPr="004F2031" w:rsidRDefault="00A41AD5" w:rsidP="00A41AD5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357B6">
              <w:rPr>
                <w:rFonts w:ascii="Segoe UI" w:eastAsia="Times New Roman" w:hAnsi="Segoe UI" w:cs="Segoe UI"/>
                <w:color w:val="auto"/>
                <w:sz w:val="21"/>
                <w:szCs w:val="21"/>
                <w:lang w:val="en-US" w:eastAsia="el-GR"/>
              </w:rPr>
              <w:t>Didactic tools, games and activities supporting children's mathematical education.</w:t>
            </w:r>
          </w:p>
        </w:tc>
      </w:tr>
    </w:tbl>
    <w:p w14:paraId="1CC63AB8" w14:textId="77777777" w:rsidR="00AA1FCD" w:rsidRPr="00CB5D35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US"/>
        </w:rPr>
      </w:pPr>
    </w:p>
    <w:p w14:paraId="7BC755B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92F77FD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E72C25C" w14:textId="77777777" w:rsidR="00A41AD5" w:rsidRDefault="00A41AD5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4C255F9E" w14:textId="18C6D1F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text analysis and discussion/ group work (problem solving, case study, discussion)/didactic games</w:t>
      </w:r>
    </w:p>
    <w:p w14:paraId="50D21B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71DA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CD58B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1D1D53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9EDDD0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54415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E87B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229202D3" w14:textId="77777777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986C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38153C7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BE755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</w:t>
            </w:r>
            <w:r w:rsidR="00E13A6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A8034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704D1" w:rsidRPr="004F2031" w14:paraId="0667B10B" w14:textId="77777777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831831" w14:textId="77777777" w:rsidR="008704D1" w:rsidRPr="004F2031" w:rsidRDefault="008704D1" w:rsidP="008704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43EAD6" w14:textId="548B716B" w:rsidR="008704D1" w:rsidRPr="004F2031" w:rsidRDefault="00A41AD5" w:rsidP="008704D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assignment</w:t>
            </w:r>
            <w:r w:rsid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FB7929"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5082F" w14:textId="4E860E4F" w:rsidR="008704D1" w:rsidRPr="004F2031" w:rsidRDefault="00D0670B" w:rsidP="008704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47F5" w:rsidRPr="004F2031" w14:paraId="7F0BCA78" w14:textId="77777777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FFAECA" w14:textId="77777777" w:rsidR="003747F5" w:rsidRPr="004F2031" w:rsidRDefault="003747F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15346" w14:textId="32A5BD4B" w:rsidR="003747F5" w:rsidRPr="004F2031" w:rsidRDefault="00A41AD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Written assignment,</w:t>
            </w:r>
            <w:r w:rsid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FB7929"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480BE" w14:textId="07DFD155" w:rsidR="003747F5" w:rsidRPr="004F2031" w:rsidRDefault="00D0670B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47F5" w:rsidRPr="004F2031" w14:paraId="13211195" w14:textId="77777777" w:rsidTr="008704D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634872" w14:textId="77777777" w:rsidR="003747F5" w:rsidRPr="004F2031" w:rsidRDefault="003747F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DEF1CA" w14:textId="2B35EB06" w:rsidR="003747F5" w:rsidRPr="004F2031" w:rsidRDefault="00A41AD5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Written assignment, </w:t>
            </w:r>
            <w:r w:rsidR="00FB7929"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EAAF3" w14:textId="306E5B2F" w:rsidR="003747F5" w:rsidRPr="004F2031" w:rsidRDefault="00D0670B" w:rsidP="003747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588C5A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6DC25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CC4DBE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3747F5" w14:paraId="09FA36C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4AFB2" w14:textId="20C2721E" w:rsidR="003747F5" w:rsidRDefault="004029C1" w:rsidP="00C667F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</w:t>
            </w:r>
            <w:r w:rsidR="003747F5"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ctive work in </w:t>
            </w:r>
            <w:r w:rsid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the classes and in </w:t>
            </w:r>
            <w:r w:rsidR="003747F5"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 group</w:t>
            </w:r>
            <w:r w:rsidR="00A41AD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and</w:t>
            </w:r>
            <w:r w:rsidR="003747F5"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="00A41AD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writing an assignment.</w:t>
            </w:r>
          </w:p>
          <w:p w14:paraId="0B44E86E" w14:textId="488049C2" w:rsid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The student receives points for </w:t>
            </w:r>
            <w:r w:rsid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the activities</w:t>
            </w:r>
            <w:r w:rsidR="00C202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the </w:t>
            </w:r>
            <w:r w:rsidR="00A41AD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written assignment</w:t>
            </w: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 Let S be the sum of the points, then:</w:t>
            </w:r>
          </w:p>
          <w:p w14:paraId="6D95703E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[0,50%S] – 2.0 (F)</w:t>
            </w:r>
          </w:p>
          <w:p w14:paraId="18FFE1C7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(50%S,60%S] - 3.0 (E)</w:t>
            </w:r>
          </w:p>
          <w:p w14:paraId="2B854E76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(60%S,70%S] - 3.5 (D)</w:t>
            </w:r>
          </w:p>
          <w:p w14:paraId="341FBD11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(70%S,80%S] - 4.0 (C)</w:t>
            </w:r>
          </w:p>
          <w:p w14:paraId="40A4F17E" w14:textId="77777777" w:rsidR="003747F5" w:rsidRPr="003747F5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(80%S,90%S] - 4.5 (B)</w:t>
            </w:r>
          </w:p>
          <w:p w14:paraId="12D15115" w14:textId="77777777" w:rsidR="003747F5" w:rsidRPr="00E33E3E" w:rsidRDefault="003747F5" w:rsidP="003747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747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(90%S,100%S] - 5.0 (A)</w:t>
            </w:r>
          </w:p>
          <w:p w14:paraId="03205219" w14:textId="77777777" w:rsidR="00AA1FCD" w:rsidRPr="003747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5F14B594" w14:textId="77777777" w:rsidR="00AA1FCD" w:rsidRPr="003747F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86E99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ABB1F1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7A39C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AF26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1A2E26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55E39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09663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FB5123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3AF5A" w14:textId="41126E15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r w:rsidR="004029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r w:rsidR="004029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r w:rsidR="004029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FB0328" w14:textId="6F6FFC1F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591BD3" w14:paraId="5CA2CEB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88850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64F8A0" w14:textId="3E2C9D7E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591BD3" w14:paraId="7807A06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E226D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F8DB73" w14:textId="3826C852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48</w:t>
            </w:r>
          </w:p>
        </w:tc>
      </w:tr>
      <w:tr w:rsidR="00AA1FCD" w:rsidRPr="004F2031" w14:paraId="047D171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A21A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84935" w14:textId="0BB12618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591BD3" w14:paraId="2AD92FF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EAFC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16C6B" w14:textId="2C86A0AC" w:rsidR="00AA1FCD" w:rsidRPr="004F2031" w:rsidRDefault="004029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6911200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1072AA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AFB13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331A2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7F27F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52D8B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6099CE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F38A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D3D1A6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A18E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E4FACF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4F4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98C7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1AB6ED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C8630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8D035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EC585E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D447D" w14:paraId="5AB2A18E" w14:textId="77777777" w:rsidTr="00C23945">
        <w:trPr>
          <w:trHeight w:val="454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FE2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14:paraId="4885267A" w14:textId="77777777" w:rsidR="00814862" w:rsidRDefault="00814862" w:rsidP="0081486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1486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Mason J., Burton, L., Stacey, K.: (2010) "Thinking Mathematically", Second Edition, Pearson Education Limited: England.</w:t>
            </w:r>
          </w:p>
          <w:p w14:paraId="3721E479" w14:textId="77777777" w:rsidR="00073F36" w:rsidRPr="00073F36" w:rsidRDefault="00073F36" w:rsidP="00073F3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Lyn D. English, David Kirshner (Eds.)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(2015) “</w:t>
            </w: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Handbook of International Research in Mathematics Education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”</w:t>
            </w:r>
            <w:r w:rsidRPr="00073F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Routledge: New York. </w:t>
            </w:r>
          </w:p>
          <w:p w14:paraId="2A46BABE" w14:textId="77777777" w:rsidR="00716AFA" w:rsidRDefault="00C23945" w:rsidP="0081486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Schoenfeld, A. H. (2006</w:t>
            </w:r>
            <w:r w:rsidRPr="00201628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US"/>
              </w:rPr>
              <w:t xml:space="preserve">). </w:t>
            </w:r>
            <w:r w:rsidR="00201628" w:rsidRPr="00201628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US"/>
              </w:rPr>
              <w:t>“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Mathematics teaching and learning</w:t>
            </w:r>
            <w:r w:rsidR="00201628" w:rsidRPr="0020162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”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 In P. A. Alexander &amp; P. H. Winne (Eds.), Handbook of Educational Psychology (2nd ed., pp. 479-510). Mahwah, NJ: Erlbaum.</w:t>
            </w:r>
          </w:p>
          <w:p w14:paraId="7676DB1E" w14:textId="2F4C13E4" w:rsidR="00C23945" w:rsidRPr="00FB7929" w:rsidRDefault="00C23945" w:rsidP="00C23945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069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E. Swoboda, J. Gunčaga (Eds.) </w:t>
            </w:r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(2009) "Child and mathematics", Wydawnictwo</w:t>
            </w:r>
            <w:r w:rsidR="00CB2D9D"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Uniwersytetu</w:t>
            </w:r>
            <w:r w:rsidR="00CB2D9D"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FB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Rzeszowskiego: Rzeszow.</w:t>
            </w:r>
          </w:p>
          <w:p w14:paraId="48C114C5" w14:textId="77777777" w:rsidR="00C23945" w:rsidRPr="00FB7929" w:rsidRDefault="00C23945" w:rsidP="00073F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3246A19C" w14:textId="77777777" w:rsidR="00AA1FCD" w:rsidRPr="004F2031" w:rsidRDefault="00C239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</w:t>
            </w:r>
            <w:r w:rsidR="00073F36" w:rsidRPr="00E33E3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elected articles in Mathematics Education </w:t>
            </w:r>
          </w:p>
        </w:tc>
      </w:tr>
      <w:tr w:rsidR="00AA1FCD" w:rsidRPr="00CB2D9D" w14:paraId="77C5E1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CB428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0C827C4" w14:textId="6ACF27C1" w:rsidR="00073F36" w:rsidRPr="00CB1D37" w:rsidRDefault="00073F36" w:rsidP="00073F36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Maj, M. Pytlak, E. Swoboda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2008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„Supporting independent thinking through mathematical education", Wydawnictwo</w:t>
            </w:r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Uniwersytetu</w:t>
            </w:r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Rzeszowskiego, Rzeszów</w:t>
            </w:r>
          </w:p>
          <w:p w14:paraId="77DB5687" w14:textId="41A3A313" w:rsidR="00073F36" w:rsidRPr="00CB1D37" w:rsidRDefault="00073F36" w:rsidP="00073F36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Maj-Tatsis, K. Tatsis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2012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„Generalization at all educational levels”, Wydawnictwo</w:t>
            </w:r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Uniwersytetu</w:t>
            </w:r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Rzeszowskiego, Rzeszów</w:t>
            </w:r>
          </w:p>
          <w:p w14:paraId="349379B2" w14:textId="3C96331D" w:rsidR="00073F36" w:rsidRPr="00CB1D37" w:rsidRDefault="00073F36" w:rsidP="00073F36">
            <w:pPr>
              <w:pStyle w:val="Punktygwne"/>
              <w:spacing w:before="0" w:after="12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Maj-Tatsis, M. Pytlak, E. Swoboda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2016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„Inquiry based mathematical education”, Wydawnictwo</w:t>
            </w:r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Uniwersytetu</w:t>
            </w:r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Rzeszowskiego, Rzeszów.</w:t>
            </w:r>
          </w:p>
          <w:p w14:paraId="18B076DC" w14:textId="01C87920" w:rsidR="00073F36" w:rsidRDefault="00073F36" w:rsidP="00073F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B. Maj-Tatsis, K. Tatsis, E. Swoboda (red.): 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(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2018</w:t>
            </w:r>
            <w:r w:rsidR="00C2394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)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„Mathematics in the real world", Wydawnictwo</w:t>
            </w:r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Uniwersytetu</w:t>
            </w:r>
            <w:r w:rsidR="00CB2D9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Pr="00CB1D3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Rzeszowskiego, Rzeszów.</w:t>
            </w:r>
          </w:p>
          <w:p w14:paraId="44CC9D8E" w14:textId="77777777" w:rsidR="00073F36" w:rsidRDefault="00073F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8C51CEF" w14:textId="77777777" w:rsidR="00E33E3E" w:rsidRPr="004F2031" w:rsidRDefault="00E33E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33E3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Selected articles in Mathematics Education </w:t>
            </w:r>
          </w:p>
          <w:p w14:paraId="3CF4008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7D6092F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F33232" w14:textId="77777777" w:rsidR="004F2031" w:rsidRPr="00C23945" w:rsidRDefault="002D7484" w:rsidP="00C23945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C23945" w:rsidSect="00680945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7311" w14:textId="77777777" w:rsidR="0098666C" w:rsidRDefault="0098666C">
      <w:pPr>
        <w:spacing w:after="0" w:line="240" w:lineRule="auto"/>
      </w:pPr>
      <w:r>
        <w:separator/>
      </w:r>
    </w:p>
  </w:endnote>
  <w:endnote w:type="continuationSeparator" w:id="0">
    <w:p w14:paraId="590BCD6F" w14:textId="77777777" w:rsidR="0098666C" w:rsidRDefault="0098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B903" w14:textId="77777777" w:rsidR="00AA1FCD" w:rsidRDefault="00E6521A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2D056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EF6A" w14:textId="77777777" w:rsidR="0098666C" w:rsidRDefault="0098666C">
      <w:pPr>
        <w:spacing w:after="0" w:line="240" w:lineRule="auto"/>
      </w:pPr>
      <w:r>
        <w:separator/>
      </w:r>
    </w:p>
  </w:footnote>
  <w:footnote w:type="continuationSeparator" w:id="0">
    <w:p w14:paraId="5D05D67E" w14:textId="77777777" w:rsidR="0098666C" w:rsidRDefault="00986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7DB"/>
    <w:multiLevelType w:val="hybridMultilevel"/>
    <w:tmpl w:val="B25298AC"/>
    <w:lvl w:ilvl="0" w:tplc="4382593A">
      <w:numFmt w:val="bullet"/>
      <w:lvlText w:val="-"/>
      <w:lvlJc w:val="left"/>
      <w:pPr>
        <w:ind w:left="936" w:hanging="360"/>
      </w:pPr>
      <w:rPr>
        <w:rFonts w:ascii="Calibri" w:eastAsia="Cambr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9173AA4"/>
    <w:multiLevelType w:val="hybridMultilevel"/>
    <w:tmpl w:val="C1AEC36A"/>
    <w:lvl w:ilvl="0" w:tplc="4382593A">
      <w:numFmt w:val="bullet"/>
      <w:lvlText w:val="-"/>
      <w:lvlJc w:val="left"/>
      <w:pPr>
        <w:ind w:left="1494" w:hanging="360"/>
      </w:pPr>
      <w:rPr>
        <w:rFonts w:ascii="Calibri" w:eastAsia="Cambr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E6979F4"/>
    <w:multiLevelType w:val="hybridMultilevel"/>
    <w:tmpl w:val="223E0FCC"/>
    <w:lvl w:ilvl="0" w:tplc="1F2E6878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B13A2"/>
    <w:multiLevelType w:val="hybridMultilevel"/>
    <w:tmpl w:val="C958D216"/>
    <w:lvl w:ilvl="0" w:tplc="4382593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3E77CFF"/>
    <w:multiLevelType w:val="hybridMultilevel"/>
    <w:tmpl w:val="399217BE"/>
    <w:lvl w:ilvl="0" w:tplc="4382593A">
      <w:numFmt w:val="bullet"/>
      <w:lvlText w:val="-"/>
      <w:lvlJc w:val="left"/>
      <w:pPr>
        <w:ind w:left="936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56473A5E"/>
    <w:multiLevelType w:val="hybridMultilevel"/>
    <w:tmpl w:val="E004AFB6"/>
    <w:lvl w:ilvl="0" w:tplc="1F2E6878"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9D1335"/>
    <w:multiLevelType w:val="hybridMultilevel"/>
    <w:tmpl w:val="29E21D00"/>
    <w:lvl w:ilvl="0" w:tplc="4382593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54E99"/>
    <w:multiLevelType w:val="hybridMultilevel"/>
    <w:tmpl w:val="F6826344"/>
    <w:lvl w:ilvl="0" w:tplc="4382593A">
      <w:numFmt w:val="bullet"/>
      <w:lvlText w:val="-"/>
      <w:lvlJc w:val="left"/>
      <w:pPr>
        <w:ind w:left="936" w:hanging="360"/>
      </w:pPr>
      <w:rPr>
        <w:rFonts w:ascii="Calibri" w:eastAsia="Cambria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609048550">
    <w:abstractNumId w:val="2"/>
  </w:num>
  <w:num w:numId="2" w16cid:durableId="1105542444">
    <w:abstractNumId w:val="5"/>
  </w:num>
  <w:num w:numId="3" w16cid:durableId="18555879">
    <w:abstractNumId w:val="13"/>
  </w:num>
  <w:num w:numId="4" w16cid:durableId="148525983">
    <w:abstractNumId w:val="12"/>
  </w:num>
  <w:num w:numId="5" w16cid:durableId="1256936011">
    <w:abstractNumId w:val="11"/>
  </w:num>
  <w:num w:numId="6" w16cid:durableId="163665635">
    <w:abstractNumId w:val="6"/>
  </w:num>
  <w:num w:numId="7" w16cid:durableId="1719166704">
    <w:abstractNumId w:val="8"/>
  </w:num>
  <w:num w:numId="8" w16cid:durableId="996957033">
    <w:abstractNumId w:val="0"/>
  </w:num>
  <w:num w:numId="9" w16cid:durableId="119228431">
    <w:abstractNumId w:val="9"/>
  </w:num>
  <w:num w:numId="10" w16cid:durableId="1300451313">
    <w:abstractNumId w:val="10"/>
  </w:num>
  <w:num w:numId="11" w16cid:durableId="181748516">
    <w:abstractNumId w:val="4"/>
  </w:num>
  <w:num w:numId="12" w16cid:durableId="469253483">
    <w:abstractNumId w:val="7"/>
  </w:num>
  <w:num w:numId="13" w16cid:durableId="370031805">
    <w:abstractNumId w:val="1"/>
  </w:num>
  <w:num w:numId="14" w16cid:durableId="1180662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470D9"/>
    <w:rsid w:val="00073F36"/>
    <w:rsid w:val="00091EEE"/>
    <w:rsid w:val="000A5AB7"/>
    <w:rsid w:val="000C063A"/>
    <w:rsid w:val="000D776D"/>
    <w:rsid w:val="00175061"/>
    <w:rsid w:val="00197E10"/>
    <w:rsid w:val="001C26A0"/>
    <w:rsid w:val="001C3C88"/>
    <w:rsid w:val="00201628"/>
    <w:rsid w:val="00256015"/>
    <w:rsid w:val="0028211C"/>
    <w:rsid w:val="002D056A"/>
    <w:rsid w:val="002D7484"/>
    <w:rsid w:val="00300BF3"/>
    <w:rsid w:val="00325282"/>
    <w:rsid w:val="003357B6"/>
    <w:rsid w:val="003366B5"/>
    <w:rsid w:val="003730E0"/>
    <w:rsid w:val="003747F5"/>
    <w:rsid w:val="003E6B68"/>
    <w:rsid w:val="004029C1"/>
    <w:rsid w:val="004546CC"/>
    <w:rsid w:val="004F2031"/>
    <w:rsid w:val="00516B29"/>
    <w:rsid w:val="00547266"/>
    <w:rsid w:val="00591BD3"/>
    <w:rsid w:val="00593B9A"/>
    <w:rsid w:val="005B0011"/>
    <w:rsid w:val="005F3199"/>
    <w:rsid w:val="00606910"/>
    <w:rsid w:val="006163CB"/>
    <w:rsid w:val="006634C3"/>
    <w:rsid w:val="00677908"/>
    <w:rsid w:val="00680945"/>
    <w:rsid w:val="006D4B33"/>
    <w:rsid w:val="006E692F"/>
    <w:rsid w:val="00705723"/>
    <w:rsid w:val="00712649"/>
    <w:rsid w:val="00716AFA"/>
    <w:rsid w:val="00742A69"/>
    <w:rsid w:val="007D1AA0"/>
    <w:rsid w:val="00814862"/>
    <w:rsid w:val="008704D1"/>
    <w:rsid w:val="008E3B6E"/>
    <w:rsid w:val="009535DA"/>
    <w:rsid w:val="00962586"/>
    <w:rsid w:val="0098666C"/>
    <w:rsid w:val="00986900"/>
    <w:rsid w:val="009C3090"/>
    <w:rsid w:val="009C682D"/>
    <w:rsid w:val="009D447D"/>
    <w:rsid w:val="009F7732"/>
    <w:rsid w:val="00A07FFB"/>
    <w:rsid w:val="00A20CEB"/>
    <w:rsid w:val="00A41AD5"/>
    <w:rsid w:val="00A452A8"/>
    <w:rsid w:val="00AA1FCD"/>
    <w:rsid w:val="00AE082A"/>
    <w:rsid w:val="00B03F56"/>
    <w:rsid w:val="00B04D6D"/>
    <w:rsid w:val="00B1514A"/>
    <w:rsid w:val="00B36F96"/>
    <w:rsid w:val="00B81018"/>
    <w:rsid w:val="00C202CF"/>
    <w:rsid w:val="00C23945"/>
    <w:rsid w:val="00C34F91"/>
    <w:rsid w:val="00C77822"/>
    <w:rsid w:val="00C9518F"/>
    <w:rsid w:val="00CB2D9D"/>
    <w:rsid w:val="00CB5D35"/>
    <w:rsid w:val="00D033CF"/>
    <w:rsid w:val="00D0670B"/>
    <w:rsid w:val="00D24D10"/>
    <w:rsid w:val="00D44B19"/>
    <w:rsid w:val="00D51842"/>
    <w:rsid w:val="00D5717F"/>
    <w:rsid w:val="00E13A6E"/>
    <w:rsid w:val="00E30010"/>
    <w:rsid w:val="00E33E3E"/>
    <w:rsid w:val="00E645E8"/>
    <w:rsid w:val="00E6521A"/>
    <w:rsid w:val="00EA249D"/>
    <w:rsid w:val="00F32FE2"/>
    <w:rsid w:val="00FB7929"/>
    <w:rsid w:val="00FC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24EA"/>
  <w15:docId w15:val="{4DD9E367-96B0-4386-9663-6A664C3E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E6521A"/>
    <w:rPr>
      <w:b/>
      <w:color w:val="00000A"/>
    </w:rPr>
  </w:style>
  <w:style w:type="character" w:customStyle="1" w:styleId="ListLabel2">
    <w:name w:val="ListLabel 2"/>
    <w:rsid w:val="00E6521A"/>
    <w:rPr>
      <w:i w:val="0"/>
    </w:rPr>
  </w:style>
  <w:style w:type="character" w:customStyle="1" w:styleId="ListLabel3">
    <w:name w:val="ListLabel 3"/>
    <w:rsid w:val="00E6521A"/>
    <w:rPr>
      <w:b w:val="0"/>
      <w:i w:val="0"/>
      <w:color w:val="00000A"/>
    </w:rPr>
  </w:style>
  <w:style w:type="character" w:customStyle="1" w:styleId="ListLabel4">
    <w:name w:val="ListLabel 4"/>
    <w:rsid w:val="00E6521A"/>
    <w:rPr>
      <w:color w:val="00000A"/>
    </w:rPr>
  </w:style>
  <w:style w:type="character" w:customStyle="1" w:styleId="ListLabel5">
    <w:name w:val="ListLabel 5"/>
    <w:rsid w:val="00E6521A"/>
    <w:rPr>
      <w:b/>
      <w:i w:val="0"/>
      <w:color w:val="00000A"/>
    </w:rPr>
  </w:style>
  <w:style w:type="character" w:customStyle="1" w:styleId="ListLabel6">
    <w:name w:val="ListLabel 6"/>
    <w:rsid w:val="00E6521A"/>
    <w:rPr>
      <w:color w:val="00000A"/>
      <w:sz w:val="24"/>
    </w:rPr>
  </w:style>
  <w:style w:type="character" w:customStyle="1" w:styleId="ListLabel7">
    <w:name w:val="ListLabel 7"/>
    <w:rsid w:val="00E6521A"/>
    <w:rPr>
      <w:b/>
      <w:color w:val="00000A"/>
    </w:rPr>
  </w:style>
  <w:style w:type="character" w:customStyle="1" w:styleId="ListLabel8">
    <w:name w:val="ListLabel 8"/>
    <w:rsid w:val="00E6521A"/>
    <w:rPr>
      <w:i w:val="0"/>
    </w:rPr>
  </w:style>
  <w:style w:type="character" w:customStyle="1" w:styleId="ListLabel9">
    <w:name w:val="ListLabel 9"/>
    <w:rsid w:val="00E6521A"/>
    <w:rPr>
      <w:b w:val="0"/>
      <w:i w:val="0"/>
      <w:color w:val="00000A"/>
    </w:rPr>
  </w:style>
  <w:style w:type="character" w:customStyle="1" w:styleId="ListLabel10">
    <w:name w:val="ListLabel 10"/>
    <w:rsid w:val="00E6521A"/>
    <w:rPr>
      <w:color w:val="00000A"/>
      <w:sz w:val="24"/>
    </w:rPr>
  </w:style>
  <w:style w:type="paragraph" w:styleId="Nagwek">
    <w:name w:val="header"/>
    <w:basedOn w:val="Normalny"/>
    <w:next w:val="Tretekstu"/>
    <w:rsid w:val="00E652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E6521A"/>
    <w:rPr>
      <w:rFonts w:cs="Arial"/>
    </w:rPr>
  </w:style>
  <w:style w:type="paragraph" w:styleId="Podpis">
    <w:name w:val="Signature"/>
    <w:basedOn w:val="Normalny"/>
    <w:rsid w:val="00E6521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E6521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E6521A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Domylnaczcionkaakapitu"/>
    <w:rsid w:val="00B1514A"/>
  </w:style>
  <w:style w:type="character" w:customStyle="1" w:styleId="ts-alignment-element-highlighted">
    <w:name w:val="ts-alignment-element-highlighted"/>
    <w:basedOn w:val="Domylnaczcionkaakapitu"/>
    <w:rsid w:val="00B1514A"/>
  </w:style>
  <w:style w:type="character" w:styleId="Hipercze">
    <w:name w:val="Hyperlink"/>
    <w:uiPriority w:val="99"/>
    <w:unhideWhenUsed/>
    <w:rsid w:val="00073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2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7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73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8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68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99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53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96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33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0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7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5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5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7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6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57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0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7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2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3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4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7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58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89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9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20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80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8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7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54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89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55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6616</Characters>
  <Application>Microsoft Office Word</Application>
  <DocSecurity>0</DocSecurity>
  <Lines>348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Bożena Maj-Tatsis</cp:lastModifiedBy>
  <cp:revision>3</cp:revision>
  <cp:lastPrinted>2017-07-04T06:31:00Z</cp:lastPrinted>
  <dcterms:created xsi:type="dcterms:W3CDTF">2026-03-07T01:08:00Z</dcterms:created>
  <dcterms:modified xsi:type="dcterms:W3CDTF">2026-03-07T01:09:00Z</dcterms:modified>
  <dc:language>pl-PL</dc:language>
</cp:coreProperties>
</file>