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FA909" w14:textId="77777777" w:rsidR="00043650" w:rsidRDefault="009E3286" w:rsidP="00103877">
      <w:pPr>
        <w:jc w:val="center"/>
        <w:rPr>
          <w:rFonts w:cs="Times New Roman"/>
          <w:b/>
          <w:sz w:val="32"/>
          <w:szCs w:val="24"/>
        </w:rPr>
      </w:pPr>
      <w:r w:rsidRPr="00103877">
        <w:rPr>
          <w:rFonts w:cs="Times New Roman"/>
          <w:b/>
          <w:sz w:val="32"/>
          <w:szCs w:val="24"/>
        </w:rPr>
        <w:t>SYL</w:t>
      </w:r>
      <w:r w:rsidR="00E031F6">
        <w:rPr>
          <w:rFonts w:cs="Times New Roman"/>
          <w:b/>
          <w:sz w:val="32"/>
          <w:szCs w:val="24"/>
        </w:rPr>
        <w:t>L</w:t>
      </w:r>
      <w:r w:rsidRPr="00103877">
        <w:rPr>
          <w:rFonts w:cs="Times New Roman"/>
          <w:b/>
          <w:sz w:val="32"/>
          <w:szCs w:val="24"/>
        </w:rPr>
        <w:t>ABUS</w:t>
      </w:r>
    </w:p>
    <w:p w14:paraId="15C49650" w14:textId="77777777" w:rsidR="00DB3C34" w:rsidRPr="00103877" w:rsidRDefault="00DB3C34" w:rsidP="00103877">
      <w:pPr>
        <w:jc w:val="center"/>
        <w:rPr>
          <w:rFonts w:cs="Times New Roman"/>
          <w:b/>
          <w:sz w:val="32"/>
          <w:szCs w:val="24"/>
        </w:rPr>
      </w:pPr>
    </w:p>
    <w:p w14:paraId="31C73EF3" w14:textId="77777777" w:rsidR="009E3286" w:rsidRPr="00E031F6" w:rsidRDefault="00E031F6" w:rsidP="00103877">
      <w:pPr>
        <w:pStyle w:val="Akapitzlist"/>
        <w:numPr>
          <w:ilvl w:val="0"/>
          <w:numId w:val="1"/>
        </w:numPr>
        <w:rPr>
          <w:rFonts w:cs="Times New Roman"/>
          <w:b/>
          <w:szCs w:val="24"/>
        </w:rPr>
      </w:pPr>
      <w:r w:rsidRPr="00E031F6">
        <w:rPr>
          <w:b/>
        </w:rPr>
        <w:t>BASIC INFORMATION ABOUT THE COURSE</w:t>
      </w:r>
    </w:p>
    <w:p w14:paraId="43C6B97B" w14:textId="77777777" w:rsidR="00DB3C34" w:rsidRPr="00103877" w:rsidRDefault="00DB3C34" w:rsidP="00DB3C34">
      <w:pPr>
        <w:pStyle w:val="Akapitzlist"/>
        <w:ind w:left="360"/>
        <w:rPr>
          <w:rFonts w:cs="Times New Roman"/>
          <w:b/>
          <w:szCs w:val="24"/>
        </w:rPr>
      </w:pPr>
    </w:p>
    <w:tbl>
      <w:tblPr>
        <w:tblStyle w:val="Tabela-Siatka"/>
        <w:tblW w:w="0" w:type="auto"/>
        <w:tblInd w:w="360" w:type="dxa"/>
        <w:tblLook w:val="04A0" w:firstRow="1" w:lastRow="0" w:firstColumn="1" w:lastColumn="0" w:noHBand="0" w:noVBand="1"/>
      </w:tblPr>
      <w:tblGrid>
        <w:gridCol w:w="2814"/>
        <w:gridCol w:w="5888"/>
      </w:tblGrid>
      <w:tr w:rsidR="009E3286" w:rsidRPr="00103877" w14:paraId="1983112D" w14:textId="77777777" w:rsidTr="00103877">
        <w:tc>
          <w:tcPr>
            <w:tcW w:w="2867" w:type="dxa"/>
            <w:vAlign w:val="center"/>
          </w:tcPr>
          <w:p w14:paraId="39C68F48" w14:textId="77777777" w:rsidR="009E3286" w:rsidRPr="0010145F" w:rsidRDefault="0010145F" w:rsidP="00103877">
            <w:pPr>
              <w:pStyle w:val="Akapitzlist"/>
              <w:ind w:left="0"/>
              <w:rPr>
                <w:rFonts w:cs="Times New Roman"/>
                <w:b/>
                <w:szCs w:val="24"/>
              </w:rPr>
            </w:pPr>
            <w:r w:rsidRPr="0010145F">
              <w:rPr>
                <w:b/>
              </w:rPr>
              <w:t>Course title</w:t>
            </w:r>
          </w:p>
        </w:tc>
        <w:tc>
          <w:tcPr>
            <w:tcW w:w="6061" w:type="dxa"/>
            <w:vAlign w:val="center"/>
          </w:tcPr>
          <w:p w14:paraId="117390B4" w14:textId="77777777" w:rsidR="009E3286" w:rsidRPr="00103877" w:rsidRDefault="0010145F" w:rsidP="00103877">
            <w:pPr>
              <w:pStyle w:val="Akapitzlist"/>
              <w:ind w:left="0"/>
              <w:rPr>
                <w:rFonts w:cs="Times New Roman"/>
                <w:szCs w:val="24"/>
              </w:rPr>
            </w:pPr>
            <w:r>
              <w:t>Psychiatry and Psychiatric Nursing</w:t>
            </w:r>
          </w:p>
        </w:tc>
      </w:tr>
      <w:tr w:rsidR="009E3286" w:rsidRPr="00103877" w14:paraId="7C0C82E2" w14:textId="77777777" w:rsidTr="00103877">
        <w:tc>
          <w:tcPr>
            <w:tcW w:w="2867" w:type="dxa"/>
            <w:vAlign w:val="center"/>
          </w:tcPr>
          <w:p w14:paraId="54369F46" w14:textId="77777777" w:rsidR="009E3286" w:rsidRPr="0010145F" w:rsidRDefault="0010145F" w:rsidP="00103877">
            <w:pPr>
              <w:pStyle w:val="Akapitzlist"/>
              <w:ind w:left="0"/>
              <w:rPr>
                <w:rFonts w:cs="Times New Roman"/>
                <w:b/>
                <w:szCs w:val="24"/>
              </w:rPr>
            </w:pPr>
            <w:r w:rsidRPr="0010145F">
              <w:rPr>
                <w:b/>
              </w:rPr>
              <w:t>Name of the unit responsible for the study programme</w:t>
            </w:r>
          </w:p>
        </w:tc>
        <w:tc>
          <w:tcPr>
            <w:tcW w:w="6061" w:type="dxa"/>
            <w:vAlign w:val="center"/>
          </w:tcPr>
          <w:p w14:paraId="4E89158C" w14:textId="77777777" w:rsidR="009E3286" w:rsidRPr="00103877" w:rsidRDefault="0010145F" w:rsidP="00103877">
            <w:pPr>
              <w:pStyle w:val="Akapitzlist"/>
              <w:ind w:left="0"/>
              <w:rPr>
                <w:rFonts w:cs="Times New Roman"/>
                <w:szCs w:val="24"/>
              </w:rPr>
            </w:pPr>
            <w:r>
              <w:t>Faculty of Health Sciences and Psychology</w:t>
            </w:r>
          </w:p>
        </w:tc>
      </w:tr>
      <w:tr w:rsidR="009E3286" w:rsidRPr="00103877" w14:paraId="295F83C9" w14:textId="77777777" w:rsidTr="00103877">
        <w:tc>
          <w:tcPr>
            <w:tcW w:w="2867" w:type="dxa"/>
            <w:vAlign w:val="center"/>
          </w:tcPr>
          <w:p w14:paraId="07060EF1" w14:textId="77777777" w:rsidR="009E3286" w:rsidRPr="0010145F" w:rsidRDefault="0010145F" w:rsidP="00103877">
            <w:pPr>
              <w:pStyle w:val="Akapitzlist"/>
              <w:ind w:left="0"/>
              <w:rPr>
                <w:rFonts w:cs="Times New Roman"/>
                <w:b/>
                <w:szCs w:val="24"/>
              </w:rPr>
            </w:pPr>
            <w:r w:rsidRPr="0010145F">
              <w:rPr>
                <w:b/>
              </w:rPr>
              <w:t>Name of the unit delivering the course</w:t>
            </w:r>
          </w:p>
        </w:tc>
        <w:tc>
          <w:tcPr>
            <w:tcW w:w="6061" w:type="dxa"/>
            <w:vAlign w:val="center"/>
          </w:tcPr>
          <w:p w14:paraId="0E77EA2D" w14:textId="77777777" w:rsidR="009E3286" w:rsidRPr="00103877" w:rsidRDefault="0010145F" w:rsidP="00103877">
            <w:pPr>
              <w:pStyle w:val="Akapitzlist"/>
              <w:ind w:left="0"/>
              <w:rPr>
                <w:rFonts w:cs="Times New Roman"/>
                <w:szCs w:val="24"/>
              </w:rPr>
            </w:pPr>
            <w:r>
              <w:t>Department of Nursing</w:t>
            </w:r>
          </w:p>
        </w:tc>
      </w:tr>
      <w:tr w:rsidR="009E3286" w:rsidRPr="00103877" w14:paraId="50EF11E9" w14:textId="77777777" w:rsidTr="00103877">
        <w:tc>
          <w:tcPr>
            <w:tcW w:w="2867" w:type="dxa"/>
            <w:vAlign w:val="center"/>
          </w:tcPr>
          <w:p w14:paraId="504F7BC7" w14:textId="77777777" w:rsidR="009E3286" w:rsidRPr="0010145F" w:rsidRDefault="0010145F" w:rsidP="00103877">
            <w:pPr>
              <w:rPr>
                <w:rFonts w:cs="Times New Roman"/>
                <w:b/>
                <w:szCs w:val="24"/>
              </w:rPr>
            </w:pPr>
            <w:r w:rsidRPr="0010145F">
              <w:rPr>
                <w:b/>
              </w:rPr>
              <w:t>Field of study</w:t>
            </w:r>
          </w:p>
        </w:tc>
        <w:tc>
          <w:tcPr>
            <w:tcW w:w="6061" w:type="dxa"/>
            <w:vAlign w:val="center"/>
          </w:tcPr>
          <w:p w14:paraId="144C5F42" w14:textId="77777777" w:rsidR="009E3286" w:rsidRPr="00103877" w:rsidRDefault="0010145F" w:rsidP="00103877">
            <w:pPr>
              <w:pStyle w:val="Akapitzlist"/>
              <w:ind w:left="0"/>
              <w:rPr>
                <w:rFonts w:cs="Times New Roman"/>
                <w:szCs w:val="24"/>
              </w:rPr>
            </w:pPr>
            <w:r>
              <w:t>Nursing</w:t>
            </w:r>
          </w:p>
        </w:tc>
      </w:tr>
      <w:tr w:rsidR="009E3286" w:rsidRPr="00103877" w14:paraId="7D23A8D2" w14:textId="77777777" w:rsidTr="00103877">
        <w:tc>
          <w:tcPr>
            <w:tcW w:w="2867" w:type="dxa"/>
            <w:vAlign w:val="center"/>
          </w:tcPr>
          <w:p w14:paraId="7E8EF48D" w14:textId="77777777" w:rsidR="009E3286" w:rsidRPr="0010145F" w:rsidRDefault="0010145F" w:rsidP="00103877">
            <w:pPr>
              <w:pStyle w:val="Akapitzlist"/>
              <w:ind w:left="0"/>
              <w:rPr>
                <w:rFonts w:cs="Times New Roman"/>
                <w:b/>
                <w:szCs w:val="24"/>
              </w:rPr>
            </w:pPr>
            <w:r w:rsidRPr="0010145F">
              <w:rPr>
                <w:b/>
              </w:rPr>
              <w:t>Level of studies</w:t>
            </w:r>
          </w:p>
        </w:tc>
        <w:tc>
          <w:tcPr>
            <w:tcW w:w="6061" w:type="dxa"/>
            <w:vAlign w:val="center"/>
          </w:tcPr>
          <w:p w14:paraId="4D48CE6A" w14:textId="77777777" w:rsidR="009E3286" w:rsidRPr="00103877" w:rsidRDefault="0010145F" w:rsidP="00103877">
            <w:pPr>
              <w:rPr>
                <w:rFonts w:cs="Times New Roman"/>
                <w:szCs w:val="24"/>
              </w:rPr>
            </w:pPr>
            <w:r>
              <w:rPr>
                <w:rFonts w:cs="Times New Roman"/>
                <w:szCs w:val="24"/>
              </w:rPr>
              <w:t>first</w:t>
            </w:r>
          </w:p>
        </w:tc>
      </w:tr>
      <w:tr w:rsidR="009E3286" w:rsidRPr="00103877" w14:paraId="3AFD9C2B" w14:textId="77777777" w:rsidTr="00103877">
        <w:tc>
          <w:tcPr>
            <w:tcW w:w="2867" w:type="dxa"/>
            <w:vAlign w:val="center"/>
          </w:tcPr>
          <w:p w14:paraId="5C108B34" w14:textId="77777777" w:rsidR="009E3286" w:rsidRPr="0010145F" w:rsidRDefault="0010145F" w:rsidP="00103877">
            <w:pPr>
              <w:pStyle w:val="Akapitzlist"/>
              <w:ind w:left="0"/>
              <w:rPr>
                <w:rFonts w:cs="Times New Roman"/>
                <w:b/>
                <w:szCs w:val="24"/>
              </w:rPr>
            </w:pPr>
            <w:r w:rsidRPr="0010145F">
              <w:rPr>
                <w:b/>
              </w:rPr>
              <w:t>Study profile</w:t>
            </w:r>
          </w:p>
        </w:tc>
        <w:tc>
          <w:tcPr>
            <w:tcW w:w="6061" w:type="dxa"/>
            <w:vAlign w:val="center"/>
          </w:tcPr>
          <w:p w14:paraId="01B940F5" w14:textId="77777777" w:rsidR="009E3286" w:rsidRPr="00103877" w:rsidRDefault="0010145F" w:rsidP="00103877">
            <w:pPr>
              <w:rPr>
                <w:rFonts w:cs="Times New Roman"/>
                <w:szCs w:val="24"/>
              </w:rPr>
            </w:pPr>
            <w:r>
              <w:rPr>
                <w:rFonts w:cs="Times New Roman"/>
                <w:szCs w:val="24"/>
              </w:rPr>
              <w:t>practical</w:t>
            </w:r>
            <w:r w:rsidR="009E3286" w:rsidRPr="00103877">
              <w:rPr>
                <w:rFonts w:cs="Times New Roman"/>
                <w:szCs w:val="24"/>
              </w:rPr>
              <w:t xml:space="preserve"> </w:t>
            </w:r>
          </w:p>
        </w:tc>
      </w:tr>
      <w:tr w:rsidR="009E3286" w:rsidRPr="00103877" w14:paraId="7F354991" w14:textId="77777777" w:rsidTr="00103877">
        <w:tc>
          <w:tcPr>
            <w:tcW w:w="2867" w:type="dxa"/>
            <w:vAlign w:val="center"/>
          </w:tcPr>
          <w:p w14:paraId="2E5CFB0F" w14:textId="77777777" w:rsidR="009E3286" w:rsidRPr="0010145F" w:rsidRDefault="0010145F" w:rsidP="00103877">
            <w:pPr>
              <w:pStyle w:val="Akapitzlist"/>
              <w:ind w:left="0"/>
              <w:rPr>
                <w:rFonts w:cs="Times New Roman"/>
                <w:b/>
                <w:szCs w:val="24"/>
              </w:rPr>
            </w:pPr>
            <w:r w:rsidRPr="0010145F">
              <w:rPr>
                <w:b/>
              </w:rPr>
              <w:t>Mode of study</w:t>
            </w:r>
          </w:p>
        </w:tc>
        <w:tc>
          <w:tcPr>
            <w:tcW w:w="6061" w:type="dxa"/>
            <w:vAlign w:val="center"/>
          </w:tcPr>
          <w:p w14:paraId="40184C56" w14:textId="77777777" w:rsidR="009E3286" w:rsidRPr="00103877" w:rsidRDefault="0010145F" w:rsidP="00103877">
            <w:pPr>
              <w:pStyle w:val="Akapitzlist"/>
              <w:ind w:left="0"/>
              <w:rPr>
                <w:rFonts w:cs="Times New Roman"/>
                <w:szCs w:val="24"/>
              </w:rPr>
            </w:pPr>
            <w:r>
              <w:rPr>
                <w:rFonts w:cs="Times New Roman"/>
                <w:szCs w:val="24"/>
              </w:rPr>
              <w:t>full-time</w:t>
            </w:r>
          </w:p>
        </w:tc>
      </w:tr>
      <w:tr w:rsidR="009E3286" w:rsidRPr="00103877" w14:paraId="3D6D66E9" w14:textId="77777777" w:rsidTr="00103877">
        <w:tc>
          <w:tcPr>
            <w:tcW w:w="2867" w:type="dxa"/>
            <w:vAlign w:val="center"/>
          </w:tcPr>
          <w:p w14:paraId="3A544712" w14:textId="77777777" w:rsidR="009E3286" w:rsidRPr="0010145F" w:rsidRDefault="0010145F" w:rsidP="00103877">
            <w:pPr>
              <w:pStyle w:val="Akapitzlist"/>
              <w:ind w:left="0"/>
              <w:rPr>
                <w:rFonts w:cs="Times New Roman"/>
                <w:b/>
                <w:szCs w:val="24"/>
              </w:rPr>
            </w:pPr>
            <w:r w:rsidRPr="0010145F">
              <w:rPr>
                <w:b/>
              </w:rPr>
              <w:t>Type of course</w:t>
            </w:r>
          </w:p>
        </w:tc>
        <w:tc>
          <w:tcPr>
            <w:tcW w:w="6061" w:type="dxa"/>
            <w:vAlign w:val="center"/>
          </w:tcPr>
          <w:p w14:paraId="4E376012" w14:textId="77777777" w:rsidR="009E3286" w:rsidRPr="00103877" w:rsidRDefault="009E3286" w:rsidP="00103877">
            <w:pPr>
              <w:pStyle w:val="Akapitzlist"/>
              <w:ind w:left="0"/>
              <w:rPr>
                <w:rFonts w:cs="Times New Roman"/>
                <w:szCs w:val="24"/>
              </w:rPr>
            </w:pPr>
            <w:r w:rsidRPr="00103877">
              <w:rPr>
                <w:rFonts w:cs="Times New Roman"/>
                <w:szCs w:val="24"/>
              </w:rPr>
              <w:t xml:space="preserve">D. </w:t>
            </w:r>
            <w:r w:rsidR="0010145F">
              <w:t>Sciences in the field of specialist care</w:t>
            </w:r>
          </w:p>
        </w:tc>
      </w:tr>
      <w:tr w:rsidR="009E3286" w:rsidRPr="00103877" w14:paraId="752C42B1" w14:textId="77777777" w:rsidTr="00103877">
        <w:tc>
          <w:tcPr>
            <w:tcW w:w="2867" w:type="dxa"/>
            <w:vAlign w:val="center"/>
          </w:tcPr>
          <w:p w14:paraId="2911C05A" w14:textId="77777777" w:rsidR="009E3286" w:rsidRPr="0010145F" w:rsidRDefault="0010145F" w:rsidP="00103877">
            <w:pPr>
              <w:pStyle w:val="Akapitzlist"/>
              <w:ind w:left="0"/>
              <w:rPr>
                <w:rFonts w:cs="Times New Roman"/>
                <w:b/>
                <w:szCs w:val="24"/>
              </w:rPr>
            </w:pPr>
            <w:r w:rsidRPr="0010145F">
              <w:rPr>
                <w:b/>
              </w:rPr>
              <w:t>Language of instruction</w:t>
            </w:r>
          </w:p>
        </w:tc>
        <w:tc>
          <w:tcPr>
            <w:tcW w:w="6061" w:type="dxa"/>
            <w:vAlign w:val="center"/>
          </w:tcPr>
          <w:p w14:paraId="290D1004" w14:textId="77777777" w:rsidR="009E3286" w:rsidRPr="00103877" w:rsidRDefault="0010145F" w:rsidP="00103877">
            <w:pPr>
              <w:pStyle w:val="Akapitzlist"/>
              <w:ind w:left="0"/>
              <w:rPr>
                <w:rFonts w:cs="Times New Roman"/>
                <w:szCs w:val="24"/>
              </w:rPr>
            </w:pPr>
            <w:r>
              <w:t>English</w:t>
            </w:r>
          </w:p>
        </w:tc>
      </w:tr>
      <w:tr w:rsidR="009E3286" w:rsidRPr="00103877" w14:paraId="150BA272" w14:textId="77777777" w:rsidTr="00103877">
        <w:tc>
          <w:tcPr>
            <w:tcW w:w="2867" w:type="dxa"/>
            <w:vAlign w:val="center"/>
          </w:tcPr>
          <w:p w14:paraId="3E0766F4" w14:textId="77777777" w:rsidR="009E3286" w:rsidRPr="0010145F" w:rsidRDefault="0010145F" w:rsidP="00103877">
            <w:pPr>
              <w:pStyle w:val="Akapitzlist"/>
              <w:ind w:left="0"/>
              <w:rPr>
                <w:rFonts w:cs="Times New Roman"/>
                <w:b/>
                <w:szCs w:val="24"/>
              </w:rPr>
            </w:pPr>
            <w:r w:rsidRPr="0010145F">
              <w:rPr>
                <w:b/>
              </w:rPr>
              <w:t>Name and surname of the instructor</w:t>
            </w:r>
          </w:p>
        </w:tc>
        <w:tc>
          <w:tcPr>
            <w:tcW w:w="6061" w:type="dxa"/>
            <w:vAlign w:val="center"/>
          </w:tcPr>
          <w:p w14:paraId="3D0572A3" w14:textId="77777777" w:rsidR="009E3286" w:rsidRPr="00103877" w:rsidRDefault="009E3286" w:rsidP="00103877">
            <w:pPr>
              <w:pStyle w:val="Akapitzlist"/>
              <w:ind w:left="0"/>
              <w:rPr>
                <w:rFonts w:cs="Times New Roman"/>
                <w:szCs w:val="24"/>
              </w:rPr>
            </w:pPr>
            <w:r w:rsidRPr="00103877">
              <w:rPr>
                <w:rFonts w:cs="Times New Roman"/>
                <w:szCs w:val="24"/>
              </w:rPr>
              <w:t>mgr Damian Wiśniewski</w:t>
            </w:r>
          </w:p>
        </w:tc>
      </w:tr>
    </w:tbl>
    <w:p w14:paraId="7A63B0F9" w14:textId="77777777" w:rsidR="009E3286" w:rsidRPr="00103877" w:rsidRDefault="009E3286" w:rsidP="00103877">
      <w:pPr>
        <w:pStyle w:val="Akapitzlist"/>
        <w:ind w:left="360"/>
        <w:rPr>
          <w:rFonts w:cs="Times New Roman"/>
          <w:szCs w:val="24"/>
        </w:rPr>
      </w:pPr>
    </w:p>
    <w:p w14:paraId="5D893E2F" w14:textId="77777777" w:rsidR="0010145F" w:rsidRPr="0010145F" w:rsidRDefault="0010145F" w:rsidP="00103877">
      <w:pPr>
        <w:pStyle w:val="Akapitzlist"/>
        <w:numPr>
          <w:ilvl w:val="1"/>
          <w:numId w:val="1"/>
        </w:numPr>
        <w:rPr>
          <w:rFonts w:cs="Times New Roman"/>
          <w:b/>
          <w:szCs w:val="24"/>
        </w:rPr>
      </w:pPr>
      <w:r w:rsidRPr="0010145F">
        <w:rPr>
          <w:b/>
        </w:rPr>
        <w:t>Forms of teaching, number of hours and ECTS credits</w:t>
      </w:r>
    </w:p>
    <w:p w14:paraId="75238955" w14:textId="77777777" w:rsidR="009E3286" w:rsidRPr="0010145F" w:rsidRDefault="0010145F" w:rsidP="0010145F">
      <w:pPr>
        <w:pStyle w:val="Akapitzlist"/>
        <w:ind w:left="792"/>
        <w:rPr>
          <w:rFonts w:cs="Times New Roman"/>
          <w:szCs w:val="24"/>
        </w:rPr>
      </w:pPr>
      <w:r w:rsidRPr="0010145F">
        <w:t xml:space="preserve"> </w:t>
      </w:r>
      <w:r>
        <w:t>Lecture – 25 teaching hours, ECTS 1</w:t>
      </w:r>
    </w:p>
    <w:p w14:paraId="6F58702C" w14:textId="77777777" w:rsidR="0010145F" w:rsidRPr="0010145F" w:rsidRDefault="0010145F" w:rsidP="00103877">
      <w:pPr>
        <w:pStyle w:val="Akapitzlist"/>
        <w:numPr>
          <w:ilvl w:val="1"/>
          <w:numId w:val="1"/>
        </w:numPr>
        <w:rPr>
          <w:rFonts w:cs="Times New Roman"/>
          <w:szCs w:val="24"/>
        </w:rPr>
      </w:pPr>
      <w:r w:rsidRPr="0010145F">
        <w:rPr>
          <w:b/>
        </w:rPr>
        <w:t>Mode of course delivery</w:t>
      </w:r>
      <w:r>
        <w:t xml:space="preserve"> – classes conducted in a traditional (in-person) format</w:t>
      </w:r>
    </w:p>
    <w:p w14:paraId="2ED43036" w14:textId="77777777" w:rsidR="009E3286" w:rsidRDefault="0010145F" w:rsidP="00103877">
      <w:pPr>
        <w:pStyle w:val="Akapitzlist"/>
        <w:numPr>
          <w:ilvl w:val="1"/>
          <w:numId w:val="1"/>
        </w:numPr>
        <w:rPr>
          <w:rFonts w:cs="Times New Roman"/>
          <w:szCs w:val="24"/>
        </w:rPr>
      </w:pPr>
      <w:r w:rsidRPr="0010145F">
        <w:rPr>
          <w:b/>
        </w:rPr>
        <w:t>Form of course assessment</w:t>
      </w:r>
      <w:r>
        <w:t xml:space="preserve"> – graded credit</w:t>
      </w:r>
    </w:p>
    <w:p w14:paraId="1D4A5492" w14:textId="77777777" w:rsidR="00DB3C34" w:rsidRPr="00103877" w:rsidRDefault="00DB3C34" w:rsidP="00DB3C34">
      <w:pPr>
        <w:pStyle w:val="Akapitzlist"/>
        <w:ind w:left="792"/>
        <w:rPr>
          <w:rFonts w:cs="Times New Roman"/>
          <w:szCs w:val="24"/>
        </w:rPr>
      </w:pPr>
    </w:p>
    <w:p w14:paraId="479B2D6B" w14:textId="77777777" w:rsidR="00DB3C34" w:rsidRPr="0010145F" w:rsidRDefault="0010145F" w:rsidP="00DB3C34">
      <w:pPr>
        <w:pStyle w:val="Akapitzlist"/>
        <w:numPr>
          <w:ilvl w:val="0"/>
          <w:numId w:val="1"/>
        </w:numPr>
        <w:rPr>
          <w:rFonts w:cs="Times New Roman"/>
          <w:b/>
          <w:szCs w:val="24"/>
        </w:rPr>
      </w:pPr>
      <w:r w:rsidRPr="0010145F">
        <w:rPr>
          <w:b/>
        </w:rPr>
        <w:t xml:space="preserve"> PREREQUISITES</w:t>
      </w:r>
    </w:p>
    <w:p w14:paraId="272A4D8B" w14:textId="77777777" w:rsidR="00DB3C34" w:rsidRPr="00DB3C34" w:rsidRDefault="00DB3C34" w:rsidP="00DB3C34">
      <w:pPr>
        <w:pStyle w:val="Akapitzlist"/>
        <w:ind w:left="360"/>
        <w:rPr>
          <w:rFonts w:cs="Times New Roman"/>
          <w:b/>
          <w:szCs w:val="24"/>
        </w:rPr>
      </w:pPr>
    </w:p>
    <w:p w14:paraId="1CEDA803" w14:textId="77777777" w:rsidR="00DB3C34" w:rsidRDefault="0010145F" w:rsidP="00DB3C34">
      <w:pPr>
        <w:pStyle w:val="Akapitzlist"/>
        <w:ind w:left="360"/>
      </w:pPr>
      <w:r>
        <w:t>Knowledge of issues in the field of psychology and interpersonal communication.</w:t>
      </w:r>
    </w:p>
    <w:p w14:paraId="64533EC0" w14:textId="77777777" w:rsidR="0010145F" w:rsidRPr="00DB3C34" w:rsidRDefault="0010145F" w:rsidP="00DB3C34">
      <w:pPr>
        <w:pStyle w:val="Akapitzlist"/>
        <w:ind w:left="360"/>
        <w:rPr>
          <w:rFonts w:cs="Times New Roman"/>
          <w:szCs w:val="24"/>
        </w:rPr>
      </w:pPr>
    </w:p>
    <w:p w14:paraId="689B2669" w14:textId="77777777" w:rsidR="009E3286" w:rsidRPr="0010145F" w:rsidRDefault="0010145F" w:rsidP="00103877">
      <w:pPr>
        <w:pStyle w:val="Akapitzlist"/>
        <w:numPr>
          <w:ilvl w:val="0"/>
          <w:numId w:val="1"/>
        </w:numPr>
        <w:rPr>
          <w:rFonts w:cs="Times New Roman"/>
          <w:b/>
          <w:szCs w:val="24"/>
        </w:rPr>
      </w:pPr>
      <w:r w:rsidRPr="0010145F">
        <w:rPr>
          <w:b/>
        </w:rPr>
        <w:t>LEARNING OBJECTIVES, LEARNING OUTCOMES, COURSE CONTENT AND TEACHING METHODS</w:t>
      </w:r>
    </w:p>
    <w:p w14:paraId="231D821B" w14:textId="77777777" w:rsidR="00DB3C34" w:rsidRDefault="00DB3C34" w:rsidP="00DB3C34">
      <w:pPr>
        <w:pStyle w:val="Akapitzlist"/>
        <w:ind w:left="360"/>
        <w:rPr>
          <w:rFonts w:cs="Times New Roman"/>
          <w:b/>
          <w:szCs w:val="24"/>
        </w:rPr>
      </w:pPr>
    </w:p>
    <w:p w14:paraId="3E15183B" w14:textId="77777777" w:rsidR="00DB3C34" w:rsidRDefault="00DB3C34" w:rsidP="00DB3C34">
      <w:pPr>
        <w:pStyle w:val="Akapitzlist"/>
        <w:ind w:left="360"/>
        <w:rPr>
          <w:rFonts w:cs="Times New Roman"/>
          <w:b/>
          <w:szCs w:val="24"/>
        </w:rPr>
      </w:pPr>
    </w:p>
    <w:p w14:paraId="4A4F61C8" w14:textId="77777777" w:rsidR="00DB3C34" w:rsidRPr="00103877" w:rsidRDefault="00DB3C34" w:rsidP="00DB3C34">
      <w:pPr>
        <w:pStyle w:val="Akapitzlist"/>
        <w:ind w:left="360"/>
        <w:rPr>
          <w:rFonts w:cs="Times New Roman"/>
          <w:b/>
          <w:szCs w:val="24"/>
        </w:rPr>
      </w:pPr>
    </w:p>
    <w:p w14:paraId="62670108" w14:textId="77777777" w:rsidR="009E3286" w:rsidRPr="0010145F" w:rsidRDefault="0010145F" w:rsidP="00103877">
      <w:pPr>
        <w:pStyle w:val="Akapitzlist"/>
        <w:numPr>
          <w:ilvl w:val="1"/>
          <w:numId w:val="1"/>
        </w:numPr>
        <w:rPr>
          <w:rFonts w:cs="Times New Roman"/>
          <w:b/>
          <w:szCs w:val="24"/>
        </w:rPr>
      </w:pPr>
      <w:r w:rsidRPr="0010145F">
        <w:t xml:space="preserve"> </w:t>
      </w:r>
      <w:r w:rsidRPr="0010145F">
        <w:rPr>
          <w:b/>
        </w:rPr>
        <w:t>Course objectives</w:t>
      </w:r>
    </w:p>
    <w:tbl>
      <w:tblPr>
        <w:tblStyle w:val="Tabela-Siatka"/>
        <w:tblW w:w="0" w:type="auto"/>
        <w:tblInd w:w="792" w:type="dxa"/>
        <w:tblLook w:val="04A0" w:firstRow="1" w:lastRow="0" w:firstColumn="1" w:lastColumn="0" w:noHBand="0" w:noVBand="1"/>
      </w:tblPr>
      <w:tblGrid>
        <w:gridCol w:w="863"/>
        <w:gridCol w:w="7407"/>
      </w:tblGrid>
      <w:tr w:rsidR="009E3286" w:rsidRPr="00103877" w14:paraId="037049F3" w14:textId="77777777" w:rsidTr="00103877">
        <w:tc>
          <w:tcPr>
            <w:tcW w:w="876" w:type="dxa"/>
            <w:vAlign w:val="center"/>
          </w:tcPr>
          <w:p w14:paraId="249F85C5" w14:textId="77777777" w:rsidR="009E3286" w:rsidRPr="00103877" w:rsidRDefault="009E3286" w:rsidP="00103877">
            <w:pPr>
              <w:rPr>
                <w:rFonts w:cs="Times New Roman"/>
                <w:szCs w:val="24"/>
              </w:rPr>
            </w:pPr>
            <w:r w:rsidRPr="00103877">
              <w:rPr>
                <w:rFonts w:cs="Times New Roman"/>
                <w:szCs w:val="24"/>
              </w:rPr>
              <w:t>C1</w:t>
            </w:r>
          </w:p>
        </w:tc>
        <w:tc>
          <w:tcPr>
            <w:tcW w:w="7620" w:type="dxa"/>
            <w:vAlign w:val="center"/>
          </w:tcPr>
          <w:p w14:paraId="16DBA5B2" w14:textId="77777777" w:rsidR="009E3286" w:rsidRPr="00103877" w:rsidRDefault="0010145F" w:rsidP="00103877">
            <w:pPr>
              <w:jc w:val="both"/>
              <w:rPr>
                <w:rFonts w:cs="Times New Roman"/>
                <w:szCs w:val="24"/>
              </w:rPr>
            </w:pPr>
            <w:r>
              <w:t>To provide students with essential knowledge regarding the definitions and concepts of mental health and its disorders, as well as the classification systems of mental health disorders.</w:t>
            </w:r>
          </w:p>
        </w:tc>
      </w:tr>
      <w:tr w:rsidR="009E3286" w:rsidRPr="00103877" w14:paraId="7AD0DDD6" w14:textId="77777777" w:rsidTr="00103877">
        <w:tc>
          <w:tcPr>
            <w:tcW w:w="876" w:type="dxa"/>
            <w:vAlign w:val="center"/>
          </w:tcPr>
          <w:p w14:paraId="05D1B02B" w14:textId="77777777" w:rsidR="009E3286" w:rsidRPr="00103877" w:rsidRDefault="009E3286" w:rsidP="00103877">
            <w:pPr>
              <w:rPr>
                <w:rFonts w:cs="Times New Roman"/>
                <w:szCs w:val="24"/>
              </w:rPr>
            </w:pPr>
            <w:r w:rsidRPr="00103877">
              <w:rPr>
                <w:rFonts w:cs="Times New Roman"/>
                <w:szCs w:val="24"/>
              </w:rPr>
              <w:t>C2</w:t>
            </w:r>
          </w:p>
        </w:tc>
        <w:tc>
          <w:tcPr>
            <w:tcW w:w="7620" w:type="dxa"/>
            <w:vAlign w:val="center"/>
          </w:tcPr>
          <w:p w14:paraId="586020A2" w14:textId="77777777" w:rsidR="009E3286" w:rsidRPr="00103877" w:rsidRDefault="0010145F" w:rsidP="00103877">
            <w:pPr>
              <w:jc w:val="both"/>
              <w:rPr>
                <w:rFonts w:cs="Times New Roman"/>
                <w:szCs w:val="24"/>
              </w:rPr>
            </w:pPr>
            <w:r>
              <w:t>To familiarize students with the causes and clinical symptoms of basic mental health disorders, the role of the nurse in recognizing mental health disorders, the specifics of nursing care for individuals with mental health disturbances, as well as the principles governing the use of direct coercive measures.</w:t>
            </w:r>
          </w:p>
        </w:tc>
      </w:tr>
      <w:tr w:rsidR="009E3286" w:rsidRPr="00103877" w14:paraId="73A705CD" w14:textId="77777777" w:rsidTr="00103877">
        <w:tc>
          <w:tcPr>
            <w:tcW w:w="876" w:type="dxa"/>
            <w:vAlign w:val="center"/>
          </w:tcPr>
          <w:p w14:paraId="39DB45AA" w14:textId="77777777" w:rsidR="009E3286" w:rsidRPr="00103877" w:rsidRDefault="009E3286" w:rsidP="00103877">
            <w:pPr>
              <w:rPr>
                <w:rFonts w:cs="Times New Roman"/>
                <w:szCs w:val="24"/>
              </w:rPr>
            </w:pPr>
            <w:r w:rsidRPr="00103877">
              <w:rPr>
                <w:rFonts w:cs="Times New Roman"/>
                <w:szCs w:val="24"/>
              </w:rPr>
              <w:t>C3</w:t>
            </w:r>
          </w:p>
        </w:tc>
        <w:tc>
          <w:tcPr>
            <w:tcW w:w="7620" w:type="dxa"/>
            <w:vAlign w:val="center"/>
          </w:tcPr>
          <w:p w14:paraId="2C0C6C64" w14:textId="77777777" w:rsidR="009E3286" w:rsidRPr="00103877" w:rsidRDefault="0010145F" w:rsidP="00103877">
            <w:pPr>
              <w:jc w:val="both"/>
              <w:rPr>
                <w:rFonts w:cs="Times New Roman"/>
                <w:szCs w:val="24"/>
              </w:rPr>
            </w:pPr>
            <w:r>
              <w:t>To familiarize students with the principles of organization of specialized psychiatric care in Poland.</w:t>
            </w:r>
          </w:p>
        </w:tc>
      </w:tr>
      <w:tr w:rsidR="009E3286" w:rsidRPr="00103877" w14:paraId="7BE65CDA" w14:textId="77777777" w:rsidTr="00103877">
        <w:tc>
          <w:tcPr>
            <w:tcW w:w="876" w:type="dxa"/>
            <w:vAlign w:val="center"/>
          </w:tcPr>
          <w:p w14:paraId="699682A1" w14:textId="77777777" w:rsidR="009E3286" w:rsidRPr="00103877" w:rsidRDefault="009E3286" w:rsidP="00103877">
            <w:pPr>
              <w:rPr>
                <w:rFonts w:cs="Times New Roman"/>
                <w:szCs w:val="24"/>
              </w:rPr>
            </w:pPr>
            <w:r w:rsidRPr="00103877">
              <w:rPr>
                <w:rFonts w:cs="Times New Roman"/>
                <w:szCs w:val="24"/>
              </w:rPr>
              <w:t>C4</w:t>
            </w:r>
          </w:p>
        </w:tc>
        <w:tc>
          <w:tcPr>
            <w:tcW w:w="7620" w:type="dxa"/>
            <w:vAlign w:val="center"/>
          </w:tcPr>
          <w:p w14:paraId="4E1E4FC0" w14:textId="77777777" w:rsidR="009E3286" w:rsidRPr="00103877" w:rsidRDefault="0010145F" w:rsidP="00103877">
            <w:pPr>
              <w:jc w:val="both"/>
              <w:rPr>
                <w:rFonts w:cs="Times New Roman"/>
                <w:szCs w:val="24"/>
              </w:rPr>
            </w:pPr>
            <w:r>
              <w:t>To prepare students to further develop their knowledge in psychiatry and psychiatric nursing and to adhere to the principles of nursing ethics in contact with individuals with mental health disorders, their families, and the entire therapeutic team.</w:t>
            </w:r>
          </w:p>
        </w:tc>
      </w:tr>
    </w:tbl>
    <w:p w14:paraId="4F850ACF" w14:textId="77777777" w:rsidR="009E3286" w:rsidRPr="00103877" w:rsidRDefault="009E3286" w:rsidP="00103877">
      <w:pPr>
        <w:rPr>
          <w:rFonts w:cs="Times New Roman"/>
          <w:szCs w:val="24"/>
        </w:rPr>
      </w:pPr>
    </w:p>
    <w:p w14:paraId="3DFC8B87" w14:textId="77777777" w:rsidR="00011D9D" w:rsidRPr="00657E9D" w:rsidRDefault="00657E9D" w:rsidP="00103877">
      <w:pPr>
        <w:pStyle w:val="Akapitzlist"/>
        <w:numPr>
          <w:ilvl w:val="1"/>
          <w:numId w:val="1"/>
        </w:numPr>
        <w:rPr>
          <w:rFonts w:cs="Times New Roman"/>
          <w:b/>
          <w:szCs w:val="24"/>
        </w:rPr>
      </w:pPr>
      <w:r w:rsidRPr="00657E9D">
        <w:rPr>
          <w:b/>
        </w:rPr>
        <w:t>Learning outcomes for the course</w:t>
      </w:r>
    </w:p>
    <w:p w14:paraId="1C819C34" w14:textId="77777777" w:rsidR="00DB3C34" w:rsidRPr="0030508E" w:rsidRDefault="00DB3C34" w:rsidP="00DB3C34">
      <w:pPr>
        <w:pStyle w:val="Akapitzlist"/>
        <w:ind w:left="792"/>
        <w:rPr>
          <w:rFonts w:cs="Times New Roman"/>
          <w:b/>
          <w:szCs w:val="24"/>
        </w:rPr>
      </w:pPr>
    </w:p>
    <w:tbl>
      <w:tblPr>
        <w:tblStyle w:val="Tabela-Siatka"/>
        <w:tblW w:w="8614" w:type="dxa"/>
        <w:tblInd w:w="708" w:type="dxa"/>
        <w:tblLayout w:type="fixed"/>
        <w:tblLook w:val="04A0" w:firstRow="1" w:lastRow="0" w:firstColumn="1" w:lastColumn="0" w:noHBand="0" w:noVBand="1"/>
      </w:tblPr>
      <w:tblGrid>
        <w:gridCol w:w="949"/>
        <w:gridCol w:w="5964"/>
        <w:gridCol w:w="1701"/>
      </w:tblGrid>
      <w:tr w:rsidR="00011D9D" w:rsidRPr="00103877" w14:paraId="059B5A3E" w14:textId="77777777" w:rsidTr="0030508E">
        <w:tc>
          <w:tcPr>
            <w:tcW w:w="949" w:type="dxa"/>
            <w:vAlign w:val="center"/>
          </w:tcPr>
          <w:p w14:paraId="3352286B" w14:textId="77777777" w:rsidR="00011D9D" w:rsidRPr="0030508E" w:rsidRDefault="00011D9D" w:rsidP="0030508E">
            <w:pPr>
              <w:pStyle w:val="Akapitzlist"/>
              <w:ind w:left="0"/>
              <w:jc w:val="center"/>
              <w:rPr>
                <w:rFonts w:cs="Times New Roman"/>
                <w:b/>
                <w:szCs w:val="24"/>
              </w:rPr>
            </w:pPr>
            <w:r w:rsidRPr="0030508E">
              <w:rPr>
                <w:rFonts w:cs="Times New Roman"/>
                <w:b/>
                <w:szCs w:val="24"/>
              </w:rPr>
              <w:t xml:space="preserve">EK </w:t>
            </w:r>
            <w:r w:rsidR="0010145F">
              <w:t>(learning outcome)</w:t>
            </w:r>
          </w:p>
        </w:tc>
        <w:tc>
          <w:tcPr>
            <w:tcW w:w="5964" w:type="dxa"/>
            <w:vAlign w:val="center"/>
          </w:tcPr>
          <w:p w14:paraId="71E56D2E" w14:textId="77777777" w:rsidR="00011D9D" w:rsidRPr="00657E9D" w:rsidRDefault="00657E9D" w:rsidP="0030508E">
            <w:pPr>
              <w:pStyle w:val="Akapitzlist"/>
              <w:ind w:left="0" w:firstLine="708"/>
              <w:jc w:val="center"/>
              <w:rPr>
                <w:rFonts w:cs="Times New Roman"/>
                <w:b/>
                <w:szCs w:val="24"/>
              </w:rPr>
            </w:pPr>
            <w:r w:rsidRPr="00657E9D">
              <w:rPr>
                <w:b/>
              </w:rPr>
              <w:t>Content of the learning outcome defined for the course</w:t>
            </w:r>
          </w:p>
        </w:tc>
        <w:tc>
          <w:tcPr>
            <w:tcW w:w="1701" w:type="dxa"/>
            <w:vAlign w:val="center"/>
          </w:tcPr>
          <w:p w14:paraId="099A7586" w14:textId="77777777" w:rsidR="00011D9D" w:rsidRPr="00657E9D" w:rsidRDefault="00657E9D" w:rsidP="0030508E">
            <w:pPr>
              <w:pStyle w:val="Akapitzlist"/>
              <w:ind w:left="0"/>
              <w:jc w:val="center"/>
              <w:rPr>
                <w:rFonts w:cs="Times New Roman"/>
                <w:b/>
                <w:szCs w:val="24"/>
              </w:rPr>
            </w:pPr>
            <w:r w:rsidRPr="00657E9D">
              <w:rPr>
                <w:b/>
              </w:rPr>
              <w:t>Reference to programme learning outcomes</w:t>
            </w:r>
          </w:p>
        </w:tc>
      </w:tr>
      <w:tr w:rsidR="00103877" w:rsidRPr="00103877" w14:paraId="0EC9F07D" w14:textId="77777777" w:rsidTr="0030508E">
        <w:tc>
          <w:tcPr>
            <w:tcW w:w="949" w:type="dxa"/>
            <w:vAlign w:val="center"/>
          </w:tcPr>
          <w:p w14:paraId="33E1B7B8" w14:textId="77777777" w:rsidR="00011D9D" w:rsidRPr="00103877" w:rsidRDefault="00011D9D" w:rsidP="0030508E">
            <w:pPr>
              <w:pStyle w:val="Akapitzlist"/>
              <w:ind w:left="0"/>
              <w:jc w:val="center"/>
              <w:rPr>
                <w:rFonts w:cs="Times New Roman"/>
                <w:szCs w:val="24"/>
              </w:rPr>
            </w:pPr>
            <w:r w:rsidRPr="00103877">
              <w:rPr>
                <w:rFonts w:cs="Times New Roman"/>
                <w:szCs w:val="24"/>
              </w:rPr>
              <w:t>EK_01</w:t>
            </w:r>
          </w:p>
        </w:tc>
        <w:tc>
          <w:tcPr>
            <w:tcW w:w="5964" w:type="dxa"/>
            <w:vAlign w:val="center"/>
          </w:tcPr>
          <w:p w14:paraId="7551D459" w14:textId="77777777" w:rsidR="00011D9D" w:rsidRPr="00103877" w:rsidRDefault="00657E9D" w:rsidP="0030508E">
            <w:pPr>
              <w:pStyle w:val="Akapitzlist"/>
              <w:ind w:left="0"/>
              <w:jc w:val="both"/>
              <w:rPr>
                <w:rFonts w:cs="Times New Roman"/>
                <w:szCs w:val="24"/>
              </w:rPr>
            </w:pPr>
            <w:r>
              <w:t>Principles of diagnosing, planning, implementing, and evaluating care for patients in internal medicine, surgical, perioperative, pediatric, obstetric-gynecological, geriatric, neurological, and psychiatric nursing, as well as in the emergency department, intensive care, palliative care, and long-term care, and for patients with oncological diseases;</w:t>
            </w:r>
          </w:p>
        </w:tc>
        <w:tc>
          <w:tcPr>
            <w:tcW w:w="1701" w:type="dxa"/>
            <w:vAlign w:val="center"/>
          </w:tcPr>
          <w:p w14:paraId="5F4C579C" w14:textId="77777777" w:rsidR="00011D9D" w:rsidRPr="00103877" w:rsidRDefault="00011D9D" w:rsidP="0030508E">
            <w:pPr>
              <w:pStyle w:val="Akapitzlist"/>
              <w:ind w:left="0"/>
              <w:jc w:val="center"/>
              <w:rPr>
                <w:rFonts w:cs="Times New Roman"/>
                <w:szCs w:val="24"/>
              </w:rPr>
            </w:pPr>
            <w:r w:rsidRPr="00103877">
              <w:rPr>
                <w:rFonts w:cs="Times New Roman"/>
                <w:szCs w:val="24"/>
              </w:rPr>
              <w:t>D.W1.</w:t>
            </w:r>
          </w:p>
        </w:tc>
      </w:tr>
      <w:tr w:rsidR="00103877" w:rsidRPr="00103877" w14:paraId="7415105A" w14:textId="77777777" w:rsidTr="0030508E">
        <w:tc>
          <w:tcPr>
            <w:tcW w:w="949" w:type="dxa"/>
            <w:vAlign w:val="center"/>
          </w:tcPr>
          <w:p w14:paraId="741BA5B4" w14:textId="77777777" w:rsidR="00011D9D" w:rsidRPr="00103877" w:rsidRDefault="00011D9D" w:rsidP="0030508E">
            <w:pPr>
              <w:pStyle w:val="Akapitzlist"/>
              <w:ind w:left="0"/>
              <w:jc w:val="center"/>
              <w:rPr>
                <w:rFonts w:cs="Times New Roman"/>
                <w:szCs w:val="24"/>
              </w:rPr>
            </w:pPr>
            <w:r w:rsidRPr="00103877">
              <w:rPr>
                <w:rFonts w:cs="Times New Roman"/>
                <w:szCs w:val="24"/>
              </w:rPr>
              <w:t>EK_02</w:t>
            </w:r>
          </w:p>
        </w:tc>
        <w:tc>
          <w:tcPr>
            <w:tcW w:w="5964" w:type="dxa"/>
            <w:vAlign w:val="center"/>
          </w:tcPr>
          <w:p w14:paraId="63B0D05E" w14:textId="77777777" w:rsidR="00011D9D" w:rsidRPr="00103877" w:rsidRDefault="00657E9D" w:rsidP="0030508E">
            <w:pPr>
              <w:pStyle w:val="Akapitzlist"/>
              <w:ind w:left="0"/>
              <w:jc w:val="both"/>
              <w:rPr>
                <w:rFonts w:cs="Times New Roman"/>
                <w:szCs w:val="24"/>
              </w:rPr>
            </w:pPr>
            <w:r>
              <w:t>Risk factors and health threats in patients of different ages;</w:t>
            </w:r>
          </w:p>
        </w:tc>
        <w:tc>
          <w:tcPr>
            <w:tcW w:w="1701" w:type="dxa"/>
            <w:vAlign w:val="center"/>
          </w:tcPr>
          <w:p w14:paraId="1136883C" w14:textId="77777777" w:rsidR="00011D9D" w:rsidRPr="00103877" w:rsidRDefault="00011D9D" w:rsidP="0030508E">
            <w:pPr>
              <w:pStyle w:val="Akapitzlist"/>
              <w:ind w:left="0"/>
              <w:jc w:val="center"/>
              <w:rPr>
                <w:rFonts w:cs="Times New Roman"/>
                <w:szCs w:val="24"/>
              </w:rPr>
            </w:pPr>
            <w:r w:rsidRPr="00103877">
              <w:rPr>
                <w:rFonts w:cs="Times New Roman"/>
                <w:szCs w:val="24"/>
              </w:rPr>
              <w:t>D.W2.</w:t>
            </w:r>
          </w:p>
        </w:tc>
      </w:tr>
      <w:tr w:rsidR="00103877" w:rsidRPr="00103877" w14:paraId="17FB67D4" w14:textId="77777777" w:rsidTr="0030508E">
        <w:tc>
          <w:tcPr>
            <w:tcW w:w="949" w:type="dxa"/>
            <w:vAlign w:val="center"/>
          </w:tcPr>
          <w:p w14:paraId="6721537D" w14:textId="77777777" w:rsidR="00011D9D" w:rsidRPr="00103877" w:rsidRDefault="00011D9D" w:rsidP="0030508E">
            <w:pPr>
              <w:pStyle w:val="Akapitzlist"/>
              <w:ind w:left="0"/>
              <w:jc w:val="center"/>
              <w:rPr>
                <w:rFonts w:cs="Times New Roman"/>
                <w:szCs w:val="24"/>
              </w:rPr>
            </w:pPr>
            <w:r w:rsidRPr="00103877">
              <w:rPr>
                <w:rFonts w:cs="Times New Roman"/>
                <w:szCs w:val="24"/>
              </w:rPr>
              <w:lastRenderedPageBreak/>
              <w:t>EK_03</w:t>
            </w:r>
          </w:p>
        </w:tc>
        <w:tc>
          <w:tcPr>
            <w:tcW w:w="5964" w:type="dxa"/>
            <w:vAlign w:val="center"/>
          </w:tcPr>
          <w:p w14:paraId="048CD9ED" w14:textId="77777777" w:rsidR="00011D9D" w:rsidRPr="00103877" w:rsidRDefault="00657E9D" w:rsidP="0030508E">
            <w:pPr>
              <w:pStyle w:val="Akapitzlist"/>
              <w:ind w:left="0"/>
              <w:jc w:val="both"/>
              <w:rPr>
                <w:rFonts w:cs="Times New Roman"/>
                <w:szCs w:val="24"/>
              </w:rPr>
            </w:pPr>
            <w:r>
              <w:t>Etiopathogenesis, clinical symptoms, course, treatment, prognosis, and principles of nursing care for patients with selected diseases, including oncological diseases;</w:t>
            </w:r>
          </w:p>
        </w:tc>
        <w:tc>
          <w:tcPr>
            <w:tcW w:w="1701" w:type="dxa"/>
            <w:vAlign w:val="center"/>
          </w:tcPr>
          <w:p w14:paraId="2A9101B6" w14:textId="77777777" w:rsidR="00011D9D" w:rsidRPr="00103877" w:rsidRDefault="00011D9D" w:rsidP="0030508E">
            <w:pPr>
              <w:pStyle w:val="Akapitzlist"/>
              <w:ind w:left="0"/>
              <w:jc w:val="center"/>
              <w:rPr>
                <w:rFonts w:cs="Times New Roman"/>
                <w:szCs w:val="24"/>
              </w:rPr>
            </w:pPr>
            <w:r w:rsidRPr="00103877">
              <w:rPr>
                <w:rFonts w:cs="Times New Roman"/>
                <w:szCs w:val="24"/>
              </w:rPr>
              <w:t>D.W3.</w:t>
            </w:r>
          </w:p>
        </w:tc>
      </w:tr>
      <w:tr w:rsidR="00103877" w:rsidRPr="00103877" w14:paraId="27DEA7AA" w14:textId="77777777" w:rsidTr="0030508E">
        <w:tc>
          <w:tcPr>
            <w:tcW w:w="949" w:type="dxa"/>
            <w:vAlign w:val="center"/>
          </w:tcPr>
          <w:p w14:paraId="22CAF926" w14:textId="77777777" w:rsidR="00011D9D" w:rsidRPr="00103877" w:rsidRDefault="00011D9D" w:rsidP="0030508E">
            <w:pPr>
              <w:pStyle w:val="Akapitzlist"/>
              <w:ind w:left="0"/>
              <w:jc w:val="center"/>
              <w:rPr>
                <w:rFonts w:cs="Times New Roman"/>
                <w:szCs w:val="24"/>
              </w:rPr>
            </w:pPr>
            <w:r w:rsidRPr="00103877">
              <w:rPr>
                <w:rFonts w:cs="Times New Roman"/>
                <w:szCs w:val="24"/>
              </w:rPr>
              <w:t>EK_04</w:t>
            </w:r>
          </w:p>
        </w:tc>
        <w:tc>
          <w:tcPr>
            <w:tcW w:w="5964" w:type="dxa"/>
            <w:vAlign w:val="center"/>
          </w:tcPr>
          <w:p w14:paraId="5FC4E512" w14:textId="77777777" w:rsidR="00011D9D" w:rsidRPr="00103877" w:rsidRDefault="00657E9D" w:rsidP="0030508E">
            <w:pPr>
              <w:pStyle w:val="Akapitzlist"/>
              <w:ind w:left="0"/>
              <w:jc w:val="both"/>
              <w:rPr>
                <w:rFonts w:cs="Times New Roman"/>
                <w:szCs w:val="24"/>
              </w:rPr>
            </w:pPr>
            <w:r>
              <w:t>Types of diagnostic tests, their clinical significance, principles of ordering them, and the professional competences of nurses in issuing referrals for diagnostic tests in specific clinical conditions;</w:t>
            </w:r>
          </w:p>
        </w:tc>
        <w:tc>
          <w:tcPr>
            <w:tcW w:w="1701" w:type="dxa"/>
            <w:vAlign w:val="center"/>
          </w:tcPr>
          <w:p w14:paraId="1F94BB35" w14:textId="77777777" w:rsidR="00011D9D" w:rsidRPr="00103877" w:rsidRDefault="00011D9D" w:rsidP="0030508E">
            <w:pPr>
              <w:pStyle w:val="Akapitzlist"/>
              <w:ind w:left="0"/>
              <w:jc w:val="center"/>
              <w:rPr>
                <w:rFonts w:cs="Times New Roman"/>
                <w:szCs w:val="24"/>
              </w:rPr>
            </w:pPr>
            <w:r w:rsidRPr="00103877">
              <w:rPr>
                <w:rFonts w:cs="Times New Roman"/>
                <w:szCs w:val="24"/>
              </w:rPr>
              <w:t>D.W4.</w:t>
            </w:r>
          </w:p>
        </w:tc>
      </w:tr>
      <w:tr w:rsidR="00103877" w:rsidRPr="00103877" w14:paraId="7A7AEF84" w14:textId="77777777" w:rsidTr="0030508E">
        <w:tc>
          <w:tcPr>
            <w:tcW w:w="949" w:type="dxa"/>
            <w:vAlign w:val="center"/>
          </w:tcPr>
          <w:p w14:paraId="23D2DC35" w14:textId="77777777" w:rsidR="00011D9D" w:rsidRPr="00103877" w:rsidRDefault="00011D9D" w:rsidP="0030508E">
            <w:pPr>
              <w:pStyle w:val="Akapitzlist"/>
              <w:ind w:left="0"/>
              <w:jc w:val="center"/>
              <w:rPr>
                <w:rFonts w:cs="Times New Roman"/>
                <w:szCs w:val="24"/>
              </w:rPr>
            </w:pPr>
            <w:r w:rsidRPr="00103877">
              <w:rPr>
                <w:rFonts w:cs="Times New Roman"/>
                <w:szCs w:val="24"/>
              </w:rPr>
              <w:t>EK_05</w:t>
            </w:r>
          </w:p>
        </w:tc>
        <w:tc>
          <w:tcPr>
            <w:tcW w:w="5964" w:type="dxa"/>
            <w:vAlign w:val="center"/>
          </w:tcPr>
          <w:p w14:paraId="6B56A09D" w14:textId="77777777" w:rsidR="00011D9D" w:rsidRPr="00103877" w:rsidRDefault="00657E9D" w:rsidP="0030508E">
            <w:pPr>
              <w:pStyle w:val="Akapitzlist"/>
              <w:ind w:left="0"/>
              <w:jc w:val="both"/>
              <w:rPr>
                <w:rFonts w:cs="Times New Roman"/>
                <w:szCs w:val="24"/>
              </w:rPr>
            </w:pPr>
            <w:r>
              <w:t>Principles of preparing patients of different ages and health conditions for diagnostic tests and procedures, as well as the principles of care during and after these tests and procedures;</w:t>
            </w:r>
          </w:p>
        </w:tc>
        <w:tc>
          <w:tcPr>
            <w:tcW w:w="1701" w:type="dxa"/>
            <w:vAlign w:val="center"/>
          </w:tcPr>
          <w:p w14:paraId="755C8C2F" w14:textId="77777777" w:rsidR="00011D9D" w:rsidRPr="00103877" w:rsidRDefault="00011D9D" w:rsidP="0030508E">
            <w:pPr>
              <w:pStyle w:val="Akapitzlist"/>
              <w:ind w:left="0"/>
              <w:jc w:val="center"/>
              <w:rPr>
                <w:rFonts w:cs="Times New Roman"/>
                <w:szCs w:val="24"/>
              </w:rPr>
            </w:pPr>
            <w:r w:rsidRPr="00103877">
              <w:rPr>
                <w:rFonts w:cs="Times New Roman"/>
                <w:szCs w:val="24"/>
              </w:rPr>
              <w:t>D.W5.</w:t>
            </w:r>
          </w:p>
        </w:tc>
      </w:tr>
      <w:tr w:rsidR="00103877" w:rsidRPr="00103877" w14:paraId="10C7F559" w14:textId="77777777" w:rsidTr="0030508E">
        <w:tc>
          <w:tcPr>
            <w:tcW w:w="949" w:type="dxa"/>
            <w:vAlign w:val="center"/>
          </w:tcPr>
          <w:p w14:paraId="59439250" w14:textId="77777777" w:rsidR="00011D9D" w:rsidRPr="00103877" w:rsidRDefault="00011D9D" w:rsidP="0030508E">
            <w:pPr>
              <w:pStyle w:val="Akapitzlist"/>
              <w:ind w:left="0"/>
              <w:jc w:val="center"/>
              <w:rPr>
                <w:rFonts w:cs="Times New Roman"/>
                <w:szCs w:val="24"/>
              </w:rPr>
            </w:pPr>
            <w:r w:rsidRPr="00103877">
              <w:rPr>
                <w:rFonts w:cs="Times New Roman"/>
                <w:szCs w:val="24"/>
              </w:rPr>
              <w:t>EK_06</w:t>
            </w:r>
          </w:p>
        </w:tc>
        <w:tc>
          <w:tcPr>
            <w:tcW w:w="5964" w:type="dxa"/>
            <w:vAlign w:val="center"/>
          </w:tcPr>
          <w:p w14:paraId="1050EE8B" w14:textId="77777777" w:rsidR="00011D9D" w:rsidRPr="00103877" w:rsidRDefault="00657E9D" w:rsidP="0030508E">
            <w:pPr>
              <w:pStyle w:val="Akapitzlist"/>
              <w:ind w:left="0"/>
              <w:jc w:val="both"/>
              <w:rPr>
                <w:rFonts w:cs="Times New Roman"/>
                <w:szCs w:val="24"/>
              </w:rPr>
            </w:pPr>
            <w:r>
              <w:t>Principles and scope of pharmacotherapy in specific clinical conditions;</w:t>
            </w:r>
          </w:p>
        </w:tc>
        <w:tc>
          <w:tcPr>
            <w:tcW w:w="1701" w:type="dxa"/>
            <w:vAlign w:val="center"/>
          </w:tcPr>
          <w:p w14:paraId="0BDBF80E" w14:textId="77777777" w:rsidR="00011D9D" w:rsidRPr="00103877" w:rsidRDefault="00011D9D" w:rsidP="0030508E">
            <w:pPr>
              <w:pStyle w:val="Akapitzlist"/>
              <w:ind w:left="0"/>
              <w:jc w:val="center"/>
              <w:rPr>
                <w:rFonts w:cs="Times New Roman"/>
                <w:szCs w:val="24"/>
              </w:rPr>
            </w:pPr>
            <w:r w:rsidRPr="00103877">
              <w:rPr>
                <w:rFonts w:cs="Times New Roman"/>
                <w:szCs w:val="24"/>
              </w:rPr>
              <w:t>D.W6.</w:t>
            </w:r>
          </w:p>
        </w:tc>
      </w:tr>
      <w:tr w:rsidR="00103877" w:rsidRPr="00103877" w14:paraId="67384AEA" w14:textId="77777777" w:rsidTr="0030508E">
        <w:tc>
          <w:tcPr>
            <w:tcW w:w="949" w:type="dxa"/>
            <w:vAlign w:val="center"/>
          </w:tcPr>
          <w:p w14:paraId="621C1D03" w14:textId="77777777" w:rsidR="00011D9D" w:rsidRPr="00103877" w:rsidRDefault="00011D9D" w:rsidP="0030508E">
            <w:pPr>
              <w:pStyle w:val="Akapitzlist"/>
              <w:ind w:left="0"/>
              <w:jc w:val="center"/>
              <w:rPr>
                <w:rFonts w:cs="Times New Roman"/>
                <w:szCs w:val="24"/>
              </w:rPr>
            </w:pPr>
            <w:r w:rsidRPr="00103877">
              <w:rPr>
                <w:rFonts w:cs="Times New Roman"/>
                <w:szCs w:val="24"/>
              </w:rPr>
              <w:t>EK_07</w:t>
            </w:r>
          </w:p>
        </w:tc>
        <w:tc>
          <w:tcPr>
            <w:tcW w:w="5964" w:type="dxa"/>
            <w:vAlign w:val="center"/>
          </w:tcPr>
          <w:p w14:paraId="6B91F971" w14:textId="77777777" w:rsidR="00011D9D" w:rsidRPr="00103877" w:rsidRDefault="00657E9D" w:rsidP="0030508E">
            <w:pPr>
              <w:pStyle w:val="Akapitzlist"/>
              <w:ind w:left="0"/>
              <w:jc w:val="both"/>
              <w:rPr>
                <w:rFonts w:cs="Times New Roman"/>
                <w:szCs w:val="24"/>
              </w:rPr>
            </w:pPr>
            <w:r>
              <w:t>Properties of drug groups and their effects on the systems and organs of the patient’s body in various diseases, depending on age and health status, including adverse effects, interactions with other medications, and routes of administration;</w:t>
            </w:r>
          </w:p>
        </w:tc>
        <w:tc>
          <w:tcPr>
            <w:tcW w:w="1701" w:type="dxa"/>
            <w:vAlign w:val="center"/>
          </w:tcPr>
          <w:p w14:paraId="5A1B5FD5" w14:textId="77777777" w:rsidR="00011D9D" w:rsidRPr="00103877" w:rsidRDefault="00011D9D" w:rsidP="0030508E">
            <w:pPr>
              <w:pStyle w:val="Akapitzlist"/>
              <w:ind w:left="0"/>
              <w:jc w:val="center"/>
              <w:rPr>
                <w:rFonts w:cs="Times New Roman"/>
                <w:szCs w:val="24"/>
              </w:rPr>
            </w:pPr>
            <w:r w:rsidRPr="00103877">
              <w:rPr>
                <w:rFonts w:cs="Times New Roman"/>
                <w:szCs w:val="24"/>
              </w:rPr>
              <w:t>D.W7.</w:t>
            </w:r>
          </w:p>
        </w:tc>
      </w:tr>
      <w:tr w:rsidR="00103877" w:rsidRPr="00103877" w14:paraId="5BF6F592" w14:textId="77777777" w:rsidTr="0030508E">
        <w:tc>
          <w:tcPr>
            <w:tcW w:w="949" w:type="dxa"/>
            <w:vAlign w:val="center"/>
          </w:tcPr>
          <w:p w14:paraId="759ED95B" w14:textId="77777777" w:rsidR="00011D9D" w:rsidRPr="00103877" w:rsidRDefault="00011D9D" w:rsidP="0030508E">
            <w:pPr>
              <w:pStyle w:val="Akapitzlist"/>
              <w:ind w:left="0"/>
              <w:jc w:val="center"/>
              <w:rPr>
                <w:rFonts w:cs="Times New Roman"/>
                <w:szCs w:val="24"/>
              </w:rPr>
            </w:pPr>
            <w:r w:rsidRPr="00103877">
              <w:rPr>
                <w:rFonts w:cs="Times New Roman"/>
                <w:szCs w:val="24"/>
              </w:rPr>
              <w:t>EK_08</w:t>
            </w:r>
          </w:p>
        </w:tc>
        <w:tc>
          <w:tcPr>
            <w:tcW w:w="5964" w:type="dxa"/>
            <w:vAlign w:val="center"/>
          </w:tcPr>
          <w:p w14:paraId="6A057CE7" w14:textId="77777777" w:rsidR="00011D9D" w:rsidRPr="00103877" w:rsidRDefault="00657E9D" w:rsidP="0030508E">
            <w:pPr>
              <w:pStyle w:val="Akapitzlist"/>
              <w:tabs>
                <w:tab w:val="left" w:pos="1080"/>
              </w:tabs>
              <w:ind w:left="0"/>
              <w:jc w:val="both"/>
              <w:rPr>
                <w:rFonts w:cs="Times New Roman"/>
                <w:szCs w:val="24"/>
              </w:rPr>
            </w:pPr>
            <w:r>
              <w:t>Principles of organizing specialized care (internal medicine, surgical, operating theatre, pediatric, geriatric, neurological, psychiatric, emergency department, intensive care, palliative care, long-term care, and care for patients with oncological diseases);</w:t>
            </w:r>
          </w:p>
        </w:tc>
        <w:tc>
          <w:tcPr>
            <w:tcW w:w="1701" w:type="dxa"/>
            <w:vAlign w:val="center"/>
          </w:tcPr>
          <w:p w14:paraId="6F95AC11" w14:textId="77777777" w:rsidR="00011D9D" w:rsidRPr="00103877" w:rsidRDefault="00011D9D" w:rsidP="0030508E">
            <w:pPr>
              <w:pStyle w:val="Akapitzlist"/>
              <w:ind w:left="0"/>
              <w:jc w:val="center"/>
              <w:rPr>
                <w:rFonts w:cs="Times New Roman"/>
                <w:szCs w:val="24"/>
              </w:rPr>
            </w:pPr>
            <w:r w:rsidRPr="00103877">
              <w:rPr>
                <w:rFonts w:cs="Times New Roman"/>
                <w:szCs w:val="24"/>
              </w:rPr>
              <w:t>D.W8.</w:t>
            </w:r>
          </w:p>
        </w:tc>
      </w:tr>
      <w:tr w:rsidR="00011D9D" w:rsidRPr="00103877" w14:paraId="6E4E0358" w14:textId="77777777" w:rsidTr="0030508E">
        <w:tc>
          <w:tcPr>
            <w:tcW w:w="949" w:type="dxa"/>
            <w:vAlign w:val="center"/>
          </w:tcPr>
          <w:p w14:paraId="2C37C35F" w14:textId="77777777" w:rsidR="00011D9D" w:rsidRPr="00103877" w:rsidRDefault="00011D9D" w:rsidP="0030508E">
            <w:pPr>
              <w:pStyle w:val="Akapitzlist"/>
              <w:ind w:left="0"/>
              <w:jc w:val="center"/>
              <w:rPr>
                <w:rFonts w:cs="Times New Roman"/>
                <w:szCs w:val="24"/>
              </w:rPr>
            </w:pPr>
            <w:r w:rsidRPr="00103877">
              <w:rPr>
                <w:rFonts w:cs="Times New Roman"/>
                <w:szCs w:val="24"/>
              </w:rPr>
              <w:t>EK_09</w:t>
            </w:r>
          </w:p>
        </w:tc>
        <w:tc>
          <w:tcPr>
            <w:tcW w:w="5964" w:type="dxa"/>
            <w:vAlign w:val="center"/>
          </w:tcPr>
          <w:p w14:paraId="724EEB7A" w14:textId="77777777" w:rsidR="00011D9D" w:rsidRPr="00103877" w:rsidRDefault="00657E9D" w:rsidP="0030508E">
            <w:pPr>
              <w:pStyle w:val="Akapitzlist"/>
              <w:ind w:left="0"/>
              <w:jc w:val="both"/>
              <w:rPr>
                <w:rFonts w:cs="Times New Roman"/>
                <w:szCs w:val="24"/>
              </w:rPr>
            </w:pPr>
            <w:r>
              <w:t>Nursing standards and procedures used in the care of patients of different ages and health conditions;</w:t>
            </w:r>
          </w:p>
        </w:tc>
        <w:tc>
          <w:tcPr>
            <w:tcW w:w="1701" w:type="dxa"/>
            <w:vAlign w:val="center"/>
          </w:tcPr>
          <w:p w14:paraId="58AC8A99" w14:textId="77777777" w:rsidR="00011D9D" w:rsidRPr="00103877" w:rsidRDefault="00011D9D" w:rsidP="0030508E">
            <w:pPr>
              <w:pStyle w:val="Akapitzlist"/>
              <w:ind w:left="0"/>
              <w:jc w:val="center"/>
              <w:rPr>
                <w:rFonts w:cs="Times New Roman"/>
                <w:szCs w:val="24"/>
              </w:rPr>
            </w:pPr>
            <w:r w:rsidRPr="00103877">
              <w:rPr>
                <w:rFonts w:cs="Times New Roman"/>
                <w:szCs w:val="24"/>
              </w:rPr>
              <w:t>D.W9.</w:t>
            </w:r>
          </w:p>
        </w:tc>
      </w:tr>
      <w:tr w:rsidR="00011D9D" w:rsidRPr="00103877" w14:paraId="7FBD698A" w14:textId="77777777" w:rsidTr="0030508E">
        <w:tc>
          <w:tcPr>
            <w:tcW w:w="949" w:type="dxa"/>
            <w:vAlign w:val="center"/>
          </w:tcPr>
          <w:p w14:paraId="41E33929" w14:textId="77777777" w:rsidR="00011D9D" w:rsidRPr="00103877" w:rsidRDefault="00011D9D" w:rsidP="0030508E">
            <w:pPr>
              <w:pStyle w:val="Akapitzlist"/>
              <w:ind w:left="0"/>
              <w:jc w:val="center"/>
              <w:rPr>
                <w:rFonts w:cs="Times New Roman"/>
                <w:szCs w:val="24"/>
              </w:rPr>
            </w:pPr>
            <w:r w:rsidRPr="00103877">
              <w:rPr>
                <w:rFonts w:cs="Times New Roman"/>
                <w:szCs w:val="24"/>
              </w:rPr>
              <w:t>EK_10</w:t>
            </w:r>
          </w:p>
        </w:tc>
        <w:tc>
          <w:tcPr>
            <w:tcW w:w="5964" w:type="dxa"/>
            <w:vAlign w:val="center"/>
          </w:tcPr>
          <w:p w14:paraId="4514ACD7" w14:textId="77777777" w:rsidR="00011D9D" w:rsidRPr="00103877" w:rsidRDefault="00657E9D" w:rsidP="0030508E">
            <w:pPr>
              <w:pStyle w:val="Akapitzlist"/>
              <w:ind w:left="0"/>
              <w:jc w:val="both"/>
              <w:rPr>
                <w:rFonts w:cs="Times New Roman"/>
                <w:szCs w:val="24"/>
              </w:rPr>
            </w:pPr>
            <w:r>
              <w:t>Patients’ reactions at different ages to illness, admission to hospital, and hospitalization;</w:t>
            </w:r>
          </w:p>
        </w:tc>
        <w:tc>
          <w:tcPr>
            <w:tcW w:w="1701" w:type="dxa"/>
            <w:vAlign w:val="center"/>
          </w:tcPr>
          <w:p w14:paraId="453790DE" w14:textId="77777777" w:rsidR="00011D9D" w:rsidRPr="00103877" w:rsidRDefault="00011D9D" w:rsidP="0030508E">
            <w:pPr>
              <w:pStyle w:val="Akapitzlist"/>
              <w:ind w:left="0"/>
              <w:jc w:val="center"/>
              <w:rPr>
                <w:rFonts w:cs="Times New Roman"/>
                <w:szCs w:val="24"/>
              </w:rPr>
            </w:pPr>
            <w:r w:rsidRPr="00103877">
              <w:rPr>
                <w:rFonts w:cs="Times New Roman"/>
                <w:szCs w:val="24"/>
              </w:rPr>
              <w:t>D.W10.</w:t>
            </w:r>
          </w:p>
        </w:tc>
      </w:tr>
      <w:tr w:rsidR="00011D9D" w:rsidRPr="00103877" w14:paraId="32184765" w14:textId="77777777" w:rsidTr="0030508E">
        <w:tc>
          <w:tcPr>
            <w:tcW w:w="949" w:type="dxa"/>
            <w:vAlign w:val="center"/>
          </w:tcPr>
          <w:p w14:paraId="2086CB9F" w14:textId="77777777" w:rsidR="00011D9D" w:rsidRPr="00103877" w:rsidRDefault="00011D9D" w:rsidP="0030508E">
            <w:pPr>
              <w:pStyle w:val="Akapitzlist"/>
              <w:ind w:left="0"/>
              <w:jc w:val="center"/>
              <w:rPr>
                <w:rFonts w:cs="Times New Roman"/>
                <w:szCs w:val="24"/>
              </w:rPr>
            </w:pPr>
            <w:r w:rsidRPr="00103877">
              <w:rPr>
                <w:rFonts w:cs="Times New Roman"/>
                <w:szCs w:val="24"/>
              </w:rPr>
              <w:t>EK_11</w:t>
            </w:r>
          </w:p>
        </w:tc>
        <w:tc>
          <w:tcPr>
            <w:tcW w:w="5964" w:type="dxa"/>
            <w:vAlign w:val="center"/>
          </w:tcPr>
          <w:p w14:paraId="6E3E493B" w14:textId="77777777" w:rsidR="00011D9D" w:rsidRPr="00103877" w:rsidRDefault="00657E9D" w:rsidP="0030508E">
            <w:pPr>
              <w:pStyle w:val="Akapitzlist"/>
              <w:ind w:left="0"/>
              <w:jc w:val="both"/>
              <w:rPr>
                <w:rFonts w:cs="Times New Roman"/>
                <w:szCs w:val="24"/>
              </w:rPr>
            </w:pPr>
            <w:r>
              <w:t>Methods and techniques of communicating with a patient who is unable to establish and maintain effective communication due to their health condition or treatment being administered;</w:t>
            </w:r>
          </w:p>
        </w:tc>
        <w:tc>
          <w:tcPr>
            <w:tcW w:w="1701" w:type="dxa"/>
            <w:vAlign w:val="center"/>
          </w:tcPr>
          <w:p w14:paraId="668C5EA8" w14:textId="77777777" w:rsidR="00011D9D" w:rsidRPr="00103877" w:rsidRDefault="00011D9D" w:rsidP="0030508E">
            <w:pPr>
              <w:pStyle w:val="Akapitzlist"/>
              <w:ind w:left="0"/>
              <w:jc w:val="center"/>
              <w:rPr>
                <w:rFonts w:cs="Times New Roman"/>
                <w:szCs w:val="24"/>
              </w:rPr>
            </w:pPr>
            <w:r w:rsidRPr="00103877">
              <w:rPr>
                <w:rFonts w:cs="Times New Roman"/>
                <w:szCs w:val="24"/>
              </w:rPr>
              <w:t>D.W11.</w:t>
            </w:r>
          </w:p>
        </w:tc>
      </w:tr>
      <w:tr w:rsidR="00011D9D" w:rsidRPr="00103877" w14:paraId="5DE87A61" w14:textId="77777777" w:rsidTr="0030508E">
        <w:tc>
          <w:tcPr>
            <w:tcW w:w="949" w:type="dxa"/>
            <w:vAlign w:val="center"/>
          </w:tcPr>
          <w:p w14:paraId="6877CAE6" w14:textId="77777777" w:rsidR="00011D9D" w:rsidRPr="00103877" w:rsidRDefault="00011D9D" w:rsidP="0030508E">
            <w:pPr>
              <w:pStyle w:val="Akapitzlist"/>
              <w:ind w:left="0"/>
              <w:jc w:val="center"/>
              <w:rPr>
                <w:rFonts w:cs="Times New Roman"/>
                <w:szCs w:val="24"/>
              </w:rPr>
            </w:pPr>
            <w:r w:rsidRPr="00103877">
              <w:rPr>
                <w:rFonts w:cs="Times New Roman"/>
                <w:szCs w:val="24"/>
              </w:rPr>
              <w:t>EK_12</w:t>
            </w:r>
          </w:p>
        </w:tc>
        <w:tc>
          <w:tcPr>
            <w:tcW w:w="5964" w:type="dxa"/>
            <w:vAlign w:val="center"/>
          </w:tcPr>
          <w:p w14:paraId="56AFD842" w14:textId="77777777" w:rsidR="00011D9D" w:rsidRPr="00103877" w:rsidRDefault="00657E9D" w:rsidP="0030508E">
            <w:pPr>
              <w:pStyle w:val="Akapitzlist"/>
              <w:ind w:left="0"/>
              <w:jc w:val="both"/>
              <w:rPr>
                <w:rFonts w:cs="Times New Roman"/>
                <w:szCs w:val="24"/>
              </w:rPr>
            </w:pPr>
            <w:r>
              <w:t>Methods, techniques, and tools for assessing the level of consciousness and awareness;</w:t>
            </w:r>
          </w:p>
        </w:tc>
        <w:tc>
          <w:tcPr>
            <w:tcW w:w="1701" w:type="dxa"/>
            <w:vAlign w:val="center"/>
          </w:tcPr>
          <w:p w14:paraId="33083BBC" w14:textId="77777777" w:rsidR="00011D9D" w:rsidRPr="00103877" w:rsidRDefault="00011D9D" w:rsidP="0030508E">
            <w:pPr>
              <w:pStyle w:val="Akapitzlist"/>
              <w:ind w:left="0"/>
              <w:jc w:val="center"/>
              <w:rPr>
                <w:rFonts w:cs="Times New Roman"/>
                <w:szCs w:val="24"/>
              </w:rPr>
            </w:pPr>
            <w:r w:rsidRPr="00103877">
              <w:rPr>
                <w:rFonts w:cs="Times New Roman"/>
                <w:szCs w:val="24"/>
              </w:rPr>
              <w:t>D.W12.</w:t>
            </w:r>
          </w:p>
        </w:tc>
      </w:tr>
      <w:tr w:rsidR="00011D9D" w:rsidRPr="00103877" w14:paraId="2017E91B" w14:textId="77777777" w:rsidTr="0030508E">
        <w:tc>
          <w:tcPr>
            <w:tcW w:w="949" w:type="dxa"/>
            <w:vAlign w:val="center"/>
          </w:tcPr>
          <w:p w14:paraId="3AABC856" w14:textId="77777777" w:rsidR="00011D9D" w:rsidRPr="00103877" w:rsidRDefault="00011D9D" w:rsidP="0030508E">
            <w:pPr>
              <w:pStyle w:val="Akapitzlist"/>
              <w:ind w:left="0"/>
              <w:jc w:val="center"/>
              <w:rPr>
                <w:rFonts w:cs="Times New Roman"/>
                <w:szCs w:val="24"/>
              </w:rPr>
            </w:pPr>
            <w:r w:rsidRPr="00103877">
              <w:rPr>
                <w:rFonts w:cs="Times New Roman"/>
                <w:szCs w:val="24"/>
              </w:rPr>
              <w:lastRenderedPageBreak/>
              <w:t>EK_13</w:t>
            </w:r>
          </w:p>
        </w:tc>
        <w:tc>
          <w:tcPr>
            <w:tcW w:w="5964" w:type="dxa"/>
            <w:vAlign w:val="center"/>
          </w:tcPr>
          <w:p w14:paraId="6B3150B3" w14:textId="77777777" w:rsidR="00011D9D" w:rsidRPr="00103877" w:rsidRDefault="00657E9D" w:rsidP="0030508E">
            <w:pPr>
              <w:pStyle w:val="Akapitzlist"/>
              <w:ind w:left="0"/>
              <w:jc w:val="both"/>
              <w:rPr>
                <w:rFonts w:cs="Times New Roman"/>
                <w:szCs w:val="24"/>
              </w:rPr>
            </w:pPr>
            <w:r>
              <w:t>Etiopathogenesis and clinical symptoms of basic mental disorders in children, adolescents, and adults, including older adults;</w:t>
            </w:r>
          </w:p>
        </w:tc>
        <w:tc>
          <w:tcPr>
            <w:tcW w:w="1701" w:type="dxa"/>
            <w:vAlign w:val="center"/>
          </w:tcPr>
          <w:p w14:paraId="5DF1CB7A" w14:textId="77777777" w:rsidR="00011D9D" w:rsidRPr="00103877" w:rsidRDefault="00011D9D" w:rsidP="0030508E">
            <w:pPr>
              <w:pStyle w:val="Akapitzlist"/>
              <w:ind w:left="0"/>
              <w:jc w:val="center"/>
              <w:rPr>
                <w:rFonts w:cs="Times New Roman"/>
                <w:szCs w:val="24"/>
              </w:rPr>
            </w:pPr>
            <w:r w:rsidRPr="00103877">
              <w:rPr>
                <w:rFonts w:cs="Times New Roman"/>
                <w:szCs w:val="24"/>
              </w:rPr>
              <w:t>D.W13.</w:t>
            </w:r>
          </w:p>
        </w:tc>
      </w:tr>
      <w:tr w:rsidR="00011D9D" w:rsidRPr="00103877" w14:paraId="3FA3CD49" w14:textId="77777777" w:rsidTr="0030508E">
        <w:tc>
          <w:tcPr>
            <w:tcW w:w="949" w:type="dxa"/>
            <w:vAlign w:val="center"/>
          </w:tcPr>
          <w:p w14:paraId="505665DB" w14:textId="77777777" w:rsidR="00011D9D" w:rsidRPr="00103877" w:rsidRDefault="00011D9D" w:rsidP="0030508E">
            <w:pPr>
              <w:pStyle w:val="Akapitzlist"/>
              <w:ind w:left="0"/>
              <w:jc w:val="center"/>
              <w:rPr>
                <w:rFonts w:cs="Times New Roman"/>
                <w:szCs w:val="24"/>
              </w:rPr>
            </w:pPr>
            <w:r w:rsidRPr="00103877">
              <w:rPr>
                <w:rFonts w:cs="Times New Roman"/>
                <w:szCs w:val="24"/>
              </w:rPr>
              <w:t>EK_14</w:t>
            </w:r>
          </w:p>
        </w:tc>
        <w:tc>
          <w:tcPr>
            <w:tcW w:w="5964" w:type="dxa"/>
            <w:vAlign w:val="center"/>
          </w:tcPr>
          <w:p w14:paraId="1D8E737A" w14:textId="77777777" w:rsidR="00011D9D" w:rsidRPr="00103877" w:rsidRDefault="00657E9D" w:rsidP="0030508E">
            <w:pPr>
              <w:pStyle w:val="Akapitzlist"/>
              <w:ind w:left="0"/>
              <w:jc w:val="both"/>
              <w:rPr>
                <w:rFonts w:cs="Times New Roman"/>
                <w:szCs w:val="24"/>
              </w:rPr>
            </w:pPr>
            <w:r>
              <w:t>Possibilities of building a therapeutic relationship, applying therapeutic communication, basic psychotherapy and other methods of support and therapy for patients with mental disorders (children, adolescents and adults, including older adults), taking into account all levels of healthcare services (outpatient, intermediate, hospital care and care in the patient’s living environment);</w:t>
            </w:r>
          </w:p>
        </w:tc>
        <w:tc>
          <w:tcPr>
            <w:tcW w:w="1701" w:type="dxa"/>
            <w:vAlign w:val="center"/>
          </w:tcPr>
          <w:p w14:paraId="7CF0DEE4" w14:textId="77777777" w:rsidR="00011D9D" w:rsidRPr="00103877" w:rsidRDefault="00011D9D" w:rsidP="0030508E">
            <w:pPr>
              <w:pStyle w:val="Akapitzlist"/>
              <w:ind w:left="0"/>
              <w:jc w:val="center"/>
              <w:rPr>
                <w:rFonts w:cs="Times New Roman"/>
                <w:szCs w:val="24"/>
              </w:rPr>
            </w:pPr>
            <w:r w:rsidRPr="00103877">
              <w:rPr>
                <w:rFonts w:cs="Times New Roman"/>
                <w:szCs w:val="24"/>
              </w:rPr>
              <w:t>D.W14.</w:t>
            </w:r>
          </w:p>
        </w:tc>
      </w:tr>
      <w:tr w:rsidR="0030508E" w:rsidRPr="00103877" w14:paraId="1B0E6DFC" w14:textId="77777777" w:rsidTr="00657E9D">
        <w:tc>
          <w:tcPr>
            <w:tcW w:w="949" w:type="dxa"/>
            <w:vAlign w:val="center"/>
          </w:tcPr>
          <w:p w14:paraId="0A07381F" w14:textId="77777777" w:rsidR="00011D9D" w:rsidRPr="00103877" w:rsidRDefault="00011D9D" w:rsidP="0030508E">
            <w:pPr>
              <w:pStyle w:val="Akapitzlist"/>
              <w:ind w:left="0"/>
              <w:jc w:val="center"/>
              <w:rPr>
                <w:rFonts w:cs="Times New Roman"/>
                <w:szCs w:val="24"/>
              </w:rPr>
            </w:pPr>
            <w:r w:rsidRPr="00103877">
              <w:rPr>
                <w:rFonts w:cs="Times New Roman"/>
                <w:szCs w:val="24"/>
              </w:rPr>
              <w:t>EK_15</w:t>
            </w:r>
          </w:p>
        </w:tc>
        <w:tc>
          <w:tcPr>
            <w:tcW w:w="5964" w:type="dxa"/>
            <w:vAlign w:val="center"/>
          </w:tcPr>
          <w:p w14:paraId="5200C57E" w14:textId="77777777" w:rsidR="00011D9D" w:rsidRPr="00103877" w:rsidRDefault="00657E9D" w:rsidP="0030508E">
            <w:pPr>
              <w:pStyle w:val="Akapitzlist"/>
              <w:ind w:left="0"/>
              <w:jc w:val="both"/>
              <w:rPr>
                <w:rFonts w:cs="Times New Roman"/>
                <w:szCs w:val="24"/>
              </w:rPr>
            </w:pPr>
            <w:r>
              <w:t>Principles governing the use of direct coercive measures.</w:t>
            </w:r>
          </w:p>
        </w:tc>
        <w:tc>
          <w:tcPr>
            <w:tcW w:w="1701" w:type="dxa"/>
            <w:vAlign w:val="center"/>
          </w:tcPr>
          <w:p w14:paraId="02A55083" w14:textId="77777777" w:rsidR="00011D9D" w:rsidRPr="00103877" w:rsidRDefault="00011D9D" w:rsidP="0030508E">
            <w:pPr>
              <w:pStyle w:val="Akapitzlist"/>
              <w:ind w:left="0"/>
              <w:jc w:val="center"/>
              <w:rPr>
                <w:rFonts w:cs="Times New Roman"/>
                <w:szCs w:val="24"/>
              </w:rPr>
            </w:pPr>
            <w:r w:rsidRPr="00103877">
              <w:rPr>
                <w:rFonts w:cs="Times New Roman"/>
                <w:szCs w:val="24"/>
              </w:rPr>
              <w:t>D.W15.</w:t>
            </w:r>
          </w:p>
        </w:tc>
      </w:tr>
    </w:tbl>
    <w:p w14:paraId="139E1F77" w14:textId="77777777" w:rsidR="00011D9D" w:rsidRPr="00103877" w:rsidRDefault="00011D9D" w:rsidP="00103877">
      <w:pPr>
        <w:rPr>
          <w:rFonts w:cs="Times New Roman"/>
          <w:szCs w:val="24"/>
        </w:rPr>
      </w:pPr>
    </w:p>
    <w:p w14:paraId="3429C437" w14:textId="77777777" w:rsidR="00FE66D8" w:rsidRPr="00657E9D" w:rsidRDefault="00657E9D" w:rsidP="00103877">
      <w:pPr>
        <w:pStyle w:val="Akapitzlist"/>
        <w:numPr>
          <w:ilvl w:val="1"/>
          <w:numId w:val="1"/>
        </w:numPr>
        <w:rPr>
          <w:rFonts w:cs="Times New Roman"/>
          <w:b/>
          <w:szCs w:val="24"/>
        </w:rPr>
      </w:pPr>
      <w:r w:rsidRPr="00657E9D">
        <w:rPr>
          <w:b/>
        </w:rPr>
        <w:t>Course content</w:t>
      </w:r>
    </w:p>
    <w:tbl>
      <w:tblPr>
        <w:tblStyle w:val="Tabela-Siatka"/>
        <w:tblW w:w="0" w:type="auto"/>
        <w:tblInd w:w="792" w:type="dxa"/>
        <w:tblLook w:val="04A0" w:firstRow="1" w:lastRow="0" w:firstColumn="1" w:lastColumn="0" w:noHBand="0" w:noVBand="1"/>
      </w:tblPr>
      <w:tblGrid>
        <w:gridCol w:w="8270"/>
      </w:tblGrid>
      <w:tr w:rsidR="00FE66D8" w:rsidRPr="00103877" w14:paraId="1793C1EC" w14:textId="77777777" w:rsidTr="00FE66D8">
        <w:tc>
          <w:tcPr>
            <w:tcW w:w="9212" w:type="dxa"/>
          </w:tcPr>
          <w:p w14:paraId="41593D5C" w14:textId="77777777" w:rsidR="00FE66D8" w:rsidRPr="00657E9D" w:rsidRDefault="00657E9D" w:rsidP="00103877">
            <w:pPr>
              <w:rPr>
                <w:rFonts w:cs="Times New Roman"/>
                <w:b/>
                <w:szCs w:val="24"/>
              </w:rPr>
            </w:pPr>
            <w:r w:rsidRPr="00657E9D">
              <w:rPr>
                <w:b/>
              </w:rPr>
              <w:t>Substantive content</w:t>
            </w:r>
          </w:p>
        </w:tc>
      </w:tr>
      <w:tr w:rsidR="00FE66D8" w:rsidRPr="00103877" w14:paraId="39B54F92" w14:textId="77777777" w:rsidTr="00FE66D8">
        <w:tc>
          <w:tcPr>
            <w:tcW w:w="9212" w:type="dxa"/>
          </w:tcPr>
          <w:p w14:paraId="1A8349DC" w14:textId="77777777" w:rsidR="00FE66D8" w:rsidRPr="00657E9D" w:rsidRDefault="00657E9D" w:rsidP="00103877">
            <w:pPr>
              <w:rPr>
                <w:rFonts w:cs="Times New Roman"/>
                <w:b/>
                <w:szCs w:val="24"/>
              </w:rPr>
            </w:pPr>
            <w:r w:rsidRPr="00657E9D">
              <w:rPr>
                <w:b/>
              </w:rPr>
              <w:t>Clinic</w:t>
            </w:r>
          </w:p>
        </w:tc>
      </w:tr>
      <w:tr w:rsidR="00FE66D8" w:rsidRPr="00103877" w14:paraId="77DA32A9" w14:textId="77777777" w:rsidTr="00FE66D8">
        <w:tc>
          <w:tcPr>
            <w:tcW w:w="9212" w:type="dxa"/>
          </w:tcPr>
          <w:p w14:paraId="7BBA54EC" w14:textId="77777777" w:rsidR="00657E9D" w:rsidRPr="00657E9D" w:rsidRDefault="00657E9D" w:rsidP="00657E9D">
            <w:pPr>
              <w:pStyle w:val="NormalnyWeb"/>
              <w:numPr>
                <w:ilvl w:val="0"/>
                <w:numId w:val="6"/>
              </w:numPr>
              <w:rPr>
                <w:b/>
              </w:rPr>
            </w:pPr>
            <w:r w:rsidRPr="00657E9D">
              <w:rPr>
                <w:rStyle w:val="Pogrubienie"/>
                <w:b w:val="0"/>
              </w:rPr>
              <w:t>Norm and pathology in psychiatry. Classification systems.</w:t>
            </w:r>
          </w:p>
          <w:p w14:paraId="3658ED7A" w14:textId="77777777" w:rsidR="00657E9D" w:rsidRPr="00657E9D" w:rsidRDefault="00657E9D" w:rsidP="00657E9D">
            <w:pPr>
              <w:pStyle w:val="NormalnyWeb"/>
              <w:numPr>
                <w:ilvl w:val="0"/>
                <w:numId w:val="6"/>
              </w:numPr>
              <w:rPr>
                <w:b/>
              </w:rPr>
            </w:pPr>
            <w:r w:rsidRPr="00657E9D">
              <w:rPr>
                <w:rStyle w:val="Pogrubienie"/>
                <w:b w:val="0"/>
              </w:rPr>
              <w:t>Etiopathogenesis, clinical symptoms, diagnosis and treatment of basic mental disorders: schizophrenia, depression and affective (mood) disorders, anxiety disorders, neurotic disorders, disorders caused by psychoactive substances, dementia syndromes, eating disorders.</w:t>
            </w:r>
          </w:p>
          <w:p w14:paraId="0C9B3206" w14:textId="77777777" w:rsidR="00657E9D" w:rsidRPr="00657E9D" w:rsidRDefault="00657E9D" w:rsidP="00657E9D">
            <w:pPr>
              <w:pStyle w:val="NormalnyWeb"/>
              <w:numPr>
                <w:ilvl w:val="0"/>
                <w:numId w:val="6"/>
              </w:numPr>
              <w:rPr>
                <w:b/>
              </w:rPr>
            </w:pPr>
            <w:r w:rsidRPr="00657E9D">
              <w:rPr>
                <w:rStyle w:val="Pogrubienie"/>
                <w:b w:val="0"/>
              </w:rPr>
              <w:t>Personality disorders. Intellectual disability.</w:t>
            </w:r>
          </w:p>
          <w:p w14:paraId="38DAB558" w14:textId="77777777" w:rsidR="00657E9D" w:rsidRPr="00657E9D" w:rsidRDefault="00657E9D" w:rsidP="00657E9D">
            <w:pPr>
              <w:pStyle w:val="NormalnyWeb"/>
              <w:numPr>
                <w:ilvl w:val="0"/>
                <w:numId w:val="6"/>
              </w:numPr>
              <w:rPr>
                <w:b/>
              </w:rPr>
            </w:pPr>
            <w:r w:rsidRPr="00657E9D">
              <w:rPr>
                <w:rStyle w:val="Pogrubienie"/>
                <w:b w:val="0"/>
              </w:rPr>
              <w:t>The Mental Health Protection Act – basic legal regulations.</w:t>
            </w:r>
          </w:p>
          <w:p w14:paraId="396BCE68" w14:textId="77777777" w:rsidR="00FE66D8" w:rsidRPr="00657E9D" w:rsidRDefault="00657E9D" w:rsidP="00657E9D">
            <w:pPr>
              <w:pStyle w:val="NormalnyWeb"/>
              <w:numPr>
                <w:ilvl w:val="0"/>
                <w:numId w:val="6"/>
              </w:numPr>
            </w:pPr>
            <w:r w:rsidRPr="00657E9D">
              <w:rPr>
                <w:rStyle w:val="Pogrubienie"/>
                <w:b w:val="0"/>
              </w:rPr>
              <w:t>Psychogeriatrics – the most common mental disorders in older adults.</w:t>
            </w:r>
          </w:p>
        </w:tc>
      </w:tr>
      <w:tr w:rsidR="00FE66D8" w:rsidRPr="00103877" w14:paraId="26A5F374" w14:textId="77777777" w:rsidTr="00FE66D8">
        <w:tc>
          <w:tcPr>
            <w:tcW w:w="9212" w:type="dxa"/>
          </w:tcPr>
          <w:p w14:paraId="08D67728" w14:textId="77777777" w:rsidR="00FE66D8" w:rsidRPr="00657E9D" w:rsidRDefault="00657E9D" w:rsidP="0030508E">
            <w:pPr>
              <w:jc w:val="both"/>
              <w:rPr>
                <w:rFonts w:cs="Times New Roman"/>
                <w:b/>
                <w:szCs w:val="24"/>
              </w:rPr>
            </w:pPr>
            <w:r w:rsidRPr="00657E9D">
              <w:rPr>
                <w:b/>
              </w:rPr>
              <w:t>Psychiatric Nursing</w:t>
            </w:r>
          </w:p>
        </w:tc>
      </w:tr>
      <w:tr w:rsidR="00FE66D8" w:rsidRPr="00103877" w14:paraId="0048EF8B" w14:textId="77777777" w:rsidTr="00FE66D8">
        <w:tc>
          <w:tcPr>
            <w:tcW w:w="9212" w:type="dxa"/>
          </w:tcPr>
          <w:p w14:paraId="47796C47" w14:textId="77777777" w:rsidR="00657E9D" w:rsidRPr="00657E9D" w:rsidRDefault="00657E9D" w:rsidP="00657E9D">
            <w:pPr>
              <w:pStyle w:val="NormalnyWeb"/>
              <w:numPr>
                <w:ilvl w:val="0"/>
                <w:numId w:val="8"/>
              </w:numPr>
            </w:pPr>
            <w:r w:rsidRPr="00657E9D">
              <w:rPr>
                <w:rStyle w:val="Pogrubienie"/>
                <w:b w:val="0"/>
              </w:rPr>
              <w:t>Definitions and concepts of mental disorders. Concepts of norm and pathology. Classification systems of mental disorders.</w:t>
            </w:r>
          </w:p>
          <w:p w14:paraId="183BB00B" w14:textId="77777777" w:rsidR="00657E9D" w:rsidRPr="00657E9D" w:rsidRDefault="00657E9D" w:rsidP="00657E9D">
            <w:pPr>
              <w:pStyle w:val="NormalnyWeb"/>
              <w:numPr>
                <w:ilvl w:val="0"/>
                <w:numId w:val="8"/>
              </w:numPr>
            </w:pPr>
            <w:r w:rsidRPr="00657E9D">
              <w:rPr>
                <w:rStyle w:val="Pogrubienie"/>
                <w:b w:val="0"/>
              </w:rPr>
              <w:t>Methods of diagnosis and therapy in psychiatry. The nurse’s role in the prevention and diagnosis of mental disorders. Methods of assessing mental health status – the role and responsibilities of the nurse. Psychiatric examination and psychiatric interview.</w:t>
            </w:r>
          </w:p>
          <w:p w14:paraId="44DD5E14" w14:textId="77777777" w:rsidR="00657E9D" w:rsidRPr="00657E9D" w:rsidRDefault="00657E9D" w:rsidP="00657E9D">
            <w:pPr>
              <w:pStyle w:val="NormalnyWeb"/>
              <w:numPr>
                <w:ilvl w:val="0"/>
                <w:numId w:val="8"/>
              </w:numPr>
            </w:pPr>
            <w:r w:rsidRPr="00657E9D">
              <w:rPr>
                <w:rStyle w:val="Pogrubienie"/>
                <w:b w:val="0"/>
              </w:rPr>
              <w:t>Organization of specialized psychiatric care in Poland. Legal regulations concerning mental health – the Mental Health Protection Act.</w:t>
            </w:r>
          </w:p>
          <w:p w14:paraId="7B6EF510" w14:textId="77777777" w:rsidR="00657E9D" w:rsidRPr="00657E9D" w:rsidRDefault="00657E9D" w:rsidP="00657E9D">
            <w:pPr>
              <w:pStyle w:val="NormalnyWeb"/>
              <w:numPr>
                <w:ilvl w:val="0"/>
                <w:numId w:val="8"/>
              </w:numPr>
            </w:pPr>
            <w:r w:rsidRPr="00657E9D">
              <w:rPr>
                <w:rStyle w:val="Pogrubienie"/>
                <w:b w:val="0"/>
              </w:rPr>
              <w:t>Specific aspects of nursing care for a patient with mental illness in a psychiatric ward (the nurse’s participation in pharmacotherapy, psychotherapy, electroconvulsive therapy, and occupational therapy).</w:t>
            </w:r>
          </w:p>
          <w:p w14:paraId="6ABC51CF" w14:textId="77777777" w:rsidR="00657E9D" w:rsidRPr="00657E9D" w:rsidRDefault="00657E9D" w:rsidP="00657E9D">
            <w:pPr>
              <w:pStyle w:val="NormalnyWeb"/>
              <w:numPr>
                <w:ilvl w:val="0"/>
                <w:numId w:val="8"/>
              </w:numPr>
            </w:pPr>
            <w:r w:rsidRPr="00657E9D">
              <w:rPr>
                <w:rStyle w:val="Pogrubienie"/>
                <w:b w:val="0"/>
              </w:rPr>
              <w:t>Etiopathogenesis and clinical symptoms of basic mental disorders: schizophrenia, depression and affective (mood) disorders, anxiety disorders, neurotic disorders, disorders caused by psychoactive substances, dementia syndromes, and eating disorders.</w:t>
            </w:r>
          </w:p>
          <w:p w14:paraId="559B5AB9" w14:textId="77777777" w:rsidR="00657E9D" w:rsidRPr="00657E9D" w:rsidRDefault="00657E9D" w:rsidP="00657E9D">
            <w:pPr>
              <w:pStyle w:val="NormalnyWeb"/>
              <w:numPr>
                <w:ilvl w:val="0"/>
                <w:numId w:val="8"/>
              </w:numPr>
            </w:pPr>
            <w:r w:rsidRPr="00657E9D">
              <w:rPr>
                <w:rStyle w:val="Pogrubienie"/>
                <w:b w:val="0"/>
              </w:rPr>
              <w:lastRenderedPageBreak/>
              <w:t>Principles of communication with a person with mental health disorders. Interpersonal communication between nurse – patient – therapeutic team. Nursing care for patients with acute and chronic mental health disorders.</w:t>
            </w:r>
          </w:p>
          <w:p w14:paraId="43F453F5" w14:textId="77777777" w:rsidR="00657E9D" w:rsidRPr="00657E9D" w:rsidRDefault="00657E9D" w:rsidP="00657E9D">
            <w:pPr>
              <w:pStyle w:val="NormalnyWeb"/>
              <w:numPr>
                <w:ilvl w:val="0"/>
                <w:numId w:val="8"/>
              </w:numPr>
            </w:pPr>
            <w:r w:rsidRPr="00657E9D">
              <w:rPr>
                <w:rStyle w:val="Pogrubienie"/>
                <w:b w:val="0"/>
              </w:rPr>
              <w:t>Direct coercive measures – types, indications for use, and required documentation of the patient’s condition.</w:t>
            </w:r>
          </w:p>
          <w:p w14:paraId="0F45B54C" w14:textId="77777777" w:rsidR="00FE66D8" w:rsidRPr="00103877" w:rsidRDefault="00657E9D" w:rsidP="00657E9D">
            <w:pPr>
              <w:pStyle w:val="NormalnyWeb"/>
              <w:numPr>
                <w:ilvl w:val="0"/>
                <w:numId w:val="8"/>
              </w:numPr>
            </w:pPr>
            <w:r w:rsidRPr="00657E9D">
              <w:rPr>
                <w:rStyle w:val="Pogrubienie"/>
                <w:b w:val="0"/>
              </w:rPr>
              <w:t>Anti-shock kit – equipment standards and procedures for administering medications in life-threatening emergencies.</w:t>
            </w:r>
          </w:p>
        </w:tc>
      </w:tr>
    </w:tbl>
    <w:p w14:paraId="091A4D30" w14:textId="77777777" w:rsidR="00FE66D8" w:rsidRPr="00103877" w:rsidRDefault="00FE66D8" w:rsidP="00103877">
      <w:pPr>
        <w:rPr>
          <w:rFonts w:cs="Times New Roman"/>
          <w:szCs w:val="24"/>
        </w:rPr>
      </w:pPr>
    </w:p>
    <w:p w14:paraId="510FEBED" w14:textId="77777777" w:rsidR="00FE66D8" w:rsidRPr="0030508E" w:rsidRDefault="00657E9D" w:rsidP="00103877">
      <w:pPr>
        <w:pStyle w:val="Akapitzlist"/>
        <w:numPr>
          <w:ilvl w:val="1"/>
          <w:numId w:val="1"/>
        </w:numPr>
        <w:rPr>
          <w:rFonts w:cs="Times New Roman"/>
          <w:b/>
          <w:szCs w:val="24"/>
        </w:rPr>
      </w:pPr>
      <w:r w:rsidRPr="00657E9D">
        <w:rPr>
          <w:b/>
        </w:rPr>
        <w:t>Teaching methods</w:t>
      </w:r>
    </w:p>
    <w:p w14:paraId="6ADAC1DF" w14:textId="77777777" w:rsidR="00DB3C34" w:rsidRDefault="00657E9D" w:rsidP="00103877">
      <w:pPr>
        <w:pStyle w:val="Akapitzlist"/>
        <w:ind w:left="792"/>
      </w:pPr>
      <w:r w:rsidRPr="00657E9D">
        <w:rPr>
          <w:b/>
        </w:rPr>
        <w:t xml:space="preserve">Lecture: </w:t>
      </w:r>
      <w:r>
        <w:t>problem-based lecture, lecture with multimedia presentation, distance learning methods.</w:t>
      </w:r>
    </w:p>
    <w:p w14:paraId="654C704F" w14:textId="77777777" w:rsidR="00657E9D" w:rsidRPr="00103877" w:rsidRDefault="00657E9D" w:rsidP="00103877">
      <w:pPr>
        <w:pStyle w:val="Akapitzlist"/>
        <w:ind w:left="792"/>
        <w:rPr>
          <w:rFonts w:cs="Times New Roman"/>
          <w:szCs w:val="24"/>
        </w:rPr>
      </w:pPr>
    </w:p>
    <w:p w14:paraId="407D80E8" w14:textId="77777777" w:rsidR="0030508E" w:rsidRPr="00657E9D" w:rsidRDefault="00657E9D" w:rsidP="00DB3C34">
      <w:pPr>
        <w:pStyle w:val="Akapitzlist"/>
        <w:numPr>
          <w:ilvl w:val="0"/>
          <w:numId w:val="1"/>
        </w:numPr>
        <w:rPr>
          <w:rFonts w:cs="Times New Roman"/>
          <w:b/>
          <w:szCs w:val="24"/>
        </w:rPr>
      </w:pPr>
      <w:r w:rsidRPr="00657E9D">
        <w:rPr>
          <w:b/>
        </w:rPr>
        <w:t xml:space="preserve"> METHODS AND ASSESSMENT CRITERIA</w:t>
      </w:r>
    </w:p>
    <w:p w14:paraId="29C727F0" w14:textId="77777777" w:rsidR="00FE66D8" w:rsidRPr="0030508E" w:rsidRDefault="00657E9D" w:rsidP="00103877">
      <w:pPr>
        <w:pStyle w:val="Akapitzlist"/>
        <w:numPr>
          <w:ilvl w:val="1"/>
          <w:numId w:val="1"/>
        </w:numPr>
        <w:rPr>
          <w:rFonts w:cs="Times New Roman"/>
          <w:b/>
          <w:szCs w:val="24"/>
        </w:rPr>
      </w:pPr>
      <w:r>
        <w:t>Methods of verification of learning outcomes</w:t>
      </w:r>
    </w:p>
    <w:tbl>
      <w:tblPr>
        <w:tblStyle w:val="Tabela-Siatka"/>
        <w:tblW w:w="0" w:type="auto"/>
        <w:tblInd w:w="360" w:type="dxa"/>
        <w:tblLook w:val="04A0" w:firstRow="1" w:lastRow="0" w:firstColumn="1" w:lastColumn="0" w:noHBand="0" w:noVBand="1"/>
      </w:tblPr>
      <w:tblGrid>
        <w:gridCol w:w="2894"/>
        <w:gridCol w:w="2917"/>
        <w:gridCol w:w="2891"/>
      </w:tblGrid>
      <w:tr w:rsidR="00FE66D8" w:rsidRPr="00103877" w14:paraId="78B09457" w14:textId="77777777" w:rsidTr="0030508E">
        <w:tc>
          <w:tcPr>
            <w:tcW w:w="3070" w:type="dxa"/>
            <w:vAlign w:val="center"/>
          </w:tcPr>
          <w:p w14:paraId="5853EBFE" w14:textId="77777777" w:rsidR="00FE66D8" w:rsidRPr="00E031F6" w:rsidRDefault="00657E9D" w:rsidP="00E031F6">
            <w:pPr>
              <w:pStyle w:val="NormalnyWeb"/>
            </w:pPr>
            <w:r>
              <w:rPr>
                <w:rStyle w:val="Pogrubienie"/>
              </w:rPr>
              <w:t>Learning outcome symbol</w:t>
            </w:r>
          </w:p>
        </w:tc>
        <w:tc>
          <w:tcPr>
            <w:tcW w:w="3071" w:type="dxa"/>
            <w:vAlign w:val="center"/>
          </w:tcPr>
          <w:p w14:paraId="269145E4" w14:textId="77777777" w:rsidR="00FE66D8" w:rsidRPr="00E031F6" w:rsidRDefault="00E031F6" w:rsidP="0030508E">
            <w:pPr>
              <w:jc w:val="center"/>
              <w:rPr>
                <w:rFonts w:cs="Times New Roman"/>
                <w:b/>
                <w:szCs w:val="24"/>
              </w:rPr>
            </w:pPr>
            <w:r w:rsidRPr="00E031F6">
              <w:rPr>
                <w:b/>
              </w:rPr>
              <w:t>Methods of assessing learning outcomes</w:t>
            </w:r>
          </w:p>
        </w:tc>
        <w:tc>
          <w:tcPr>
            <w:tcW w:w="3071" w:type="dxa"/>
            <w:vAlign w:val="center"/>
          </w:tcPr>
          <w:p w14:paraId="2E3314C5" w14:textId="77777777" w:rsidR="00FE66D8" w:rsidRPr="00E031F6" w:rsidRDefault="00E031F6" w:rsidP="0030508E">
            <w:pPr>
              <w:jc w:val="center"/>
              <w:rPr>
                <w:rFonts w:cs="Times New Roman"/>
                <w:b/>
                <w:szCs w:val="24"/>
              </w:rPr>
            </w:pPr>
            <w:r w:rsidRPr="00E031F6">
              <w:rPr>
                <w:b/>
              </w:rPr>
              <w:t>Form of teaching activities</w:t>
            </w:r>
          </w:p>
        </w:tc>
      </w:tr>
      <w:tr w:rsidR="00FE66D8" w:rsidRPr="00103877" w14:paraId="5545DF53" w14:textId="77777777" w:rsidTr="0030508E">
        <w:tc>
          <w:tcPr>
            <w:tcW w:w="3070" w:type="dxa"/>
            <w:vAlign w:val="center"/>
          </w:tcPr>
          <w:p w14:paraId="2937D873" w14:textId="77777777" w:rsidR="00FE66D8" w:rsidRPr="00103877" w:rsidRDefault="00FE66D8" w:rsidP="0030508E">
            <w:pPr>
              <w:jc w:val="center"/>
              <w:rPr>
                <w:rFonts w:cs="Times New Roman"/>
                <w:szCs w:val="24"/>
              </w:rPr>
            </w:pPr>
            <w:r w:rsidRPr="00103877">
              <w:rPr>
                <w:rFonts w:cs="Times New Roman"/>
                <w:szCs w:val="24"/>
              </w:rPr>
              <w:t>EK_ 01 ,EK_ 02, EK_ 03, EK_ 04, EK_ 05, EK_ 06, EK_ 07, EK_ 08, EK_ 09, EK_ 10, EK_ 11, EK_ 12, EK_ 13, EK_ 14, EK_ 15.</w:t>
            </w:r>
          </w:p>
        </w:tc>
        <w:tc>
          <w:tcPr>
            <w:tcW w:w="3071" w:type="dxa"/>
            <w:vAlign w:val="center"/>
          </w:tcPr>
          <w:p w14:paraId="5E777D95" w14:textId="77777777" w:rsidR="00FE66D8" w:rsidRPr="00103877" w:rsidRDefault="00E031F6" w:rsidP="0030508E">
            <w:pPr>
              <w:jc w:val="center"/>
              <w:rPr>
                <w:rFonts w:cs="Times New Roman"/>
                <w:szCs w:val="24"/>
              </w:rPr>
            </w:pPr>
            <w:r>
              <w:t>written examination</w:t>
            </w:r>
          </w:p>
        </w:tc>
        <w:tc>
          <w:tcPr>
            <w:tcW w:w="3071" w:type="dxa"/>
            <w:vAlign w:val="center"/>
          </w:tcPr>
          <w:p w14:paraId="291993BF" w14:textId="77777777" w:rsidR="00FE66D8" w:rsidRPr="00103877" w:rsidRDefault="00657E9D" w:rsidP="0030508E">
            <w:pPr>
              <w:jc w:val="center"/>
              <w:rPr>
                <w:rFonts w:cs="Times New Roman"/>
                <w:szCs w:val="24"/>
              </w:rPr>
            </w:pPr>
            <w:r>
              <w:rPr>
                <w:rFonts w:cs="Times New Roman"/>
                <w:szCs w:val="24"/>
              </w:rPr>
              <w:t>Leture</w:t>
            </w:r>
          </w:p>
        </w:tc>
      </w:tr>
    </w:tbl>
    <w:p w14:paraId="7495644B" w14:textId="77777777" w:rsidR="00DB3C34" w:rsidRPr="00103877" w:rsidRDefault="00DB3C34" w:rsidP="00E031F6">
      <w:pPr>
        <w:spacing w:after="0"/>
        <w:rPr>
          <w:rFonts w:cs="Times New Roman"/>
          <w:szCs w:val="24"/>
        </w:rPr>
      </w:pPr>
    </w:p>
    <w:p w14:paraId="223575BA" w14:textId="77777777" w:rsidR="0030508E" w:rsidRPr="00E031F6" w:rsidRDefault="00E031F6" w:rsidP="00DB3C34">
      <w:pPr>
        <w:pStyle w:val="Akapitzlist"/>
        <w:numPr>
          <w:ilvl w:val="1"/>
          <w:numId w:val="1"/>
        </w:numPr>
        <w:rPr>
          <w:rFonts w:cs="Times New Roman"/>
          <w:b/>
          <w:szCs w:val="24"/>
        </w:rPr>
      </w:pPr>
      <w:r w:rsidRPr="00E031F6">
        <w:rPr>
          <w:b/>
        </w:rPr>
        <w:t>Course completion requirements (assessment criteria)</w:t>
      </w:r>
    </w:p>
    <w:tbl>
      <w:tblPr>
        <w:tblStyle w:val="Tabela-Siatka"/>
        <w:tblW w:w="0" w:type="auto"/>
        <w:tblInd w:w="392" w:type="dxa"/>
        <w:tblLook w:val="04A0" w:firstRow="1" w:lastRow="0" w:firstColumn="1" w:lastColumn="0" w:noHBand="0" w:noVBand="1"/>
      </w:tblPr>
      <w:tblGrid>
        <w:gridCol w:w="8670"/>
      </w:tblGrid>
      <w:tr w:rsidR="00FE66D8" w:rsidRPr="00103877" w14:paraId="7DF705A1" w14:textId="77777777" w:rsidTr="0030508E">
        <w:tc>
          <w:tcPr>
            <w:tcW w:w="8896" w:type="dxa"/>
          </w:tcPr>
          <w:p w14:paraId="77F22A5F" w14:textId="77777777" w:rsidR="00DB3C34" w:rsidRDefault="00657E9D" w:rsidP="00DB3C34">
            <w:pPr>
              <w:pStyle w:val="Akapitzlist"/>
              <w:ind w:left="0"/>
              <w:jc w:val="both"/>
              <w:rPr>
                <w:rFonts w:cs="Times New Roman"/>
                <w:szCs w:val="24"/>
              </w:rPr>
            </w:pPr>
            <w:r>
              <w:rPr>
                <w:rFonts w:cs="Times New Roman"/>
                <w:b/>
                <w:szCs w:val="24"/>
              </w:rPr>
              <w:t>Lecture</w:t>
            </w:r>
            <w:r w:rsidR="00DB3C34">
              <w:rPr>
                <w:rFonts w:cs="Times New Roman"/>
                <w:szCs w:val="24"/>
              </w:rPr>
              <w:t xml:space="preserve"> </w:t>
            </w:r>
          </w:p>
          <w:p w14:paraId="20507B7F" w14:textId="77777777" w:rsidR="00DB3C34" w:rsidRDefault="00E031F6" w:rsidP="00DB3C34">
            <w:pPr>
              <w:pStyle w:val="Akapitzlist"/>
              <w:numPr>
                <w:ilvl w:val="0"/>
                <w:numId w:val="5"/>
              </w:numPr>
              <w:jc w:val="both"/>
              <w:rPr>
                <w:rFonts w:cs="Times New Roman"/>
                <w:szCs w:val="24"/>
              </w:rPr>
            </w:pPr>
            <w:r>
              <w:t>A positive grade in a single-choice test examination, i.e., obtaining at least 60% of the points in the written test. Passing the course requires obtaining a positive grade (minimum 3.0) for each learning outcome.</w:t>
            </w:r>
          </w:p>
          <w:p w14:paraId="4A9E69B7" w14:textId="77777777" w:rsidR="00DB3C34" w:rsidRDefault="00DB3C34" w:rsidP="00DB3C34">
            <w:pPr>
              <w:pStyle w:val="Akapitzlist"/>
              <w:ind w:left="0"/>
              <w:jc w:val="both"/>
              <w:rPr>
                <w:rFonts w:cs="Times New Roman"/>
                <w:szCs w:val="24"/>
              </w:rPr>
            </w:pPr>
          </w:p>
          <w:p w14:paraId="3A4A5C42" w14:textId="77777777" w:rsidR="00DB3C34" w:rsidRPr="00E031F6" w:rsidRDefault="00FE66D8" w:rsidP="00E031F6">
            <w:pPr>
              <w:pStyle w:val="NormalnyWeb"/>
            </w:pPr>
            <w:r w:rsidRPr="00103877">
              <w:t xml:space="preserve">5,0 – </w:t>
            </w:r>
            <w:r w:rsidR="00E031F6" w:rsidRPr="00E031F6">
              <w:rPr>
                <w:rStyle w:val="Pogrubienie"/>
                <w:b w:val="0"/>
              </w:rPr>
              <w:t>the student has achieved the learning outcomes at the level of</w:t>
            </w:r>
            <w:r w:rsidR="00E031F6">
              <w:rPr>
                <w:rStyle w:val="Pogrubienie"/>
                <w:b w:val="0"/>
              </w:rPr>
              <w:t xml:space="preserve"> </w:t>
            </w:r>
            <w:r w:rsidRPr="00E031F6">
              <w:t xml:space="preserve">93-100% </w:t>
            </w:r>
          </w:p>
          <w:p w14:paraId="51C23474" w14:textId="77777777" w:rsidR="00DB3C34" w:rsidRDefault="00FE66D8" w:rsidP="00E031F6">
            <w:pPr>
              <w:pStyle w:val="Akapitzlist"/>
              <w:ind w:left="0"/>
              <w:rPr>
                <w:rFonts w:cs="Times New Roman"/>
                <w:szCs w:val="24"/>
              </w:rPr>
            </w:pPr>
            <w:r w:rsidRPr="00103877">
              <w:rPr>
                <w:rFonts w:cs="Times New Roman"/>
                <w:szCs w:val="24"/>
              </w:rPr>
              <w:t xml:space="preserve">4,5 – </w:t>
            </w:r>
            <w:r w:rsidR="00E031F6" w:rsidRPr="00E031F6">
              <w:rPr>
                <w:rStyle w:val="Pogrubienie"/>
                <w:b w:val="0"/>
              </w:rPr>
              <w:t>the student has achieved the learning outcomes at the level of</w:t>
            </w:r>
            <w:r w:rsidR="00E031F6">
              <w:rPr>
                <w:rStyle w:val="Pogrubienie"/>
                <w:b w:val="0"/>
              </w:rPr>
              <w:t xml:space="preserve"> </w:t>
            </w:r>
            <w:r w:rsidRPr="00103877">
              <w:rPr>
                <w:rFonts w:cs="Times New Roman"/>
                <w:szCs w:val="24"/>
              </w:rPr>
              <w:t xml:space="preserve">85-92% </w:t>
            </w:r>
          </w:p>
          <w:p w14:paraId="2263363C" w14:textId="77777777" w:rsidR="00DB3C34" w:rsidRDefault="00FE66D8" w:rsidP="00E031F6">
            <w:pPr>
              <w:pStyle w:val="Akapitzlist"/>
              <w:ind w:left="0"/>
              <w:rPr>
                <w:rFonts w:cs="Times New Roman"/>
                <w:szCs w:val="24"/>
              </w:rPr>
            </w:pPr>
            <w:r w:rsidRPr="00103877">
              <w:rPr>
                <w:rFonts w:cs="Times New Roman"/>
                <w:szCs w:val="24"/>
              </w:rPr>
              <w:t xml:space="preserve">4,0 – </w:t>
            </w:r>
            <w:r w:rsidR="00E031F6" w:rsidRPr="00E031F6">
              <w:rPr>
                <w:rStyle w:val="Pogrubienie"/>
                <w:b w:val="0"/>
              </w:rPr>
              <w:t>the student has achieved the learning outcomes at the level of</w:t>
            </w:r>
            <w:r w:rsidR="00E031F6">
              <w:rPr>
                <w:rStyle w:val="Pogrubienie"/>
                <w:b w:val="0"/>
              </w:rPr>
              <w:t xml:space="preserve"> </w:t>
            </w:r>
            <w:r w:rsidRPr="00103877">
              <w:rPr>
                <w:rFonts w:cs="Times New Roman"/>
                <w:szCs w:val="24"/>
              </w:rPr>
              <w:t xml:space="preserve">77-84% </w:t>
            </w:r>
          </w:p>
          <w:p w14:paraId="53246B72" w14:textId="77777777" w:rsidR="00DB3C34" w:rsidRDefault="00FE66D8" w:rsidP="00E031F6">
            <w:pPr>
              <w:pStyle w:val="Akapitzlist"/>
              <w:ind w:left="0"/>
              <w:rPr>
                <w:rFonts w:cs="Times New Roman"/>
                <w:szCs w:val="24"/>
              </w:rPr>
            </w:pPr>
            <w:r w:rsidRPr="00103877">
              <w:rPr>
                <w:rFonts w:cs="Times New Roman"/>
                <w:szCs w:val="24"/>
              </w:rPr>
              <w:t xml:space="preserve">3,5 – </w:t>
            </w:r>
            <w:r w:rsidR="00E031F6" w:rsidRPr="00E031F6">
              <w:rPr>
                <w:rStyle w:val="Pogrubienie"/>
                <w:b w:val="0"/>
              </w:rPr>
              <w:t>the student has achieved the learning outcomes at the level of</w:t>
            </w:r>
            <w:r w:rsidR="00E031F6">
              <w:rPr>
                <w:rStyle w:val="Pogrubienie"/>
                <w:b w:val="0"/>
              </w:rPr>
              <w:t xml:space="preserve"> </w:t>
            </w:r>
            <w:r w:rsidRPr="00103877">
              <w:rPr>
                <w:rFonts w:cs="Times New Roman"/>
                <w:szCs w:val="24"/>
              </w:rPr>
              <w:t xml:space="preserve">69-76% </w:t>
            </w:r>
          </w:p>
          <w:p w14:paraId="373AD17A" w14:textId="77777777" w:rsidR="00DB3C34" w:rsidRDefault="00FE66D8" w:rsidP="00E031F6">
            <w:pPr>
              <w:pStyle w:val="Akapitzlist"/>
              <w:ind w:left="0"/>
              <w:rPr>
                <w:rFonts w:cs="Times New Roman"/>
                <w:szCs w:val="24"/>
              </w:rPr>
            </w:pPr>
            <w:r w:rsidRPr="00103877">
              <w:rPr>
                <w:rFonts w:cs="Times New Roman"/>
                <w:szCs w:val="24"/>
              </w:rPr>
              <w:t xml:space="preserve">3,0 – </w:t>
            </w:r>
            <w:r w:rsidR="00E031F6" w:rsidRPr="00E031F6">
              <w:rPr>
                <w:rStyle w:val="Pogrubienie"/>
                <w:b w:val="0"/>
              </w:rPr>
              <w:t>the student has achieved the learning outcomes at the level of</w:t>
            </w:r>
            <w:r w:rsidR="00E031F6">
              <w:rPr>
                <w:rStyle w:val="Pogrubienie"/>
                <w:b w:val="0"/>
              </w:rPr>
              <w:t xml:space="preserve"> </w:t>
            </w:r>
            <w:r w:rsidRPr="00103877">
              <w:rPr>
                <w:rFonts w:cs="Times New Roman"/>
                <w:szCs w:val="24"/>
              </w:rPr>
              <w:t xml:space="preserve">60%-68% </w:t>
            </w:r>
          </w:p>
          <w:p w14:paraId="6682FFB9" w14:textId="77777777" w:rsidR="00DB3C34" w:rsidRDefault="00FE66D8" w:rsidP="00E031F6">
            <w:pPr>
              <w:pStyle w:val="Akapitzlist"/>
              <w:ind w:left="0"/>
              <w:rPr>
                <w:rFonts w:cs="Times New Roman"/>
                <w:szCs w:val="24"/>
              </w:rPr>
            </w:pPr>
            <w:r w:rsidRPr="00103877">
              <w:rPr>
                <w:rFonts w:cs="Times New Roman"/>
                <w:szCs w:val="24"/>
              </w:rPr>
              <w:lastRenderedPageBreak/>
              <w:t xml:space="preserve">2,0 – </w:t>
            </w:r>
            <w:r w:rsidR="00E031F6" w:rsidRPr="00E031F6">
              <w:rPr>
                <w:rStyle w:val="Pogrubienie"/>
                <w:b w:val="0"/>
              </w:rPr>
              <w:t>the student has achieved the learning outcomes</w:t>
            </w:r>
            <w:r w:rsidR="00E031F6">
              <w:rPr>
                <w:rFonts w:cs="Times New Roman"/>
                <w:szCs w:val="24"/>
              </w:rPr>
              <w:t xml:space="preserve"> below </w:t>
            </w:r>
            <w:r w:rsidR="00DB3C34">
              <w:rPr>
                <w:rFonts w:cs="Times New Roman"/>
                <w:szCs w:val="24"/>
              </w:rPr>
              <w:t xml:space="preserve">60% </w:t>
            </w:r>
          </w:p>
          <w:p w14:paraId="4A994435" w14:textId="77777777" w:rsidR="00DB3C34" w:rsidRDefault="00DB3C34" w:rsidP="00DB3C34">
            <w:pPr>
              <w:pStyle w:val="Akapitzlist"/>
              <w:ind w:left="360"/>
              <w:rPr>
                <w:rFonts w:cs="Times New Roman"/>
                <w:szCs w:val="24"/>
              </w:rPr>
            </w:pPr>
          </w:p>
          <w:p w14:paraId="74DA8396" w14:textId="77777777" w:rsidR="00FE66D8" w:rsidRPr="00103877" w:rsidRDefault="00E031F6" w:rsidP="00DB3C34">
            <w:pPr>
              <w:pStyle w:val="Akapitzlist"/>
              <w:numPr>
                <w:ilvl w:val="0"/>
                <w:numId w:val="5"/>
              </w:numPr>
              <w:rPr>
                <w:rFonts w:cs="Times New Roman"/>
                <w:szCs w:val="24"/>
              </w:rPr>
            </w:pPr>
            <w:r>
              <w:t>Attendance at lectures – 100% attendance required.</w:t>
            </w:r>
          </w:p>
        </w:tc>
      </w:tr>
    </w:tbl>
    <w:p w14:paraId="089FE029" w14:textId="77777777" w:rsidR="00FE66D8" w:rsidRPr="00103877" w:rsidRDefault="00FE66D8" w:rsidP="00103877">
      <w:pPr>
        <w:pStyle w:val="Akapitzlist"/>
        <w:ind w:left="792"/>
        <w:rPr>
          <w:rFonts w:cs="Times New Roman"/>
          <w:szCs w:val="24"/>
        </w:rPr>
      </w:pPr>
    </w:p>
    <w:p w14:paraId="7867434F" w14:textId="77777777" w:rsidR="00FE66D8" w:rsidRPr="00E031F6" w:rsidRDefault="00E031F6" w:rsidP="00103877">
      <w:pPr>
        <w:pStyle w:val="Akapitzlist"/>
        <w:numPr>
          <w:ilvl w:val="0"/>
          <w:numId w:val="1"/>
        </w:numPr>
        <w:rPr>
          <w:rFonts w:cs="Times New Roman"/>
          <w:b/>
          <w:szCs w:val="24"/>
        </w:rPr>
      </w:pPr>
      <w:r w:rsidRPr="00E031F6">
        <w:rPr>
          <w:b/>
        </w:rPr>
        <w:t>TOTAL STUDENT WORKLOAD REQUIRED TO ACHIEVE THE INTENDED LEARNING OUTCOMES IN HOURS AND ECTS CREDITS.</w:t>
      </w:r>
    </w:p>
    <w:tbl>
      <w:tblPr>
        <w:tblStyle w:val="Tabela-Siatka"/>
        <w:tblW w:w="0" w:type="auto"/>
        <w:tblInd w:w="360" w:type="dxa"/>
        <w:tblLook w:val="04A0" w:firstRow="1" w:lastRow="0" w:firstColumn="1" w:lastColumn="0" w:noHBand="0" w:noVBand="1"/>
      </w:tblPr>
      <w:tblGrid>
        <w:gridCol w:w="4366"/>
        <w:gridCol w:w="4336"/>
      </w:tblGrid>
      <w:tr w:rsidR="00FE66D8" w:rsidRPr="00103877" w14:paraId="200E4B10" w14:textId="77777777" w:rsidTr="00E031F6">
        <w:tc>
          <w:tcPr>
            <w:tcW w:w="4437" w:type="dxa"/>
            <w:vAlign w:val="center"/>
          </w:tcPr>
          <w:p w14:paraId="2C8E134E" w14:textId="77777777" w:rsidR="00FE66D8" w:rsidRPr="00103877" w:rsidRDefault="00E031F6" w:rsidP="00E031F6">
            <w:pPr>
              <w:pStyle w:val="Akapitzlist"/>
              <w:ind w:left="0"/>
              <w:jc w:val="center"/>
              <w:rPr>
                <w:rFonts w:cs="Times New Roman"/>
                <w:szCs w:val="24"/>
              </w:rPr>
            </w:pPr>
            <w:r>
              <w:t>Form of activity</w:t>
            </w:r>
          </w:p>
        </w:tc>
        <w:tc>
          <w:tcPr>
            <w:tcW w:w="4491" w:type="dxa"/>
            <w:vAlign w:val="center"/>
          </w:tcPr>
          <w:p w14:paraId="61875680" w14:textId="77777777" w:rsidR="00FE66D8" w:rsidRPr="00103877" w:rsidRDefault="00E031F6" w:rsidP="00E031F6">
            <w:pPr>
              <w:pStyle w:val="Akapitzlist"/>
              <w:tabs>
                <w:tab w:val="left" w:pos="1644"/>
              </w:tabs>
              <w:ind w:left="0"/>
              <w:jc w:val="center"/>
              <w:rPr>
                <w:rFonts w:cs="Times New Roman"/>
                <w:szCs w:val="24"/>
              </w:rPr>
            </w:pPr>
            <w:r>
              <w:t>Average number of hours required to complete the activity</w:t>
            </w:r>
          </w:p>
        </w:tc>
      </w:tr>
      <w:tr w:rsidR="00FE66D8" w:rsidRPr="00103877" w14:paraId="7AE55012" w14:textId="77777777" w:rsidTr="00E031F6">
        <w:tc>
          <w:tcPr>
            <w:tcW w:w="4606" w:type="dxa"/>
            <w:vAlign w:val="center"/>
          </w:tcPr>
          <w:p w14:paraId="5F626121" w14:textId="77777777" w:rsidR="00FE66D8" w:rsidRPr="00103877" w:rsidRDefault="00E031F6" w:rsidP="00E031F6">
            <w:pPr>
              <w:pStyle w:val="Akapitzlist"/>
              <w:ind w:left="0"/>
              <w:jc w:val="center"/>
              <w:rPr>
                <w:rFonts w:cs="Times New Roman"/>
                <w:szCs w:val="24"/>
              </w:rPr>
            </w:pPr>
            <w:r>
              <w:t>Teaching activities (lectures, classes, seminars, laboratories, Medical Simulation Centre laboratories, etc.)</w:t>
            </w:r>
          </w:p>
        </w:tc>
        <w:tc>
          <w:tcPr>
            <w:tcW w:w="4606" w:type="dxa"/>
            <w:vAlign w:val="center"/>
          </w:tcPr>
          <w:p w14:paraId="5C35114B" w14:textId="77777777" w:rsidR="00FE66D8" w:rsidRPr="00103877" w:rsidRDefault="00FE66D8" w:rsidP="00E031F6">
            <w:pPr>
              <w:pStyle w:val="Akapitzlist"/>
              <w:ind w:left="0"/>
              <w:jc w:val="center"/>
              <w:rPr>
                <w:rFonts w:cs="Times New Roman"/>
                <w:szCs w:val="24"/>
              </w:rPr>
            </w:pPr>
            <w:r w:rsidRPr="00103877">
              <w:rPr>
                <w:rFonts w:cs="Times New Roman"/>
                <w:szCs w:val="24"/>
              </w:rPr>
              <w:t>25</w:t>
            </w:r>
          </w:p>
        </w:tc>
      </w:tr>
      <w:tr w:rsidR="00FE66D8" w:rsidRPr="00103877" w14:paraId="3D876EA7" w14:textId="77777777" w:rsidTr="00E031F6">
        <w:tc>
          <w:tcPr>
            <w:tcW w:w="8928" w:type="dxa"/>
            <w:gridSpan w:val="2"/>
            <w:vAlign w:val="center"/>
          </w:tcPr>
          <w:p w14:paraId="4A3DBCF9" w14:textId="77777777" w:rsidR="00FE66D8" w:rsidRPr="00103877" w:rsidRDefault="00E031F6" w:rsidP="00E031F6">
            <w:pPr>
              <w:pStyle w:val="Akapitzlist"/>
              <w:ind w:left="0"/>
              <w:jc w:val="center"/>
              <w:rPr>
                <w:rFonts w:cs="Times New Roman"/>
                <w:szCs w:val="24"/>
              </w:rPr>
            </w:pPr>
            <w:r>
              <w:t>Contact hours outside the class schedule (participation in consultations, course assessments, examinations).</w:t>
            </w:r>
          </w:p>
        </w:tc>
      </w:tr>
      <w:tr w:rsidR="00FE66D8" w:rsidRPr="00103877" w14:paraId="1E79F668" w14:textId="77777777" w:rsidTr="00E031F6">
        <w:tc>
          <w:tcPr>
            <w:tcW w:w="4437" w:type="dxa"/>
            <w:vAlign w:val="center"/>
          </w:tcPr>
          <w:p w14:paraId="0FACE07A" w14:textId="77777777" w:rsidR="00FE66D8" w:rsidRPr="00103877" w:rsidRDefault="00E031F6" w:rsidP="00E031F6">
            <w:pPr>
              <w:pStyle w:val="Akapitzlist"/>
              <w:ind w:left="0"/>
              <w:jc w:val="center"/>
              <w:rPr>
                <w:rFonts w:cs="Times New Roman"/>
                <w:szCs w:val="24"/>
              </w:rPr>
            </w:pPr>
            <w:r>
              <w:t>Participation in consultations</w:t>
            </w:r>
          </w:p>
        </w:tc>
        <w:tc>
          <w:tcPr>
            <w:tcW w:w="4491" w:type="dxa"/>
            <w:vAlign w:val="center"/>
          </w:tcPr>
          <w:p w14:paraId="762C59B2" w14:textId="77777777" w:rsidR="00FE66D8" w:rsidRPr="00103877" w:rsidRDefault="00FE66D8" w:rsidP="00E031F6">
            <w:pPr>
              <w:pStyle w:val="Akapitzlist"/>
              <w:ind w:left="0"/>
              <w:jc w:val="center"/>
              <w:rPr>
                <w:rFonts w:cs="Times New Roman"/>
                <w:szCs w:val="24"/>
              </w:rPr>
            </w:pPr>
            <w:r w:rsidRPr="00103877">
              <w:rPr>
                <w:rFonts w:cs="Times New Roman"/>
                <w:szCs w:val="24"/>
              </w:rPr>
              <w:t>3</w:t>
            </w:r>
          </w:p>
        </w:tc>
      </w:tr>
      <w:tr w:rsidR="00FE66D8" w:rsidRPr="00103877" w14:paraId="3962C5EA" w14:textId="77777777" w:rsidTr="00E031F6">
        <w:tc>
          <w:tcPr>
            <w:tcW w:w="4437" w:type="dxa"/>
            <w:vAlign w:val="center"/>
          </w:tcPr>
          <w:p w14:paraId="47EEA71B" w14:textId="77777777" w:rsidR="00FE66D8" w:rsidRPr="00103877" w:rsidRDefault="00E031F6" w:rsidP="00E031F6">
            <w:pPr>
              <w:pStyle w:val="Akapitzlist"/>
              <w:ind w:left="0"/>
              <w:jc w:val="center"/>
              <w:rPr>
                <w:rFonts w:cs="Times New Roman"/>
                <w:szCs w:val="24"/>
              </w:rPr>
            </w:pPr>
            <w:r>
              <w:t>Participation in course assessments and the examination</w:t>
            </w:r>
          </w:p>
        </w:tc>
        <w:tc>
          <w:tcPr>
            <w:tcW w:w="4491" w:type="dxa"/>
            <w:vAlign w:val="center"/>
          </w:tcPr>
          <w:p w14:paraId="298DA0E9" w14:textId="77777777" w:rsidR="00FE66D8" w:rsidRPr="00103877" w:rsidRDefault="00FE66D8" w:rsidP="00E031F6">
            <w:pPr>
              <w:pStyle w:val="Akapitzlist"/>
              <w:ind w:left="0"/>
              <w:jc w:val="center"/>
              <w:rPr>
                <w:rFonts w:cs="Times New Roman"/>
                <w:szCs w:val="24"/>
              </w:rPr>
            </w:pPr>
            <w:r w:rsidRPr="00103877">
              <w:rPr>
                <w:rFonts w:cs="Times New Roman"/>
                <w:szCs w:val="24"/>
              </w:rPr>
              <w:t>2</w:t>
            </w:r>
          </w:p>
        </w:tc>
      </w:tr>
      <w:tr w:rsidR="00FE66D8" w:rsidRPr="00103877" w14:paraId="1830BF4C" w14:textId="77777777" w:rsidTr="00E031F6">
        <w:tc>
          <w:tcPr>
            <w:tcW w:w="4437" w:type="dxa"/>
            <w:vAlign w:val="center"/>
          </w:tcPr>
          <w:p w14:paraId="1D4F6F7C" w14:textId="77777777" w:rsidR="00FE66D8" w:rsidRPr="00103877" w:rsidRDefault="00E031F6" w:rsidP="00E031F6">
            <w:pPr>
              <w:pStyle w:val="Akapitzlist"/>
              <w:ind w:left="0"/>
              <w:jc w:val="center"/>
              <w:rPr>
                <w:rFonts w:cs="Times New Roman"/>
                <w:szCs w:val="24"/>
              </w:rPr>
            </w:pPr>
            <w:r>
              <w:t>TOTAL HOURS</w:t>
            </w:r>
          </w:p>
        </w:tc>
        <w:tc>
          <w:tcPr>
            <w:tcW w:w="4491" w:type="dxa"/>
            <w:vAlign w:val="center"/>
          </w:tcPr>
          <w:p w14:paraId="0B74BAD9" w14:textId="77777777" w:rsidR="00FE66D8" w:rsidRPr="00103877" w:rsidRDefault="00FE66D8" w:rsidP="00E031F6">
            <w:pPr>
              <w:pStyle w:val="Akapitzlist"/>
              <w:ind w:left="0"/>
              <w:jc w:val="center"/>
              <w:rPr>
                <w:rFonts w:cs="Times New Roman"/>
                <w:szCs w:val="24"/>
              </w:rPr>
            </w:pPr>
            <w:r w:rsidRPr="00103877">
              <w:rPr>
                <w:rFonts w:cs="Times New Roman"/>
                <w:szCs w:val="24"/>
              </w:rPr>
              <w:t>30</w:t>
            </w:r>
          </w:p>
        </w:tc>
      </w:tr>
      <w:tr w:rsidR="00FE66D8" w:rsidRPr="00103877" w14:paraId="7B79D955" w14:textId="77777777" w:rsidTr="00E031F6">
        <w:tc>
          <w:tcPr>
            <w:tcW w:w="4437" w:type="dxa"/>
            <w:vAlign w:val="center"/>
          </w:tcPr>
          <w:p w14:paraId="21277D62" w14:textId="77777777" w:rsidR="00FE66D8" w:rsidRPr="00103877" w:rsidRDefault="00E031F6" w:rsidP="00E031F6">
            <w:pPr>
              <w:pStyle w:val="Akapitzlist"/>
              <w:ind w:left="0"/>
              <w:jc w:val="center"/>
              <w:rPr>
                <w:rFonts w:cs="Times New Roman"/>
                <w:szCs w:val="24"/>
              </w:rPr>
            </w:pPr>
            <w:r>
              <w:t>NUMBER OF ECTS CREDITS</w:t>
            </w:r>
          </w:p>
        </w:tc>
        <w:tc>
          <w:tcPr>
            <w:tcW w:w="4491" w:type="dxa"/>
            <w:vAlign w:val="center"/>
          </w:tcPr>
          <w:p w14:paraId="0301E9FA" w14:textId="77777777" w:rsidR="00FE66D8" w:rsidRPr="00103877" w:rsidRDefault="00FE66D8" w:rsidP="00E031F6">
            <w:pPr>
              <w:pStyle w:val="Akapitzlist"/>
              <w:ind w:left="0"/>
              <w:jc w:val="center"/>
              <w:rPr>
                <w:rFonts w:cs="Times New Roman"/>
                <w:szCs w:val="24"/>
              </w:rPr>
            </w:pPr>
            <w:r w:rsidRPr="00103877">
              <w:rPr>
                <w:rFonts w:cs="Times New Roman"/>
                <w:szCs w:val="24"/>
              </w:rPr>
              <w:t>1</w:t>
            </w:r>
          </w:p>
        </w:tc>
      </w:tr>
    </w:tbl>
    <w:p w14:paraId="0C9396F5" w14:textId="77777777" w:rsidR="00DB3C34" w:rsidRPr="00E031F6" w:rsidRDefault="00DB3C34" w:rsidP="00E031F6">
      <w:pPr>
        <w:rPr>
          <w:rFonts w:cs="Times New Roman"/>
          <w:szCs w:val="24"/>
        </w:rPr>
      </w:pPr>
    </w:p>
    <w:p w14:paraId="1512EFD3" w14:textId="77777777" w:rsidR="00DB3C34" w:rsidRPr="00103877" w:rsidRDefault="00DB3C34" w:rsidP="00103877">
      <w:pPr>
        <w:pStyle w:val="Akapitzlist"/>
        <w:ind w:left="360"/>
        <w:rPr>
          <w:rFonts w:cs="Times New Roman"/>
          <w:szCs w:val="24"/>
        </w:rPr>
      </w:pPr>
    </w:p>
    <w:p w14:paraId="12873BAF" w14:textId="77777777" w:rsidR="008626B2" w:rsidRPr="00E031F6" w:rsidRDefault="00E031F6" w:rsidP="00103877">
      <w:pPr>
        <w:pStyle w:val="Akapitzlist"/>
        <w:numPr>
          <w:ilvl w:val="0"/>
          <w:numId w:val="1"/>
        </w:numPr>
        <w:rPr>
          <w:rFonts w:cs="Times New Roman"/>
          <w:b/>
          <w:szCs w:val="24"/>
        </w:rPr>
      </w:pPr>
      <w:r w:rsidRPr="00E031F6">
        <w:rPr>
          <w:b/>
        </w:rPr>
        <w:t>LITERATURE</w:t>
      </w:r>
    </w:p>
    <w:p w14:paraId="69096DBB" w14:textId="77777777" w:rsidR="00E031F6" w:rsidRPr="00103877" w:rsidRDefault="00E031F6" w:rsidP="00E031F6">
      <w:pPr>
        <w:pStyle w:val="Akapitzlist"/>
        <w:ind w:left="360"/>
        <w:rPr>
          <w:rFonts w:cs="Times New Roman"/>
          <w:b/>
          <w:szCs w:val="24"/>
        </w:rPr>
      </w:pPr>
    </w:p>
    <w:tbl>
      <w:tblPr>
        <w:tblStyle w:val="Tabela-Siatka"/>
        <w:tblW w:w="0" w:type="auto"/>
        <w:tblInd w:w="360" w:type="dxa"/>
        <w:tblLook w:val="04A0" w:firstRow="1" w:lastRow="0" w:firstColumn="1" w:lastColumn="0" w:noHBand="0" w:noVBand="1"/>
      </w:tblPr>
      <w:tblGrid>
        <w:gridCol w:w="8702"/>
      </w:tblGrid>
      <w:tr w:rsidR="008626B2" w:rsidRPr="00103877" w14:paraId="4EC00A47" w14:textId="77777777" w:rsidTr="008626B2">
        <w:trPr>
          <w:trHeight w:val="455"/>
        </w:trPr>
        <w:tc>
          <w:tcPr>
            <w:tcW w:w="9212" w:type="dxa"/>
          </w:tcPr>
          <w:p w14:paraId="29C391E0" w14:textId="77777777" w:rsidR="008626B2" w:rsidRPr="00E031F6" w:rsidRDefault="00E031F6" w:rsidP="00E031F6">
            <w:pPr>
              <w:pStyle w:val="NormalnyWeb"/>
            </w:pPr>
            <w:r>
              <w:rPr>
                <w:rStyle w:val="Pogrubienie"/>
              </w:rPr>
              <w:t>Core literature</w:t>
            </w:r>
          </w:p>
        </w:tc>
      </w:tr>
      <w:tr w:rsidR="008626B2" w:rsidRPr="00103877" w14:paraId="2E69B9F8" w14:textId="77777777" w:rsidTr="008626B2">
        <w:tc>
          <w:tcPr>
            <w:tcW w:w="9212" w:type="dxa"/>
          </w:tcPr>
          <w:p w14:paraId="38571FB5" w14:textId="77777777" w:rsidR="00103877" w:rsidRDefault="008626B2" w:rsidP="00103877">
            <w:pPr>
              <w:pStyle w:val="NormalnyWeb"/>
              <w:numPr>
                <w:ilvl w:val="0"/>
                <w:numId w:val="3"/>
              </w:numPr>
              <w:spacing w:line="360" w:lineRule="auto"/>
            </w:pPr>
            <w:r w:rsidRPr="00103877">
              <w:t xml:space="preserve">Videbeck S.L. </w:t>
            </w:r>
            <w:r w:rsidRPr="00103877">
              <w:rPr>
                <w:rStyle w:val="Uwydatnienie"/>
              </w:rPr>
              <w:t>Psychiatric-Mental Health Nursing</w:t>
            </w:r>
            <w:r w:rsidRPr="00103877">
              <w:t>. Wyd. 9. Wolters Kluwer Health Philadelphia 2023.</w:t>
            </w:r>
          </w:p>
          <w:p w14:paraId="01683B66" w14:textId="77777777" w:rsidR="00103877" w:rsidRDefault="008626B2" w:rsidP="00103877">
            <w:pPr>
              <w:pStyle w:val="NormalnyWeb"/>
              <w:numPr>
                <w:ilvl w:val="0"/>
                <w:numId w:val="3"/>
              </w:numPr>
              <w:spacing w:line="360" w:lineRule="auto"/>
            </w:pPr>
            <w:r w:rsidRPr="00103877">
              <w:t xml:space="preserve">Halter M.J. </w:t>
            </w:r>
            <w:r w:rsidRPr="00103877">
              <w:rPr>
                <w:rStyle w:val="Uwydatnienie"/>
              </w:rPr>
              <w:t>Varcarolis’ Foundations of Psychiatric-Mental Health Nursing: A Clinical Approach</w:t>
            </w:r>
            <w:r w:rsidRPr="00103877">
              <w:t>. Wyd. 9. Elsevier St. Louis 2022.</w:t>
            </w:r>
          </w:p>
          <w:p w14:paraId="16BB66F6" w14:textId="77777777" w:rsidR="008626B2" w:rsidRPr="00103877" w:rsidRDefault="008626B2" w:rsidP="00103877">
            <w:pPr>
              <w:pStyle w:val="NormalnyWeb"/>
              <w:numPr>
                <w:ilvl w:val="0"/>
                <w:numId w:val="3"/>
              </w:numPr>
              <w:spacing w:line="360" w:lineRule="auto"/>
            </w:pPr>
            <w:r w:rsidRPr="00103877">
              <w:t>Wilczek-Rużyczka E i wsp. Podstawy pielęgniarstwa psychiatrycznego Wyd. 2. PZWL Wydawnictwo Lekarskie Warszawa 2019.</w:t>
            </w:r>
          </w:p>
        </w:tc>
      </w:tr>
      <w:tr w:rsidR="008626B2" w:rsidRPr="00103877" w14:paraId="6D7AB509" w14:textId="77777777" w:rsidTr="008626B2">
        <w:tc>
          <w:tcPr>
            <w:tcW w:w="9212" w:type="dxa"/>
          </w:tcPr>
          <w:p w14:paraId="291032D4" w14:textId="77777777" w:rsidR="008626B2" w:rsidRPr="00E031F6" w:rsidRDefault="00E031F6" w:rsidP="00103877">
            <w:pPr>
              <w:pStyle w:val="Akapitzlist"/>
              <w:ind w:left="0"/>
              <w:rPr>
                <w:rFonts w:cs="Times New Roman"/>
                <w:b/>
                <w:szCs w:val="24"/>
              </w:rPr>
            </w:pPr>
            <w:r w:rsidRPr="00E031F6">
              <w:rPr>
                <w:b/>
              </w:rPr>
              <w:t>Supplementary literature</w:t>
            </w:r>
          </w:p>
        </w:tc>
      </w:tr>
      <w:tr w:rsidR="008626B2" w:rsidRPr="00103877" w14:paraId="0EA7D22F" w14:textId="77777777" w:rsidTr="008626B2">
        <w:tc>
          <w:tcPr>
            <w:tcW w:w="9212" w:type="dxa"/>
          </w:tcPr>
          <w:p w14:paraId="177FFD71" w14:textId="77777777" w:rsidR="00E031F6" w:rsidRDefault="008626B2" w:rsidP="00103877">
            <w:pPr>
              <w:pStyle w:val="Akapitzlist"/>
              <w:numPr>
                <w:ilvl w:val="0"/>
                <w:numId w:val="4"/>
              </w:numPr>
              <w:rPr>
                <w:rFonts w:cs="Times New Roman"/>
                <w:szCs w:val="24"/>
              </w:rPr>
            </w:pPr>
            <w:r w:rsidRPr="00103877">
              <w:rPr>
                <w:rFonts w:cs="Times New Roman"/>
                <w:szCs w:val="24"/>
              </w:rPr>
              <w:t xml:space="preserve">Ustawa o ochronie zdrowia psychicznego – aktualny stan prawny. </w:t>
            </w:r>
          </w:p>
          <w:p w14:paraId="242A87C8" w14:textId="77777777" w:rsidR="008626B2" w:rsidRPr="00103877" w:rsidRDefault="008626B2" w:rsidP="00103877">
            <w:pPr>
              <w:pStyle w:val="Akapitzlist"/>
              <w:numPr>
                <w:ilvl w:val="0"/>
                <w:numId w:val="4"/>
              </w:numPr>
              <w:rPr>
                <w:rFonts w:cs="Times New Roman"/>
                <w:szCs w:val="24"/>
              </w:rPr>
            </w:pPr>
            <w:r w:rsidRPr="00103877">
              <w:rPr>
                <w:rFonts w:cs="Times New Roman"/>
                <w:szCs w:val="24"/>
              </w:rPr>
              <w:lastRenderedPageBreak/>
              <w:t xml:space="preserve"> Narodowy Program Ochrony Zdrowia Psychicznego na lata 2023–2030.</w:t>
            </w:r>
          </w:p>
        </w:tc>
      </w:tr>
    </w:tbl>
    <w:p w14:paraId="57371656" w14:textId="77777777" w:rsidR="008626B2" w:rsidRPr="00103877" w:rsidRDefault="008626B2" w:rsidP="00103877">
      <w:pPr>
        <w:pStyle w:val="Akapitzlist"/>
        <w:ind w:left="360"/>
        <w:rPr>
          <w:rFonts w:cs="Times New Roman"/>
          <w:szCs w:val="24"/>
        </w:rPr>
      </w:pPr>
    </w:p>
    <w:sectPr w:rsidR="008626B2" w:rsidRPr="001038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7A8B"/>
    <w:multiLevelType w:val="multilevel"/>
    <w:tmpl w:val="2EB66A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9300A4"/>
    <w:multiLevelType w:val="hybridMultilevel"/>
    <w:tmpl w:val="3E4E9CF4"/>
    <w:lvl w:ilvl="0" w:tplc="E3D6294E">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EF01D6C"/>
    <w:multiLevelType w:val="hybridMultilevel"/>
    <w:tmpl w:val="5ABAFAC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2F7A053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CF225B"/>
    <w:multiLevelType w:val="multilevel"/>
    <w:tmpl w:val="CD36256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5B323A0"/>
    <w:multiLevelType w:val="hybridMultilevel"/>
    <w:tmpl w:val="063C79FC"/>
    <w:lvl w:ilvl="0" w:tplc="F0E05F72">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B6F2CCE"/>
    <w:multiLevelType w:val="multilevel"/>
    <w:tmpl w:val="2EB66A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F6806BF"/>
    <w:multiLevelType w:val="hybridMultilevel"/>
    <w:tmpl w:val="DE60C44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5DA25BA9"/>
    <w:multiLevelType w:val="hybridMultilevel"/>
    <w:tmpl w:val="DB0CFF32"/>
    <w:lvl w:ilvl="0" w:tplc="3C4489B8">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53309473">
    <w:abstractNumId w:val="4"/>
  </w:num>
  <w:num w:numId="2" w16cid:durableId="1408722831">
    <w:abstractNumId w:val="3"/>
  </w:num>
  <w:num w:numId="3" w16cid:durableId="2122916107">
    <w:abstractNumId w:val="6"/>
  </w:num>
  <w:num w:numId="4" w16cid:durableId="131674509">
    <w:abstractNumId w:val="0"/>
  </w:num>
  <w:num w:numId="5" w16cid:durableId="1226913209">
    <w:abstractNumId w:val="2"/>
  </w:num>
  <w:num w:numId="6" w16cid:durableId="1799755939">
    <w:abstractNumId w:val="1"/>
  </w:num>
  <w:num w:numId="7" w16cid:durableId="1229875877">
    <w:abstractNumId w:val="5"/>
  </w:num>
  <w:num w:numId="8" w16cid:durableId="787118928">
    <w:abstractNumId w:val="7"/>
  </w:num>
  <w:num w:numId="9" w16cid:durableId="17975223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302"/>
    <w:rsid w:val="00011D9D"/>
    <w:rsid w:val="00043650"/>
    <w:rsid w:val="0010145F"/>
    <w:rsid w:val="00103877"/>
    <w:rsid w:val="0015361D"/>
    <w:rsid w:val="0030508E"/>
    <w:rsid w:val="00572302"/>
    <w:rsid w:val="00657E9D"/>
    <w:rsid w:val="00721790"/>
    <w:rsid w:val="008626B2"/>
    <w:rsid w:val="0088795F"/>
    <w:rsid w:val="008D5B67"/>
    <w:rsid w:val="0095476C"/>
    <w:rsid w:val="009C4A3E"/>
    <w:rsid w:val="009E3286"/>
    <w:rsid w:val="00DB3C34"/>
    <w:rsid w:val="00E031F6"/>
    <w:rsid w:val="00F91C65"/>
    <w:rsid w:val="00FE66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0B094"/>
  <w15:docId w15:val="{E0461226-0FA0-B743-B9D8-FA822A676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5476C"/>
    <w:pPr>
      <w:spacing w:line="360" w:lineRule="auto"/>
    </w:pPr>
    <w:rPr>
      <w:rFonts w:ascii="Times New Roman" w:hAnsi="Times New Roman"/>
      <w:color w:val="000000" w:themeColor="text1"/>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3286"/>
    <w:pPr>
      <w:ind w:left="720"/>
      <w:contextualSpacing/>
    </w:pPr>
  </w:style>
  <w:style w:type="table" w:styleId="Tabela-Siatka">
    <w:name w:val="Table Grid"/>
    <w:basedOn w:val="Standardowy"/>
    <w:uiPriority w:val="59"/>
    <w:rsid w:val="009E3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8626B2"/>
    <w:pPr>
      <w:spacing w:before="100" w:beforeAutospacing="1" w:after="100" w:afterAutospacing="1" w:line="240" w:lineRule="auto"/>
    </w:pPr>
    <w:rPr>
      <w:rFonts w:eastAsia="Times New Roman" w:cs="Times New Roman"/>
      <w:color w:val="auto"/>
      <w:szCs w:val="24"/>
      <w:lang w:eastAsia="pl-PL"/>
    </w:rPr>
  </w:style>
  <w:style w:type="character" w:styleId="Uwydatnienie">
    <w:name w:val="Emphasis"/>
    <w:basedOn w:val="Domylnaczcionkaakapitu"/>
    <w:uiPriority w:val="20"/>
    <w:qFormat/>
    <w:rsid w:val="008626B2"/>
    <w:rPr>
      <w:i/>
      <w:iCs/>
    </w:rPr>
  </w:style>
  <w:style w:type="character" w:styleId="Pogrubienie">
    <w:name w:val="Strong"/>
    <w:basedOn w:val="Domylnaczcionkaakapitu"/>
    <w:uiPriority w:val="22"/>
    <w:qFormat/>
    <w:rsid w:val="00657E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73592">
      <w:bodyDiv w:val="1"/>
      <w:marLeft w:val="0"/>
      <w:marRight w:val="0"/>
      <w:marTop w:val="0"/>
      <w:marBottom w:val="0"/>
      <w:divBdr>
        <w:top w:val="none" w:sz="0" w:space="0" w:color="auto"/>
        <w:left w:val="none" w:sz="0" w:space="0" w:color="auto"/>
        <w:bottom w:val="none" w:sz="0" w:space="0" w:color="auto"/>
        <w:right w:val="none" w:sz="0" w:space="0" w:color="auto"/>
      </w:divBdr>
      <w:divsChild>
        <w:div w:id="1431664425">
          <w:marLeft w:val="0"/>
          <w:marRight w:val="0"/>
          <w:marTop w:val="0"/>
          <w:marBottom w:val="0"/>
          <w:divBdr>
            <w:top w:val="none" w:sz="0" w:space="0" w:color="auto"/>
            <w:left w:val="none" w:sz="0" w:space="0" w:color="auto"/>
            <w:bottom w:val="none" w:sz="0" w:space="0" w:color="auto"/>
            <w:right w:val="none" w:sz="0" w:space="0" w:color="auto"/>
          </w:divBdr>
          <w:divsChild>
            <w:div w:id="1201632280">
              <w:marLeft w:val="0"/>
              <w:marRight w:val="0"/>
              <w:marTop w:val="0"/>
              <w:marBottom w:val="0"/>
              <w:divBdr>
                <w:top w:val="none" w:sz="0" w:space="0" w:color="auto"/>
                <w:left w:val="none" w:sz="0" w:space="0" w:color="auto"/>
                <w:bottom w:val="none" w:sz="0" w:space="0" w:color="auto"/>
                <w:right w:val="none" w:sz="0" w:space="0" w:color="auto"/>
              </w:divBdr>
              <w:divsChild>
                <w:div w:id="356396184">
                  <w:marLeft w:val="0"/>
                  <w:marRight w:val="0"/>
                  <w:marTop w:val="0"/>
                  <w:marBottom w:val="0"/>
                  <w:divBdr>
                    <w:top w:val="none" w:sz="0" w:space="0" w:color="auto"/>
                    <w:left w:val="none" w:sz="0" w:space="0" w:color="auto"/>
                    <w:bottom w:val="none" w:sz="0" w:space="0" w:color="auto"/>
                    <w:right w:val="none" w:sz="0" w:space="0" w:color="auto"/>
                  </w:divBdr>
                  <w:divsChild>
                    <w:div w:id="783426012">
                      <w:marLeft w:val="0"/>
                      <w:marRight w:val="0"/>
                      <w:marTop w:val="0"/>
                      <w:marBottom w:val="0"/>
                      <w:divBdr>
                        <w:top w:val="none" w:sz="0" w:space="0" w:color="auto"/>
                        <w:left w:val="none" w:sz="0" w:space="0" w:color="auto"/>
                        <w:bottom w:val="none" w:sz="0" w:space="0" w:color="auto"/>
                        <w:right w:val="none" w:sz="0" w:space="0" w:color="auto"/>
                      </w:divBdr>
                      <w:divsChild>
                        <w:div w:id="1257714416">
                          <w:marLeft w:val="0"/>
                          <w:marRight w:val="0"/>
                          <w:marTop w:val="0"/>
                          <w:marBottom w:val="0"/>
                          <w:divBdr>
                            <w:top w:val="none" w:sz="0" w:space="0" w:color="auto"/>
                            <w:left w:val="none" w:sz="0" w:space="0" w:color="auto"/>
                            <w:bottom w:val="none" w:sz="0" w:space="0" w:color="auto"/>
                            <w:right w:val="none" w:sz="0" w:space="0" w:color="auto"/>
                          </w:divBdr>
                          <w:divsChild>
                            <w:div w:id="41520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283568">
      <w:bodyDiv w:val="1"/>
      <w:marLeft w:val="0"/>
      <w:marRight w:val="0"/>
      <w:marTop w:val="0"/>
      <w:marBottom w:val="0"/>
      <w:divBdr>
        <w:top w:val="none" w:sz="0" w:space="0" w:color="auto"/>
        <w:left w:val="none" w:sz="0" w:space="0" w:color="auto"/>
        <w:bottom w:val="none" w:sz="0" w:space="0" w:color="auto"/>
        <w:right w:val="none" w:sz="0" w:space="0" w:color="auto"/>
      </w:divBdr>
    </w:div>
    <w:div w:id="268661252">
      <w:bodyDiv w:val="1"/>
      <w:marLeft w:val="0"/>
      <w:marRight w:val="0"/>
      <w:marTop w:val="0"/>
      <w:marBottom w:val="0"/>
      <w:divBdr>
        <w:top w:val="none" w:sz="0" w:space="0" w:color="auto"/>
        <w:left w:val="none" w:sz="0" w:space="0" w:color="auto"/>
        <w:bottom w:val="none" w:sz="0" w:space="0" w:color="auto"/>
        <w:right w:val="none" w:sz="0" w:space="0" w:color="auto"/>
      </w:divBdr>
      <w:divsChild>
        <w:div w:id="667561731">
          <w:marLeft w:val="0"/>
          <w:marRight w:val="0"/>
          <w:marTop w:val="0"/>
          <w:marBottom w:val="0"/>
          <w:divBdr>
            <w:top w:val="none" w:sz="0" w:space="0" w:color="auto"/>
            <w:left w:val="none" w:sz="0" w:space="0" w:color="auto"/>
            <w:bottom w:val="none" w:sz="0" w:space="0" w:color="auto"/>
            <w:right w:val="none" w:sz="0" w:space="0" w:color="auto"/>
          </w:divBdr>
          <w:divsChild>
            <w:div w:id="586698301">
              <w:marLeft w:val="0"/>
              <w:marRight w:val="0"/>
              <w:marTop w:val="0"/>
              <w:marBottom w:val="0"/>
              <w:divBdr>
                <w:top w:val="none" w:sz="0" w:space="0" w:color="auto"/>
                <w:left w:val="none" w:sz="0" w:space="0" w:color="auto"/>
                <w:bottom w:val="none" w:sz="0" w:space="0" w:color="auto"/>
                <w:right w:val="none" w:sz="0" w:space="0" w:color="auto"/>
              </w:divBdr>
              <w:divsChild>
                <w:div w:id="1107964632">
                  <w:marLeft w:val="0"/>
                  <w:marRight w:val="0"/>
                  <w:marTop w:val="0"/>
                  <w:marBottom w:val="0"/>
                  <w:divBdr>
                    <w:top w:val="none" w:sz="0" w:space="0" w:color="auto"/>
                    <w:left w:val="none" w:sz="0" w:space="0" w:color="auto"/>
                    <w:bottom w:val="none" w:sz="0" w:space="0" w:color="auto"/>
                    <w:right w:val="none" w:sz="0" w:space="0" w:color="auto"/>
                  </w:divBdr>
                  <w:divsChild>
                    <w:div w:id="1680809327">
                      <w:marLeft w:val="0"/>
                      <w:marRight w:val="0"/>
                      <w:marTop w:val="0"/>
                      <w:marBottom w:val="0"/>
                      <w:divBdr>
                        <w:top w:val="none" w:sz="0" w:space="0" w:color="auto"/>
                        <w:left w:val="none" w:sz="0" w:space="0" w:color="auto"/>
                        <w:bottom w:val="none" w:sz="0" w:space="0" w:color="auto"/>
                        <w:right w:val="none" w:sz="0" w:space="0" w:color="auto"/>
                      </w:divBdr>
                      <w:divsChild>
                        <w:div w:id="432283082">
                          <w:marLeft w:val="0"/>
                          <w:marRight w:val="0"/>
                          <w:marTop w:val="0"/>
                          <w:marBottom w:val="0"/>
                          <w:divBdr>
                            <w:top w:val="none" w:sz="0" w:space="0" w:color="auto"/>
                            <w:left w:val="none" w:sz="0" w:space="0" w:color="auto"/>
                            <w:bottom w:val="none" w:sz="0" w:space="0" w:color="auto"/>
                            <w:right w:val="none" w:sz="0" w:space="0" w:color="auto"/>
                          </w:divBdr>
                          <w:divsChild>
                            <w:div w:id="64496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1343132">
      <w:bodyDiv w:val="1"/>
      <w:marLeft w:val="0"/>
      <w:marRight w:val="0"/>
      <w:marTop w:val="0"/>
      <w:marBottom w:val="0"/>
      <w:divBdr>
        <w:top w:val="none" w:sz="0" w:space="0" w:color="auto"/>
        <w:left w:val="none" w:sz="0" w:space="0" w:color="auto"/>
        <w:bottom w:val="none" w:sz="0" w:space="0" w:color="auto"/>
        <w:right w:val="none" w:sz="0" w:space="0" w:color="auto"/>
      </w:divBdr>
      <w:divsChild>
        <w:div w:id="946692724">
          <w:marLeft w:val="0"/>
          <w:marRight w:val="0"/>
          <w:marTop w:val="0"/>
          <w:marBottom w:val="0"/>
          <w:divBdr>
            <w:top w:val="none" w:sz="0" w:space="0" w:color="auto"/>
            <w:left w:val="none" w:sz="0" w:space="0" w:color="auto"/>
            <w:bottom w:val="none" w:sz="0" w:space="0" w:color="auto"/>
            <w:right w:val="none" w:sz="0" w:space="0" w:color="auto"/>
          </w:divBdr>
          <w:divsChild>
            <w:div w:id="1635595669">
              <w:marLeft w:val="0"/>
              <w:marRight w:val="0"/>
              <w:marTop w:val="0"/>
              <w:marBottom w:val="0"/>
              <w:divBdr>
                <w:top w:val="none" w:sz="0" w:space="0" w:color="auto"/>
                <w:left w:val="none" w:sz="0" w:space="0" w:color="auto"/>
                <w:bottom w:val="none" w:sz="0" w:space="0" w:color="auto"/>
                <w:right w:val="none" w:sz="0" w:space="0" w:color="auto"/>
              </w:divBdr>
              <w:divsChild>
                <w:div w:id="83066287">
                  <w:marLeft w:val="0"/>
                  <w:marRight w:val="0"/>
                  <w:marTop w:val="0"/>
                  <w:marBottom w:val="0"/>
                  <w:divBdr>
                    <w:top w:val="none" w:sz="0" w:space="0" w:color="auto"/>
                    <w:left w:val="none" w:sz="0" w:space="0" w:color="auto"/>
                    <w:bottom w:val="none" w:sz="0" w:space="0" w:color="auto"/>
                    <w:right w:val="none" w:sz="0" w:space="0" w:color="auto"/>
                  </w:divBdr>
                  <w:divsChild>
                    <w:div w:id="1559782837">
                      <w:marLeft w:val="0"/>
                      <w:marRight w:val="0"/>
                      <w:marTop w:val="0"/>
                      <w:marBottom w:val="0"/>
                      <w:divBdr>
                        <w:top w:val="none" w:sz="0" w:space="0" w:color="auto"/>
                        <w:left w:val="none" w:sz="0" w:space="0" w:color="auto"/>
                        <w:bottom w:val="none" w:sz="0" w:space="0" w:color="auto"/>
                        <w:right w:val="none" w:sz="0" w:space="0" w:color="auto"/>
                      </w:divBdr>
                      <w:divsChild>
                        <w:div w:id="619530841">
                          <w:marLeft w:val="0"/>
                          <w:marRight w:val="0"/>
                          <w:marTop w:val="0"/>
                          <w:marBottom w:val="0"/>
                          <w:divBdr>
                            <w:top w:val="none" w:sz="0" w:space="0" w:color="auto"/>
                            <w:left w:val="none" w:sz="0" w:space="0" w:color="auto"/>
                            <w:bottom w:val="none" w:sz="0" w:space="0" w:color="auto"/>
                            <w:right w:val="none" w:sz="0" w:space="0" w:color="auto"/>
                          </w:divBdr>
                          <w:divsChild>
                            <w:div w:id="187261733">
                              <w:marLeft w:val="0"/>
                              <w:marRight w:val="0"/>
                              <w:marTop w:val="0"/>
                              <w:marBottom w:val="0"/>
                              <w:divBdr>
                                <w:top w:val="none" w:sz="0" w:space="0" w:color="auto"/>
                                <w:left w:val="none" w:sz="0" w:space="0" w:color="auto"/>
                                <w:bottom w:val="none" w:sz="0" w:space="0" w:color="auto"/>
                                <w:right w:val="none" w:sz="0" w:space="0" w:color="auto"/>
                              </w:divBdr>
                              <w:divsChild>
                                <w:div w:id="213143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872878">
      <w:bodyDiv w:val="1"/>
      <w:marLeft w:val="0"/>
      <w:marRight w:val="0"/>
      <w:marTop w:val="0"/>
      <w:marBottom w:val="0"/>
      <w:divBdr>
        <w:top w:val="none" w:sz="0" w:space="0" w:color="auto"/>
        <w:left w:val="none" w:sz="0" w:space="0" w:color="auto"/>
        <w:bottom w:val="none" w:sz="0" w:space="0" w:color="auto"/>
        <w:right w:val="none" w:sz="0" w:space="0" w:color="auto"/>
      </w:divBdr>
    </w:div>
    <w:div w:id="853500051">
      <w:bodyDiv w:val="1"/>
      <w:marLeft w:val="0"/>
      <w:marRight w:val="0"/>
      <w:marTop w:val="0"/>
      <w:marBottom w:val="0"/>
      <w:divBdr>
        <w:top w:val="none" w:sz="0" w:space="0" w:color="auto"/>
        <w:left w:val="none" w:sz="0" w:space="0" w:color="auto"/>
        <w:bottom w:val="none" w:sz="0" w:space="0" w:color="auto"/>
        <w:right w:val="none" w:sz="0" w:space="0" w:color="auto"/>
      </w:divBdr>
      <w:divsChild>
        <w:div w:id="496073948">
          <w:marLeft w:val="0"/>
          <w:marRight w:val="0"/>
          <w:marTop w:val="0"/>
          <w:marBottom w:val="0"/>
          <w:divBdr>
            <w:top w:val="none" w:sz="0" w:space="0" w:color="auto"/>
            <w:left w:val="none" w:sz="0" w:space="0" w:color="auto"/>
            <w:bottom w:val="none" w:sz="0" w:space="0" w:color="auto"/>
            <w:right w:val="none" w:sz="0" w:space="0" w:color="auto"/>
          </w:divBdr>
          <w:divsChild>
            <w:div w:id="583028672">
              <w:marLeft w:val="0"/>
              <w:marRight w:val="0"/>
              <w:marTop w:val="0"/>
              <w:marBottom w:val="0"/>
              <w:divBdr>
                <w:top w:val="none" w:sz="0" w:space="0" w:color="auto"/>
                <w:left w:val="none" w:sz="0" w:space="0" w:color="auto"/>
                <w:bottom w:val="none" w:sz="0" w:space="0" w:color="auto"/>
                <w:right w:val="none" w:sz="0" w:space="0" w:color="auto"/>
              </w:divBdr>
              <w:divsChild>
                <w:div w:id="778332508">
                  <w:marLeft w:val="0"/>
                  <w:marRight w:val="0"/>
                  <w:marTop w:val="0"/>
                  <w:marBottom w:val="0"/>
                  <w:divBdr>
                    <w:top w:val="none" w:sz="0" w:space="0" w:color="auto"/>
                    <w:left w:val="none" w:sz="0" w:space="0" w:color="auto"/>
                    <w:bottom w:val="none" w:sz="0" w:space="0" w:color="auto"/>
                    <w:right w:val="none" w:sz="0" w:space="0" w:color="auto"/>
                  </w:divBdr>
                  <w:divsChild>
                    <w:div w:id="1157307542">
                      <w:marLeft w:val="0"/>
                      <w:marRight w:val="0"/>
                      <w:marTop w:val="0"/>
                      <w:marBottom w:val="0"/>
                      <w:divBdr>
                        <w:top w:val="none" w:sz="0" w:space="0" w:color="auto"/>
                        <w:left w:val="none" w:sz="0" w:space="0" w:color="auto"/>
                        <w:bottom w:val="none" w:sz="0" w:space="0" w:color="auto"/>
                        <w:right w:val="none" w:sz="0" w:space="0" w:color="auto"/>
                      </w:divBdr>
                      <w:divsChild>
                        <w:div w:id="2112312027">
                          <w:marLeft w:val="0"/>
                          <w:marRight w:val="0"/>
                          <w:marTop w:val="0"/>
                          <w:marBottom w:val="0"/>
                          <w:divBdr>
                            <w:top w:val="none" w:sz="0" w:space="0" w:color="auto"/>
                            <w:left w:val="none" w:sz="0" w:space="0" w:color="auto"/>
                            <w:bottom w:val="none" w:sz="0" w:space="0" w:color="auto"/>
                            <w:right w:val="none" w:sz="0" w:space="0" w:color="auto"/>
                          </w:divBdr>
                          <w:divsChild>
                            <w:div w:id="743455668">
                              <w:marLeft w:val="0"/>
                              <w:marRight w:val="0"/>
                              <w:marTop w:val="0"/>
                              <w:marBottom w:val="0"/>
                              <w:divBdr>
                                <w:top w:val="none" w:sz="0" w:space="0" w:color="auto"/>
                                <w:left w:val="none" w:sz="0" w:space="0" w:color="auto"/>
                                <w:bottom w:val="none" w:sz="0" w:space="0" w:color="auto"/>
                                <w:right w:val="none" w:sz="0" w:space="0" w:color="auto"/>
                              </w:divBdr>
                              <w:divsChild>
                                <w:div w:id="146473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821268">
      <w:bodyDiv w:val="1"/>
      <w:marLeft w:val="0"/>
      <w:marRight w:val="0"/>
      <w:marTop w:val="0"/>
      <w:marBottom w:val="0"/>
      <w:divBdr>
        <w:top w:val="none" w:sz="0" w:space="0" w:color="auto"/>
        <w:left w:val="none" w:sz="0" w:space="0" w:color="auto"/>
        <w:bottom w:val="none" w:sz="0" w:space="0" w:color="auto"/>
        <w:right w:val="none" w:sz="0" w:space="0" w:color="auto"/>
      </w:divBdr>
      <w:divsChild>
        <w:div w:id="47997163">
          <w:marLeft w:val="0"/>
          <w:marRight w:val="0"/>
          <w:marTop w:val="0"/>
          <w:marBottom w:val="0"/>
          <w:divBdr>
            <w:top w:val="none" w:sz="0" w:space="0" w:color="auto"/>
            <w:left w:val="none" w:sz="0" w:space="0" w:color="auto"/>
            <w:bottom w:val="none" w:sz="0" w:space="0" w:color="auto"/>
            <w:right w:val="none" w:sz="0" w:space="0" w:color="auto"/>
          </w:divBdr>
          <w:divsChild>
            <w:div w:id="626160408">
              <w:marLeft w:val="0"/>
              <w:marRight w:val="0"/>
              <w:marTop w:val="0"/>
              <w:marBottom w:val="0"/>
              <w:divBdr>
                <w:top w:val="none" w:sz="0" w:space="0" w:color="auto"/>
                <w:left w:val="none" w:sz="0" w:space="0" w:color="auto"/>
                <w:bottom w:val="none" w:sz="0" w:space="0" w:color="auto"/>
                <w:right w:val="none" w:sz="0" w:space="0" w:color="auto"/>
              </w:divBdr>
              <w:divsChild>
                <w:div w:id="1481270080">
                  <w:marLeft w:val="0"/>
                  <w:marRight w:val="0"/>
                  <w:marTop w:val="0"/>
                  <w:marBottom w:val="0"/>
                  <w:divBdr>
                    <w:top w:val="none" w:sz="0" w:space="0" w:color="auto"/>
                    <w:left w:val="none" w:sz="0" w:space="0" w:color="auto"/>
                    <w:bottom w:val="none" w:sz="0" w:space="0" w:color="auto"/>
                    <w:right w:val="none" w:sz="0" w:space="0" w:color="auto"/>
                  </w:divBdr>
                  <w:divsChild>
                    <w:div w:id="1725711437">
                      <w:marLeft w:val="0"/>
                      <w:marRight w:val="0"/>
                      <w:marTop w:val="0"/>
                      <w:marBottom w:val="0"/>
                      <w:divBdr>
                        <w:top w:val="none" w:sz="0" w:space="0" w:color="auto"/>
                        <w:left w:val="none" w:sz="0" w:space="0" w:color="auto"/>
                        <w:bottom w:val="none" w:sz="0" w:space="0" w:color="auto"/>
                        <w:right w:val="none" w:sz="0" w:space="0" w:color="auto"/>
                      </w:divBdr>
                      <w:divsChild>
                        <w:div w:id="1361738376">
                          <w:marLeft w:val="0"/>
                          <w:marRight w:val="0"/>
                          <w:marTop w:val="0"/>
                          <w:marBottom w:val="0"/>
                          <w:divBdr>
                            <w:top w:val="none" w:sz="0" w:space="0" w:color="auto"/>
                            <w:left w:val="none" w:sz="0" w:space="0" w:color="auto"/>
                            <w:bottom w:val="none" w:sz="0" w:space="0" w:color="auto"/>
                            <w:right w:val="none" w:sz="0" w:space="0" w:color="auto"/>
                          </w:divBdr>
                          <w:divsChild>
                            <w:div w:id="201491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815004">
      <w:bodyDiv w:val="1"/>
      <w:marLeft w:val="0"/>
      <w:marRight w:val="0"/>
      <w:marTop w:val="0"/>
      <w:marBottom w:val="0"/>
      <w:divBdr>
        <w:top w:val="none" w:sz="0" w:space="0" w:color="auto"/>
        <w:left w:val="none" w:sz="0" w:space="0" w:color="auto"/>
        <w:bottom w:val="none" w:sz="0" w:space="0" w:color="auto"/>
        <w:right w:val="none" w:sz="0" w:space="0" w:color="auto"/>
      </w:divBdr>
    </w:div>
    <w:div w:id="1190333155">
      <w:bodyDiv w:val="1"/>
      <w:marLeft w:val="0"/>
      <w:marRight w:val="0"/>
      <w:marTop w:val="0"/>
      <w:marBottom w:val="0"/>
      <w:divBdr>
        <w:top w:val="none" w:sz="0" w:space="0" w:color="auto"/>
        <w:left w:val="none" w:sz="0" w:space="0" w:color="auto"/>
        <w:bottom w:val="none" w:sz="0" w:space="0" w:color="auto"/>
        <w:right w:val="none" w:sz="0" w:space="0" w:color="auto"/>
      </w:divBdr>
      <w:divsChild>
        <w:div w:id="2139639922">
          <w:marLeft w:val="0"/>
          <w:marRight w:val="0"/>
          <w:marTop w:val="0"/>
          <w:marBottom w:val="0"/>
          <w:divBdr>
            <w:top w:val="none" w:sz="0" w:space="0" w:color="auto"/>
            <w:left w:val="none" w:sz="0" w:space="0" w:color="auto"/>
            <w:bottom w:val="none" w:sz="0" w:space="0" w:color="auto"/>
            <w:right w:val="none" w:sz="0" w:space="0" w:color="auto"/>
          </w:divBdr>
          <w:divsChild>
            <w:div w:id="1422332209">
              <w:marLeft w:val="0"/>
              <w:marRight w:val="0"/>
              <w:marTop w:val="0"/>
              <w:marBottom w:val="0"/>
              <w:divBdr>
                <w:top w:val="none" w:sz="0" w:space="0" w:color="auto"/>
                <w:left w:val="none" w:sz="0" w:space="0" w:color="auto"/>
                <w:bottom w:val="none" w:sz="0" w:space="0" w:color="auto"/>
                <w:right w:val="none" w:sz="0" w:space="0" w:color="auto"/>
              </w:divBdr>
              <w:divsChild>
                <w:div w:id="1392188417">
                  <w:marLeft w:val="0"/>
                  <w:marRight w:val="0"/>
                  <w:marTop w:val="0"/>
                  <w:marBottom w:val="0"/>
                  <w:divBdr>
                    <w:top w:val="none" w:sz="0" w:space="0" w:color="auto"/>
                    <w:left w:val="none" w:sz="0" w:space="0" w:color="auto"/>
                    <w:bottom w:val="none" w:sz="0" w:space="0" w:color="auto"/>
                    <w:right w:val="none" w:sz="0" w:space="0" w:color="auto"/>
                  </w:divBdr>
                  <w:divsChild>
                    <w:div w:id="1651715591">
                      <w:marLeft w:val="0"/>
                      <w:marRight w:val="0"/>
                      <w:marTop w:val="0"/>
                      <w:marBottom w:val="0"/>
                      <w:divBdr>
                        <w:top w:val="none" w:sz="0" w:space="0" w:color="auto"/>
                        <w:left w:val="none" w:sz="0" w:space="0" w:color="auto"/>
                        <w:bottom w:val="none" w:sz="0" w:space="0" w:color="auto"/>
                        <w:right w:val="none" w:sz="0" w:space="0" w:color="auto"/>
                      </w:divBdr>
                      <w:divsChild>
                        <w:div w:id="83184584">
                          <w:marLeft w:val="0"/>
                          <w:marRight w:val="0"/>
                          <w:marTop w:val="0"/>
                          <w:marBottom w:val="0"/>
                          <w:divBdr>
                            <w:top w:val="none" w:sz="0" w:space="0" w:color="auto"/>
                            <w:left w:val="none" w:sz="0" w:space="0" w:color="auto"/>
                            <w:bottom w:val="none" w:sz="0" w:space="0" w:color="auto"/>
                            <w:right w:val="none" w:sz="0" w:space="0" w:color="auto"/>
                          </w:divBdr>
                          <w:divsChild>
                            <w:div w:id="280259365">
                              <w:marLeft w:val="0"/>
                              <w:marRight w:val="0"/>
                              <w:marTop w:val="0"/>
                              <w:marBottom w:val="0"/>
                              <w:divBdr>
                                <w:top w:val="none" w:sz="0" w:space="0" w:color="auto"/>
                                <w:left w:val="none" w:sz="0" w:space="0" w:color="auto"/>
                                <w:bottom w:val="none" w:sz="0" w:space="0" w:color="auto"/>
                                <w:right w:val="none" w:sz="0" w:space="0" w:color="auto"/>
                              </w:divBdr>
                              <w:divsChild>
                                <w:div w:id="4607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2367556">
      <w:bodyDiv w:val="1"/>
      <w:marLeft w:val="0"/>
      <w:marRight w:val="0"/>
      <w:marTop w:val="0"/>
      <w:marBottom w:val="0"/>
      <w:divBdr>
        <w:top w:val="none" w:sz="0" w:space="0" w:color="auto"/>
        <w:left w:val="none" w:sz="0" w:space="0" w:color="auto"/>
        <w:bottom w:val="none" w:sz="0" w:space="0" w:color="auto"/>
        <w:right w:val="none" w:sz="0" w:space="0" w:color="auto"/>
      </w:divBdr>
    </w:div>
    <w:div w:id="1391342637">
      <w:bodyDiv w:val="1"/>
      <w:marLeft w:val="0"/>
      <w:marRight w:val="0"/>
      <w:marTop w:val="0"/>
      <w:marBottom w:val="0"/>
      <w:divBdr>
        <w:top w:val="none" w:sz="0" w:space="0" w:color="auto"/>
        <w:left w:val="none" w:sz="0" w:space="0" w:color="auto"/>
        <w:bottom w:val="none" w:sz="0" w:space="0" w:color="auto"/>
        <w:right w:val="none" w:sz="0" w:space="0" w:color="auto"/>
      </w:divBdr>
    </w:div>
    <w:div w:id="1675062376">
      <w:bodyDiv w:val="1"/>
      <w:marLeft w:val="0"/>
      <w:marRight w:val="0"/>
      <w:marTop w:val="0"/>
      <w:marBottom w:val="0"/>
      <w:divBdr>
        <w:top w:val="none" w:sz="0" w:space="0" w:color="auto"/>
        <w:left w:val="none" w:sz="0" w:space="0" w:color="auto"/>
        <w:bottom w:val="none" w:sz="0" w:space="0" w:color="auto"/>
        <w:right w:val="none" w:sz="0" w:space="0" w:color="auto"/>
      </w:divBdr>
      <w:divsChild>
        <w:div w:id="1726366263">
          <w:marLeft w:val="0"/>
          <w:marRight w:val="0"/>
          <w:marTop w:val="0"/>
          <w:marBottom w:val="0"/>
          <w:divBdr>
            <w:top w:val="none" w:sz="0" w:space="0" w:color="auto"/>
            <w:left w:val="none" w:sz="0" w:space="0" w:color="auto"/>
            <w:bottom w:val="none" w:sz="0" w:space="0" w:color="auto"/>
            <w:right w:val="none" w:sz="0" w:space="0" w:color="auto"/>
          </w:divBdr>
          <w:divsChild>
            <w:div w:id="485321975">
              <w:marLeft w:val="0"/>
              <w:marRight w:val="0"/>
              <w:marTop w:val="0"/>
              <w:marBottom w:val="0"/>
              <w:divBdr>
                <w:top w:val="none" w:sz="0" w:space="0" w:color="auto"/>
                <w:left w:val="none" w:sz="0" w:space="0" w:color="auto"/>
                <w:bottom w:val="none" w:sz="0" w:space="0" w:color="auto"/>
                <w:right w:val="none" w:sz="0" w:space="0" w:color="auto"/>
              </w:divBdr>
              <w:divsChild>
                <w:div w:id="429206782">
                  <w:marLeft w:val="0"/>
                  <w:marRight w:val="0"/>
                  <w:marTop w:val="0"/>
                  <w:marBottom w:val="0"/>
                  <w:divBdr>
                    <w:top w:val="none" w:sz="0" w:space="0" w:color="auto"/>
                    <w:left w:val="none" w:sz="0" w:space="0" w:color="auto"/>
                    <w:bottom w:val="none" w:sz="0" w:space="0" w:color="auto"/>
                    <w:right w:val="none" w:sz="0" w:space="0" w:color="auto"/>
                  </w:divBdr>
                  <w:divsChild>
                    <w:div w:id="1959557449">
                      <w:marLeft w:val="0"/>
                      <w:marRight w:val="0"/>
                      <w:marTop w:val="0"/>
                      <w:marBottom w:val="0"/>
                      <w:divBdr>
                        <w:top w:val="none" w:sz="0" w:space="0" w:color="auto"/>
                        <w:left w:val="none" w:sz="0" w:space="0" w:color="auto"/>
                        <w:bottom w:val="none" w:sz="0" w:space="0" w:color="auto"/>
                        <w:right w:val="none" w:sz="0" w:space="0" w:color="auto"/>
                      </w:divBdr>
                      <w:divsChild>
                        <w:div w:id="459688875">
                          <w:marLeft w:val="0"/>
                          <w:marRight w:val="0"/>
                          <w:marTop w:val="0"/>
                          <w:marBottom w:val="0"/>
                          <w:divBdr>
                            <w:top w:val="none" w:sz="0" w:space="0" w:color="auto"/>
                            <w:left w:val="none" w:sz="0" w:space="0" w:color="auto"/>
                            <w:bottom w:val="none" w:sz="0" w:space="0" w:color="auto"/>
                            <w:right w:val="none" w:sz="0" w:space="0" w:color="auto"/>
                          </w:divBdr>
                          <w:divsChild>
                            <w:div w:id="1458329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B425D-DA76-4B6B-B14E-E32B5DE6F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1284</Words>
  <Characters>7707</Characters>
  <Application>Microsoft Office Word</Application>
  <DocSecurity>0</DocSecurity>
  <Lines>64</Lines>
  <Paragraphs>17</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Lucyna Kustra-Kłeczek</cp:lastModifiedBy>
  <cp:revision>2</cp:revision>
  <dcterms:created xsi:type="dcterms:W3CDTF">2026-09-10T08:06:00Z</dcterms:created>
  <dcterms:modified xsi:type="dcterms:W3CDTF">2026-09-10T08:06:00Z</dcterms:modified>
</cp:coreProperties>
</file>