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075A4C" w14:textId="77777777" w:rsidR="00A03D58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r>
        <w:rPr>
          <w:rFonts w:ascii="Corbel" w:hAnsi="Corbel" w:cs="Tahoma"/>
          <w:color w:val="auto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</w:t>
      </w:r>
      <w:r w:rsidR="008F5216">
        <w:rPr>
          <w:rFonts w:ascii="Corbel" w:hAnsi="Corbel" w:cs="Tahoma"/>
          <w:color w:val="auto"/>
          <w:sz w:val="20"/>
          <w:szCs w:val="20"/>
          <w:lang w:val="en-GB"/>
        </w:rPr>
        <w:t xml:space="preserve">Appendix </w:t>
      </w:r>
      <w:r w:rsidRPr="00A03D58">
        <w:rPr>
          <w:rFonts w:ascii="Corbel" w:hAnsi="Corbel" w:cs="Tahoma"/>
          <w:color w:val="auto"/>
          <w:sz w:val="20"/>
          <w:szCs w:val="20"/>
          <w:lang w:val="en-GB"/>
        </w:rPr>
        <w:t xml:space="preserve">No. 1.5 to the Resolution No. 7/2023 </w:t>
      </w:r>
    </w:p>
    <w:p w14:paraId="3F1FCE1B" w14:textId="77777777" w:rsidR="00AA1FCD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r>
        <w:rPr>
          <w:rFonts w:ascii="Corbel" w:hAnsi="Corbel" w:cs="Tahoma"/>
          <w:color w:val="auto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    </w:t>
      </w:r>
      <w:r w:rsidRPr="00A03D58">
        <w:rPr>
          <w:rFonts w:ascii="Corbel" w:hAnsi="Corbel" w:cs="Tahoma"/>
          <w:color w:val="auto"/>
          <w:sz w:val="20"/>
          <w:szCs w:val="20"/>
          <w:lang w:val="en-GB"/>
        </w:rPr>
        <w:t>of the Rector of the University of Rzeszów</w:t>
      </w:r>
    </w:p>
    <w:p w14:paraId="4232BA00" w14:textId="77777777" w:rsidR="00A03D58" w:rsidRPr="00A03D58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</w:p>
    <w:p w14:paraId="2F1663D3" w14:textId="77777777" w:rsidR="00AA1FCD" w:rsidRPr="004F2031" w:rsidRDefault="002D7484">
      <w:pPr>
        <w:spacing w:after="0" w:line="240" w:lineRule="auto"/>
        <w:jc w:val="center"/>
        <w:rPr>
          <w:rFonts w:ascii="Corbel" w:hAnsi="Corbel" w:cs="Tahoma"/>
          <w:b/>
          <w:smallCaps/>
          <w:color w:val="auto"/>
          <w:sz w:val="36"/>
          <w:lang w:val="en-GB"/>
        </w:rPr>
      </w:pPr>
      <w:r w:rsidRPr="004F2031">
        <w:rPr>
          <w:rFonts w:ascii="Corbel" w:hAnsi="Corbel" w:cs="Tahoma"/>
          <w:b/>
          <w:smallCaps/>
          <w:color w:val="auto"/>
          <w:sz w:val="36"/>
          <w:lang w:val="en-GB"/>
        </w:rPr>
        <w:t>SYLLABUS</w:t>
      </w:r>
    </w:p>
    <w:p w14:paraId="0900569E" w14:textId="707EFC1A" w:rsidR="00AA1FCD" w:rsidRDefault="002D7484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regarding the qualification cycle FROM </w:t>
      </w:r>
      <w:r w:rsidR="00A53A6D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 2026 </w:t>
      </w: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>T</w:t>
      </w:r>
      <w:r w:rsidR="00A53A6D">
        <w:rPr>
          <w:rFonts w:ascii="Corbel" w:hAnsi="Corbel" w:cs="Tahoma"/>
          <w:b/>
          <w:bCs/>
          <w:smallCaps/>
          <w:color w:val="auto"/>
          <w:szCs w:val="24"/>
          <w:lang w:val="en-GB"/>
        </w:rPr>
        <w:t>o 2029</w:t>
      </w:r>
    </w:p>
    <w:p w14:paraId="6D07B161" w14:textId="11BB359F" w:rsidR="00FA1C61" w:rsidRPr="004F2031" w:rsidRDefault="00FA1C61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Academic year </w:t>
      </w:r>
      <w:r w:rsidR="00A53A6D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 2026/2027</w:t>
      </w:r>
    </w:p>
    <w:p w14:paraId="5B2CC91A" w14:textId="77777777" w:rsidR="00AA1FCD" w:rsidRPr="004F2031" w:rsidRDefault="00AA1FCD" w:rsidP="001C26A0">
      <w:pPr>
        <w:tabs>
          <w:tab w:val="left" w:pos="6405"/>
        </w:tabs>
        <w:spacing w:after="0" w:line="240" w:lineRule="auto"/>
        <w:jc w:val="center"/>
        <w:rPr>
          <w:rFonts w:ascii="Corbel" w:hAnsi="Corbel" w:cs="Tahoma"/>
          <w:color w:val="auto"/>
          <w:szCs w:val="24"/>
          <w:lang w:val="en-GB"/>
        </w:rPr>
      </w:pPr>
    </w:p>
    <w:p w14:paraId="602BD5D1" w14:textId="77777777" w:rsidR="00AA1FCD" w:rsidRPr="005F3199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US"/>
        </w:rPr>
      </w:pPr>
      <w:r w:rsidRPr="005F3199">
        <w:rPr>
          <w:rFonts w:ascii="Corbel" w:hAnsi="Corbel" w:cs="Tahoma"/>
          <w:color w:val="auto"/>
          <w:szCs w:val="24"/>
          <w:lang w:val="en-US"/>
        </w:rPr>
        <w:t>1.</w:t>
      </w:r>
      <w:r w:rsidR="001C26A0" w:rsidRPr="005F3199">
        <w:rPr>
          <w:rFonts w:ascii="Corbel" w:hAnsi="Corbel" w:cs="Tahoma"/>
          <w:color w:val="auto"/>
          <w:szCs w:val="24"/>
          <w:lang w:val="en-US"/>
        </w:rPr>
        <w:t xml:space="preserve"> </w:t>
      </w:r>
      <w:r w:rsidR="002D7484" w:rsidRPr="005F3199">
        <w:rPr>
          <w:rFonts w:ascii="Corbel" w:hAnsi="Corbel" w:cs="Tahoma"/>
          <w:color w:val="auto"/>
          <w:szCs w:val="24"/>
          <w:lang w:val="en-US"/>
        </w:rPr>
        <w:t xml:space="preserve">Basic Course/Module Information </w:t>
      </w:r>
    </w:p>
    <w:tbl>
      <w:tblPr>
        <w:tblW w:w="0" w:type="auto"/>
        <w:tblInd w:w="-3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816"/>
        <w:gridCol w:w="6851"/>
      </w:tblGrid>
      <w:tr w:rsidR="00AA1FCD" w:rsidRPr="001C26A0" w14:paraId="204D687A" w14:textId="77777777" w:rsidTr="00A53A6D">
        <w:tc>
          <w:tcPr>
            <w:tcW w:w="2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CB697EF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title</w:t>
            </w: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3EF599B" w14:textId="64511147" w:rsidR="00AA1FCD" w:rsidRPr="004F2031" w:rsidRDefault="00A53A6D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/>
                <w:szCs w:val="24"/>
              </w:rPr>
              <w:t>BASIC</w:t>
            </w:r>
            <w:r w:rsidRPr="00830B43">
              <w:rPr>
                <w:rFonts w:ascii="Corbel" w:hAnsi="Corbel"/>
                <w:szCs w:val="24"/>
              </w:rPr>
              <w:t xml:space="preserve"> NURSING CARE</w:t>
            </w:r>
          </w:p>
        </w:tc>
      </w:tr>
      <w:tr w:rsidR="00AA1FCD" w:rsidRPr="001C26A0" w14:paraId="46792784" w14:textId="77777777" w:rsidTr="00A53A6D">
        <w:tc>
          <w:tcPr>
            <w:tcW w:w="2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ADC9A4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code *</w:t>
            </w: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1D70B2" w14:textId="5604DBF1" w:rsidR="00AA1FCD" w:rsidRPr="004F2031" w:rsidRDefault="00A53A6D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-</w:t>
            </w:r>
          </w:p>
        </w:tc>
      </w:tr>
      <w:tr w:rsidR="00A53A6D" w:rsidRPr="004F2031" w14:paraId="4DD46B91" w14:textId="77777777" w:rsidTr="00A53A6D">
        <w:tc>
          <w:tcPr>
            <w:tcW w:w="2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0EDDE67" w14:textId="77777777" w:rsidR="00A53A6D" w:rsidRPr="004F2031" w:rsidRDefault="00A53A6D" w:rsidP="00A53A6D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  <w:t>Faculty (name of the unit offering the field of study)</w:t>
            </w: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079DB07" w14:textId="09AEBE6A" w:rsidR="00A53A6D" w:rsidRPr="004F2031" w:rsidRDefault="00A53A6D" w:rsidP="00A53A6D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US"/>
              </w:rPr>
            </w:pPr>
            <w:r w:rsidRPr="00764346">
              <w:rPr>
                <w:rFonts w:ascii="Corbel" w:hAnsi="Corbel"/>
                <w:b w:val="0"/>
                <w:color w:val="2D2D2D"/>
                <w:sz w:val="24"/>
                <w:szCs w:val="24"/>
                <w:shd w:val="clear" w:color="auto" w:fill="FFFFFF"/>
                <w:lang w:val="en-US"/>
              </w:rPr>
              <w:t>Medical College of Rzeszow University</w:t>
            </w:r>
          </w:p>
        </w:tc>
      </w:tr>
      <w:tr w:rsidR="00A53A6D" w:rsidRPr="004F2031" w14:paraId="7EC10BF3" w14:textId="77777777" w:rsidTr="00A53A6D">
        <w:tc>
          <w:tcPr>
            <w:tcW w:w="2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2F7337" w14:textId="77777777" w:rsidR="00A53A6D" w:rsidRPr="004F2031" w:rsidRDefault="00A53A6D" w:rsidP="00A53A6D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Name of the unit running the course</w:t>
            </w: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63E124" w14:textId="3ECCE7D4" w:rsidR="00A53A6D" w:rsidRPr="00A53A6D" w:rsidRDefault="00A53A6D" w:rsidP="00A53A6D">
            <w:pPr>
              <w:pStyle w:val="Odpowiedzi"/>
              <w:rPr>
                <w:rFonts w:ascii="Corbel" w:hAnsi="Corbel" w:cs="Tahoma"/>
                <w:bCs/>
                <w:i/>
                <w:color w:val="auto"/>
                <w:sz w:val="24"/>
                <w:szCs w:val="24"/>
                <w:lang w:val="en-GB"/>
              </w:rPr>
            </w:pPr>
            <w:proofErr w:type="spellStart"/>
            <w:r w:rsidRPr="00764346">
              <w:rPr>
                <w:rFonts w:ascii="Corbel" w:hAnsi="Corbel"/>
                <w:b w:val="0"/>
                <w:color w:val="2D2D2D"/>
                <w:sz w:val="24"/>
                <w:szCs w:val="24"/>
                <w:shd w:val="clear" w:color="auto" w:fill="FFFFFF"/>
              </w:rPr>
              <w:t>Institute</w:t>
            </w:r>
            <w:proofErr w:type="spellEnd"/>
            <w:r w:rsidRPr="00764346">
              <w:rPr>
                <w:rFonts w:ascii="Corbel" w:hAnsi="Corbel"/>
                <w:b w:val="0"/>
                <w:color w:val="2D2D2D"/>
                <w:sz w:val="24"/>
                <w:szCs w:val="24"/>
                <w:shd w:val="clear" w:color="auto" w:fill="FFFFFF"/>
              </w:rPr>
              <w:t xml:space="preserve"> of </w:t>
            </w:r>
            <w:proofErr w:type="spellStart"/>
            <w:r w:rsidRPr="00764346">
              <w:rPr>
                <w:rFonts w:ascii="Corbel" w:hAnsi="Corbel"/>
                <w:b w:val="0"/>
                <w:color w:val="2D2D2D"/>
                <w:sz w:val="24"/>
                <w:szCs w:val="24"/>
                <w:shd w:val="clear" w:color="auto" w:fill="FFFFFF"/>
              </w:rPr>
              <w:t>Health</w:t>
            </w:r>
            <w:proofErr w:type="spellEnd"/>
            <w:r w:rsidRPr="00764346">
              <w:rPr>
                <w:rFonts w:ascii="Corbel" w:hAnsi="Corbel"/>
                <w:b w:val="0"/>
                <w:color w:val="2D2D2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64346">
              <w:rPr>
                <w:rFonts w:ascii="Corbel" w:hAnsi="Corbel"/>
                <w:b w:val="0"/>
                <w:color w:val="2D2D2D"/>
                <w:sz w:val="24"/>
                <w:szCs w:val="24"/>
                <w:shd w:val="clear" w:color="auto" w:fill="FFFFFF"/>
              </w:rPr>
              <w:t>Sciences</w:t>
            </w:r>
            <w:proofErr w:type="spellEnd"/>
          </w:p>
        </w:tc>
      </w:tr>
      <w:tr w:rsidR="00A53A6D" w:rsidRPr="004F2031" w14:paraId="7D3DCA94" w14:textId="77777777" w:rsidTr="00A53A6D">
        <w:tc>
          <w:tcPr>
            <w:tcW w:w="2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F45C5E" w14:textId="77777777" w:rsidR="00A53A6D" w:rsidRPr="004F2031" w:rsidRDefault="00A53A6D" w:rsidP="00A53A6D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Field of study</w:t>
            </w: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F885BFE" w14:textId="077191AD" w:rsidR="00A53A6D" w:rsidRPr="004F2031" w:rsidRDefault="00A53A6D" w:rsidP="00A53A6D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orbel" w:hAnsi="Corbel"/>
                <w:b w:val="0"/>
                <w:sz w:val="24"/>
                <w:szCs w:val="24"/>
              </w:rPr>
              <w:t>N</w:t>
            </w:r>
            <w:r w:rsidRPr="00764346">
              <w:rPr>
                <w:rFonts w:ascii="Corbel" w:hAnsi="Corbel"/>
                <w:b w:val="0"/>
                <w:sz w:val="24"/>
                <w:szCs w:val="24"/>
              </w:rPr>
              <w:t>ursing</w:t>
            </w:r>
            <w:proofErr w:type="spellEnd"/>
          </w:p>
        </w:tc>
      </w:tr>
      <w:tr w:rsidR="00A53A6D" w:rsidRPr="004F2031" w14:paraId="61CD131E" w14:textId="77777777" w:rsidTr="00A53A6D">
        <w:tc>
          <w:tcPr>
            <w:tcW w:w="2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6918F85" w14:textId="77777777" w:rsidR="00A53A6D" w:rsidRPr="004F2031" w:rsidRDefault="00A53A6D" w:rsidP="00A53A6D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 xml:space="preserve">Qualification level </w:t>
            </w: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93BAF9E" w14:textId="76CE02C5" w:rsidR="00A53A6D" w:rsidRPr="004F2031" w:rsidRDefault="00A53A6D" w:rsidP="00A53A6D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bachledor</w:t>
            </w:r>
            <w:proofErr w:type="spellEnd"/>
          </w:p>
        </w:tc>
      </w:tr>
      <w:tr w:rsidR="00A53A6D" w:rsidRPr="004F2031" w14:paraId="3EA3A387" w14:textId="77777777" w:rsidTr="00A53A6D">
        <w:tc>
          <w:tcPr>
            <w:tcW w:w="2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363541F" w14:textId="77777777" w:rsidR="00A53A6D" w:rsidRPr="004F2031" w:rsidRDefault="00A53A6D" w:rsidP="00A53A6D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Profile</w:t>
            </w: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49EE427" w14:textId="5CF1D389" w:rsidR="00A53A6D" w:rsidRPr="004F2031" w:rsidRDefault="00A53A6D" w:rsidP="00A53A6D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P</w:t>
            </w:r>
            <w:r w:rsidRPr="00764346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ractical</w:t>
            </w:r>
          </w:p>
        </w:tc>
      </w:tr>
      <w:tr w:rsidR="00A53A6D" w:rsidRPr="004F2031" w14:paraId="6F29D987" w14:textId="77777777" w:rsidTr="00A53A6D">
        <w:tc>
          <w:tcPr>
            <w:tcW w:w="2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C55972" w14:textId="77777777" w:rsidR="00A53A6D" w:rsidRPr="004F2031" w:rsidRDefault="00A53A6D" w:rsidP="00A53A6D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Study mode</w:t>
            </w: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5375D" w14:textId="135E0183" w:rsidR="00A53A6D" w:rsidRPr="004F2031" w:rsidRDefault="00A53A6D" w:rsidP="00A53A6D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S</w:t>
            </w:r>
            <w:r w:rsidRPr="00764346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tationary</w:t>
            </w:r>
          </w:p>
        </w:tc>
      </w:tr>
      <w:tr w:rsidR="00A53A6D" w:rsidRPr="004F2031" w14:paraId="28362EF3" w14:textId="77777777" w:rsidTr="00A53A6D">
        <w:tc>
          <w:tcPr>
            <w:tcW w:w="2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38AFBDE" w14:textId="77777777" w:rsidR="00A53A6D" w:rsidRPr="004F2031" w:rsidRDefault="00A53A6D" w:rsidP="00A53A6D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Year and semester of studies</w:t>
            </w: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5ED35CF" w14:textId="5283135B" w:rsidR="00A53A6D" w:rsidRPr="004F2031" w:rsidRDefault="00A53A6D" w:rsidP="00A53A6D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2026/2027</w:t>
            </w:r>
          </w:p>
        </w:tc>
      </w:tr>
      <w:tr w:rsidR="00A53A6D" w:rsidRPr="004F2031" w14:paraId="3560D7EE" w14:textId="77777777" w:rsidTr="00A53A6D">
        <w:tc>
          <w:tcPr>
            <w:tcW w:w="2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B3F7B8" w14:textId="77777777" w:rsidR="00A53A6D" w:rsidRPr="004F2031" w:rsidRDefault="00A53A6D" w:rsidP="00A53A6D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type</w:t>
            </w: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03326B6" w14:textId="4C60CB93" w:rsidR="00A53A6D" w:rsidRPr="004F2031" w:rsidRDefault="00A53A6D" w:rsidP="00A53A6D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O</w:t>
            </w:r>
            <w:r w:rsidRPr="00715917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ptional</w:t>
            </w:r>
          </w:p>
        </w:tc>
      </w:tr>
      <w:tr w:rsidR="00A53A6D" w:rsidRPr="004F2031" w14:paraId="6E442DC5" w14:textId="77777777" w:rsidTr="00A53A6D">
        <w:tc>
          <w:tcPr>
            <w:tcW w:w="2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4887B2" w14:textId="77777777" w:rsidR="00A53A6D" w:rsidRPr="004F2031" w:rsidRDefault="00A53A6D" w:rsidP="00A53A6D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Language of instruction</w:t>
            </w: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8AA761" w14:textId="4EA20B95" w:rsidR="00A53A6D" w:rsidRPr="004F2031" w:rsidRDefault="00A53A6D" w:rsidP="00A53A6D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/>
                <w:lang w:val="en-US"/>
              </w:rPr>
              <w:t>E</w:t>
            </w:r>
            <w:r w:rsidRPr="00715917">
              <w:rPr>
                <w:rFonts w:ascii="Corbel" w:hAnsi="Corbel"/>
                <w:lang w:val="en-US"/>
              </w:rPr>
              <w:t>nglish</w:t>
            </w:r>
          </w:p>
        </w:tc>
      </w:tr>
      <w:tr w:rsidR="00A53A6D" w:rsidRPr="004F2031" w14:paraId="02A55B6B" w14:textId="77777777" w:rsidTr="00A53A6D">
        <w:tc>
          <w:tcPr>
            <w:tcW w:w="2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9CD062" w14:textId="77777777" w:rsidR="00A53A6D" w:rsidRPr="004F2031" w:rsidRDefault="00A53A6D" w:rsidP="00A53A6D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Coordinator</w:t>
            </w: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F31625" w14:textId="4AB49CB2" w:rsidR="00A53A6D" w:rsidRPr="004F2031" w:rsidRDefault="00A53A6D" w:rsidP="00A53A6D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F71BA9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Aneta Lesiak, </w:t>
            </w:r>
            <w:proofErr w:type="gramStart"/>
            <w:r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PhD</w:t>
            </w:r>
            <w:r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 ;</w:t>
            </w:r>
            <w:proofErr w:type="gramEnd"/>
            <w:r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 </w:t>
            </w:r>
            <w:r w:rsidR="009A3052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 </w:t>
            </w:r>
          </w:p>
        </w:tc>
      </w:tr>
      <w:tr w:rsidR="00A53A6D" w:rsidRPr="004F2031" w14:paraId="73039DB7" w14:textId="77777777" w:rsidTr="00A53A6D">
        <w:tc>
          <w:tcPr>
            <w:tcW w:w="2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CB0C069" w14:textId="77777777" w:rsidR="00A53A6D" w:rsidRPr="004F2031" w:rsidRDefault="00A53A6D" w:rsidP="00A53A6D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instructor</w:t>
            </w:r>
          </w:p>
        </w:tc>
        <w:tc>
          <w:tcPr>
            <w:tcW w:w="6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3D239E3" w14:textId="3729C9C1" w:rsidR="00A53A6D" w:rsidRPr="004F2031" w:rsidRDefault="00A53A6D" w:rsidP="00A53A6D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 w:rsidRPr="00F71BA9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Aneta Lesiak, </w:t>
            </w:r>
            <w:r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PhD</w:t>
            </w:r>
            <w:r w:rsidR="009A3052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 xml:space="preserve"> </w:t>
            </w:r>
            <w:r w:rsidR="009A3052">
              <w:rPr>
                <w:rFonts w:ascii="Corbel" w:hAnsi="Corbel" w:cs="Tahoma"/>
                <w:b w:val="0"/>
                <w:iCs/>
                <w:color w:val="auto"/>
                <w:sz w:val="24"/>
                <w:szCs w:val="24"/>
                <w:lang w:val="en-GB"/>
              </w:rPr>
              <w:t>Anna Surmacz PhD</w:t>
            </w:r>
          </w:p>
        </w:tc>
      </w:tr>
    </w:tbl>
    <w:p w14:paraId="6CC67707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14D149FF" w14:textId="77777777" w:rsidR="00AA1FCD" w:rsidRPr="004F2031" w:rsidRDefault="002D7484">
      <w:pPr>
        <w:pStyle w:val="Podpunkty"/>
        <w:ind w:left="0"/>
        <w:rPr>
          <w:rFonts w:ascii="Corbel" w:hAnsi="Corbel" w:cs="Tahoma"/>
          <w:b w:val="0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b w:val="0"/>
          <w:color w:val="auto"/>
          <w:sz w:val="24"/>
          <w:szCs w:val="24"/>
          <w:lang w:val="en-GB"/>
        </w:rPr>
        <w:t>* - as agreed at the faculty</w:t>
      </w:r>
    </w:p>
    <w:p w14:paraId="3C107841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5EE22D6D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25F5AA4E" w14:textId="77777777" w:rsidR="00AA1FCD" w:rsidRPr="004F2031" w:rsidRDefault="002D7484" w:rsidP="001C26A0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color w:val="auto"/>
          <w:sz w:val="24"/>
          <w:szCs w:val="24"/>
          <w:lang w:val="en-GB"/>
        </w:rPr>
        <w:t>1.</w:t>
      </w:r>
      <w:proofErr w:type="gramStart"/>
      <w:r w:rsidRPr="004F2031">
        <w:rPr>
          <w:rFonts w:ascii="Corbel" w:hAnsi="Corbel" w:cs="Tahoma"/>
          <w:color w:val="auto"/>
          <w:sz w:val="24"/>
          <w:szCs w:val="24"/>
          <w:lang w:val="en-GB"/>
        </w:rPr>
        <w:t>1.Learning</w:t>
      </w:r>
      <w:proofErr w:type="gramEnd"/>
      <w:r w:rsidRPr="004F2031">
        <w:rPr>
          <w:rFonts w:ascii="Corbel" w:hAnsi="Corbel" w:cs="Tahoma"/>
          <w:color w:val="auto"/>
          <w:sz w:val="24"/>
          <w:szCs w:val="24"/>
          <w:lang w:val="en-GB"/>
        </w:rPr>
        <w:t xml:space="preserve"> format – number of hours and ECTS credits </w:t>
      </w:r>
    </w:p>
    <w:p w14:paraId="5C9347E7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080"/>
        <w:gridCol w:w="960"/>
        <w:gridCol w:w="1020"/>
        <w:gridCol w:w="1262"/>
        <w:gridCol w:w="991"/>
        <w:gridCol w:w="990"/>
        <w:gridCol w:w="1235"/>
        <w:gridCol w:w="748"/>
        <w:gridCol w:w="824"/>
      </w:tblGrid>
      <w:tr w:rsidR="00FA1C61" w:rsidRPr="004F2031" w14:paraId="2574A8FD" w14:textId="77777777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93A5365" w14:textId="77777777" w:rsidR="00E154AF" w:rsidRDefault="00E154AF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  <w:p w14:paraId="6D9E0170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Semester</w:t>
            </w:r>
          </w:p>
          <w:p w14:paraId="61AA04EB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(n0.)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28BA67A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Lectures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27E80DE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Classes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A22A9BA" w14:textId="77777777" w:rsidR="001C3AB5" w:rsidRDefault="001C3AB5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  <w:p w14:paraId="7ED61FAE" w14:textId="77777777" w:rsidR="00FA1C61" w:rsidRPr="004F2031" w:rsidRDefault="001C3AB5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Laboratories</w:t>
            </w:r>
          </w:p>
          <w:p w14:paraId="778A519D" w14:textId="77777777" w:rsidR="00FA1C61" w:rsidRPr="004F2031" w:rsidRDefault="00FA1C61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069FA89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  <w:t>Seminars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CBD0F0B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Practical classes</w:t>
            </w: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F6F875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Internships</w:t>
            </w: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CA663B8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others</w:t>
            </w: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4C3AB3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  <w:t xml:space="preserve">ECTS credits </w:t>
            </w:r>
          </w:p>
        </w:tc>
      </w:tr>
      <w:tr w:rsidR="00FA1C61" w:rsidRPr="004F2031" w14:paraId="59F0C83F" w14:textId="77777777">
        <w:trPr>
          <w:trHeight w:val="453"/>
        </w:trPr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83C216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4B9871A" w14:textId="78706F77" w:rsidR="00FA1C61" w:rsidRPr="004F2031" w:rsidRDefault="00A53A6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C80EABB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B9CC32" w14:textId="3B8224A7" w:rsidR="00FA1C61" w:rsidRPr="004F2031" w:rsidRDefault="00A53A6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25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ADB5FD9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F8DED3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2891A12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BA0113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AC81C42" w14:textId="0AC4DBA2" w:rsidR="00FA1C61" w:rsidRPr="004F2031" w:rsidRDefault="00A53A6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4</w:t>
            </w:r>
          </w:p>
        </w:tc>
      </w:tr>
    </w:tbl>
    <w:p w14:paraId="053F028A" w14:textId="77777777" w:rsidR="00AA1FCD" w:rsidRPr="004F2031" w:rsidRDefault="00AA1FCD">
      <w:pPr>
        <w:pStyle w:val="Podpunkty"/>
        <w:rPr>
          <w:rFonts w:ascii="Corbel" w:hAnsi="Corbel" w:cs="Tahoma"/>
          <w:color w:val="auto"/>
          <w:sz w:val="24"/>
          <w:szCs w:val="24"/>
          <w:lang w:val="en-GB" w:eastAsia="en-US"/>
        </w:rPr>
      </w:pPr>
    </w:p>
    <w:p w14:paraId="5D511FF4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0C43B9D9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US"/>
        </w:rPr>
      </w:pPr>
      <w:r>
        <w:rPr>
          <w:rFonts w:ascii="Corbel" w:hAnsi="Corbel" w:cs="Tahoma"/>
          <w:smallCaps w:val="0"/>
          <w:color w:val="auto"/>
          <w:szCs w:val="24"/>
          <w:lang w:val="en-US"/>
        </w:rPr>
        <w:t xml:space="preserve">1.2.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US"/>
        </w:rPr>
        <w:t>Course delivery methods</w:t>
      </w:r>
    </w:p>
    <w:p w14:paraId="1D3D6405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- conducted in a traditional way</w:t>
      </w:r>
    </w:p>
    <w:p w14:paraId="5732D168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- involving distance education</w:t>
      </w: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methods and techniques</w:t>
      </w:r>
    </w:p>
    <w:p w14:paraId="5398687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18EC3D01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>1.3.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Course/Module assessmen</w:t>
      </w:r>
      <w:r w:rsidR="002D7484" w:rsidRPr="004F2031">
        <w:rPr>
          <w:rFonts w:ascii="Corbel" w:hAnsi="Corbel" w:cs="Tahoma"/>
          <w:bCs/>
          <w:smallCaps w:val="0"/>
          <w:color w:val="auto"/>
          <w:szCs w:val="24"/>
          <w:lang w:val="en-GB"/>
        </w:rPr>
        <w:t xml:space="preserve">t </w:t>
      </w:r>
      <w:r w:rsidR="002D7484"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 xml:space="preserve">(exam, pass with a grade, pass without a grade) </w:t>
      </w:r>
    </w:p>
    <w:p w14:paraId="39ED037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4A9C2BE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0FA0D1D0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2.</w:t>
      </w:r>
      <w:r w:rsidR="00F32FE2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 xml:space="preserve">Prerequisites 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633"/>
      </w:tblGrid>
      <w:tr w:rsidR="00AA1FCD" w:rsidRPr="005F3199" w14:paraId="6EE3C388" w14:textId="77777777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CA0007B" w14:textId="10A85B25" w:rsidR="00AA1FCD" w:rsidRPr="004F2031" w:rsidRDefault="00A53A6D" w:rsidP="00A53A6D">
            <w:pPr>
              <w:pStyle w:val="Punktygwne"/>
              <w:tabs>
                <w:tab w:val="left" w:pos="3179"/>
              </w:tabs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C0108F">
              <w:rPr>
                <w:lang w:val="en-US"/>
              </w:rPr>
              <w:lastRenderedPageBreak/>
              <w:t xml:space="preserve">The basics in the field of </w:t>
            </w:r>
            <w:r w:rsidRPr="00970DEF">
              <w:rPr>
                <w:lang w:val="en"/>
              </w:rPr>
              <w:t>psychology and sociology</w:t>
            </w:r>
            <w:r>
              <w:rPr>
                <w:lang w:val="en"/>
              </w:rPr>
              <w:t>.</w:t>
            </w:r>
          </w:p>
          <w:p w14:paraId="713F296D" w14:textId="77777777" w:rsidR="00AA1FCD" w:rsidRPr="004F2031" w:rsidRDefault="00AA1FCD">
            <w:pPr>
              <w:pStyle w:val="Punktygwne"/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  <w:p w14:paraId="1F252406" w14:textId="77777777" w:rsidR="00AA1FCD" w:rsidRPr="004F2031" w:rsidRDefault="00AA1FCD">
            <w:pPr>
              <w:pStyle w:val="Punktygwne"/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14:paraId="32D131F1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1E75B602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24D41AD5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3.</w:t>
      </w:r>
      <w:r w:rsidR="001C26A0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>Objectives, Learning Outcomes, Course Content, and Instructional Methods</w:t>
      </w:r>
    </w:p>
    <w:p w14:paraId="78162861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</w:p>
    <w:p w14:paraId="05180AA0" w14:textId="77777777" w:rsidR="00AA1FCD" w:rsidRPr="004F2031" w:rsidRDefault="00F32FE2" w:rsidP="00F32FE2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3.1.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 w:val="24"/>
          <w:szCs w:val="24"/>
          <w:lang w:val="en-GB"/>
        </w:rPr>
        <w:t>Course/Module objectives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70"/>
        <w:gridCol w:w="8963"/>
      </w:tblGrid>
      <w:tr w:rsidR="00AA1FCD" w:rsidRPr="005F3199" w14:paraId="3D48585B" w14:textId="77777777" w:rsidTr="00693F24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65C597F" w14:textId="77777777" w:rsidR="00AA1FCD" w:rsidRPr="004F2031" w:rsidRDefault="002D7484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O1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FE2078C" w14:textId="08BA7A85" w:rsidR="00AA1FCD" w:rsidRPr="004F2031" w:rsidRDefault="00A53A6D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</w:pPr>
            <w:r w:rsidRPr="004A2236">
              <w:t xml:space="preserve">The </w:t>
            </w:r>
            <w:proofErr w:type="spellStart"/>
            <w:r w:rsidRPr="004A2236">
              <w:t>aim</w:t>
            </w:r>
            <w:proofErr w:type="spellEnd"/>
            <w:r w:rsidRPr="004A2236">
              <w:t xml:space="preserve"> of the </w:t>
            </w:r>
            <w:proofErr w:type="spellStart"/>
            <w:r w:rsidRPr="004A2236">
              <w:t>course</w:t>
            </w:r>
            <w:proofErr w:type="spellEnd"/>
            <w:r w:rsidRPr="004A2236">
              <w:t xml:space="preserve"> </w:t>
            </w:r>
            <w:proofErr w:type="spellStart"/>
            <w:r w:rsidRPr="004A2236">
              <w:t>is</w:t>
            </w:r>
            <w:proofErr w:type="spellEnd"/>
            <w:r w:rsidRPr="004A2236">
              <w:t xml:space="preserve"> to </w:t>
            </w:r>
            <w:proofErr w:type="spellStart"/>
            <w:r w:rsidRPr="004A2236">
              <w:t>provide</w:t>
            </w:r>
            <w:proofErr w:type="spellEnd"/>
            <w:r w:rsidRPr="004A2236">
              <w:t xml:space="preserve"> </w:t>
            </w:r>
            <w:proofErr w:type="spellStart"/>
            <w:r w:rsidRPr="004A2236">
              <w:t>students</w:t>
            </w:r>
            <w:proofErr w:type="spellEnd"/>
            <w:r w:rsidRPr="004A2236">
              <w:t xml:space="preserve"> with </w:t>
            </w:r>
            <w:proofErr w:type="spellStart"/>
            <w:r w:rsidRPr="004A2236">
              <w:t>practical</w:t>
            </w:r>
            <w:proofErr w:type="spellEnd"/>
            <w:r w:rsidRPr="004A2236">
              <w:t xml:space="preserve"> </w:t>
            </w:r>
            <w:proofErr w:type="spellStart"/>
            <w:r w:rsidRPr="004A2236">
              <w:t>skills</w:t>
            </w:r>
            <w:proofErr w:type="spellEnd"/>
            <w:r w:rsidRPr="004A2236">
              <w:t xml:space="preserve"> in the field of </w:t>
            </w:r>
            <w:proofErr w:type="spellStart"/>
            <w:r w:rsidRPr="004A2236">
              <w:t>procedures</w:t>
            </w:r>
            <w:proofErr w:type="spellEnd"/>
            <w:r w:rsidRPr="004A2236">
              <w:t xml:space="preserve"> </w:t>
            </w:r>
            <w:proofErr w:type="spellStart"/>
            <w:r w:rsidRPr="004A2236">
              <w:t>performed</w:t>
            </w:r>
            <w:proofErr w:type="spellEnd"/>
            <w:r w:rsidRPr="004A2236">
              <w:t xml:space="preserve"> in </w:t>
            </w:r>
            <w:proofErr w:type="spellStart"/>
            <w:r w:rsidRPr="004A2236">
              <w:t>nursing</w:t>
            </w:r>
            <w:proofErr w:type="spellEnd"/>
            <w:r w:rsidRPr="004A2236">
              <w:t xml:space="preserve"> </w:t>
            </w:r>
            <w:proofErr w:type="spellStart"/>
            <w:r w:rsidRPr="004A2236">
              <w:t>practice</w:t>
            </w:r>
            <w:proofErr w:type="spellEnd"/>
            <w:r w:rsidRPr="004A2236">
              <w:t>.</w:t>
            </w:r>
          </w:p>
        </w:tc>
      </w:tr>
      <w:tr w:rsidR="00AA1FCD" w:rsidRPr="005F3199" w14:paraId="14AD3E3A" w14:textId="77777777" w:rsidTr="00693F24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B727460" w14:textId="771A7ED5" w:rsidR="00AA1FCD" w:rsidRPr="004F2031" w:rsidRDefault="00320259">
            <w:pPr>
              <w:pStyle w:val="Cele"/>
              <w:spacing w:before="40" w:after="40"/>
              <w:ind w:left="0" w:firstLine="0"/>
              <w:jc w:val="left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O2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0ABC114" w14:textId="77777777" w:rsidR="00320259" w:rsidRPr="00320259" w:rsidRDefault="00320259" w:rsidP="00320259">
            <w:pPr>
              <w:pStyle w:val="Podpunkty"/>
              <w:spacing w:before="40" w:after="40"/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</w:pPr>
            <w:r w:rsidRPr="00320259"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  <w:t>To prepare students to interpret and understand knowledge regarding</w:t>
            </w:r>
          </w:p>
          <w:p w14:paraId="781AD98E" w14:textId="77777777" w:rsidR="00320259" w:rsidRPr="00320259" w:rsidRDefault="00320259" w:rsidP="00320259">
            <w:pPr>
              <w:pStyle w:val="Podpunkty"/>
              <w:spacing w:before="40" w:after="40"/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</w:pPr>
            <w:r w:rsidRPr="00320259"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  <w:t>the theoretical foundations of nursing and caregiving, the scope and nature</w:t>
            </w:r>
          </w:p>
          <w:p w14:paraId="39190CC1" w14:textId="77777777" w:rsidR="00320259" w:rsidRPr="00320259" w:rsidRDefault="00320259" w:rsidP="00320259">
            <w:pPr>
              <w:pStyle w:val="Podpunkty"/>
              <w:spacing w:before="40" w:after="40"/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</w:pPr>
            <w:r w:rsidRPr="00320259"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  <w:t>of caregiving depending on the health status of the care recipient, and the principles of</w:t>
            </w:r>
          </w:p>
          <w:p w14:paraId="10E74E23" w14:textId="110B1ECF" w:rsidR="00AA1FCD" w:rsidRPr="004F2031" w:rsidRDefault="00320259" w:rsidP="00320259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</w:pPr>
            <w:r w:rsidRPr="00320259"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  <w:t>nursing practice.</w:t>
            </w:r>
          </w:p>
        </w:tc>
      </w:tr>
    </w:tbl>
    <w:p w14:paraId="7EE8119F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27F903D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17141091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77CC4185" w14:textId="77777777" w:rsidR="00AA1FCD" w:rsidRPr="004F2031" w:rsidRDefault="002D7484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  <w:r w:rsidRPr="004F2031">
        <w:rPr>
          <w:rFonts w:ascii="Corbel" w:hAnsi="Corbel"/>
          <w:color w:val="auto"/>
          <w:szCs w:val="24"/>
          <w:lang w:val="en-GB"/>
        </w:rPr>
        <w:t>3.2</w:t>
      </w:r>
      <w:r w:rsidR="001C26A0">
        <w:rPr>
          <w:rFonts w:ascii="Corbel" w:hAnsi="Corbel"/>
          <w:color w:val="auto"/>
          <w:szCs w:val="24"/>
          <w:lang w:val="en-GB"/>
        </w:rPr>
        <w:t>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color w:val="auto"/>
          <w:szCs w:val="24"/>
          <w:lang w:val="en-GB"/>
        </w:rPr>
        <w:t xml:space="preserve">Course/Module Learning </w:t>
      </w:r>
      <w:proofErr w:type="gramStart"/>
      <w:r w:rsidRPr="004F2031">
        <w:rPr>
          <w:rFonts w:ascii="Corbel" w:hAnsi="Corbel" w:cs="Tahoma"/>
          <w:color w:val="auto"/>
          <w:szCs w:val="24"/>
          <w:lang w:val="en-GB"/>
        </w:rPr>
        <w:t xml:space="preserve">Outcomes  </w:t>
      </w:r>
      <w:r w:rsidRPr="004F2031">
        <w:rPr>
          <w:rFonts w:ascii="Corbel" w:hAnsi="Corbel"/>
          <w:color w:val="auto"/>
          <w:szCs w:val="24"/>
          <w:lang w:val="en-GB"/>
        </w:rPr>
        <w:t>(</w:t>
      </w:r>
      <w:proofErr w:type="gramEnd"/>
      <w:r w:rsidRPr="004F2031">
        <w:rPr>
          <w:rFonts w:ascii="Corbel" w:hAnsi="Corbel"/>
          <w:color w:val="auto"/>
          <w:szCs w:val="24"/>
          <w:lang w:val="en-GB"/>
        </w:rPr>
        <w:t>to be completed by the coordinator)</w:t>
      </w:r>
    </w:p>
    <w:p w14:paraId="71FA8A04" w14:textId="77777777" w:rsidR="00AA1FCD" w:rsidRPr="004F2031" w:rsidRDefault="00AA1FCD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</w:p>
    <w:p w14:paraId="338DC1A7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tbl>
      <w:tblPr>
        <w:tblW w:w="0" w:type="auto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371"/>
        <w:gridCol w:w="4604"/>
        <w:gridCol w:w="2550"/>
      </w:tblGrid>
      <w:tr w:rsidR="00AA1FCD" w:rsidRPr="004F2031" w14:paraId="0827CF6D" w14:textId="77777777" w:rsidTr="00693F24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4AE36E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</w:tc>
        <w:tc>
          <w:tcPr>
            <w:tcW w:w="4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403E2E8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 xml:space="preserve">The description of the learning outcome </w:t>
            </w:r>
          </w:p>
          <w:p w14:paraId="14249FFF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defined for the course/module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1AB893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Relation to the degree programme outcomes</w:t>
            </w:r>
          </w:p>
        </w:tc>
      </w:tr>
      <w:tr w:rsidR="00AA1FCD" w:rsidRPr="004F2031" w14:paraId="0506617D" w14:textId="77777777" w:rsidTr="00693F24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A4D2AE9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LO_01</w:t>
            </w:r>
          </w:p>
        </w:tc>
        <w:tc>
          <w:tcPr>
            <w:tcW w:w="4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E7FF170" w14:textId="77777777" w:rsidR="00AA1FCD" w:rsidRDefault="001A03A0" w:rsidP="00D77F65">
            <w:pPr>
              <w:spacing w:line="240" w:lineRule="auto"/>
              <w:rPr>
                <w:rFonts w:ascii="Corbel" w:hAnsi="Corbel"/>
                <w:lang w:val="en-US"/>
              </w:rPr>
            </w:pPr>
            <w:r w:rsidRPr="00B14190">
              <w:rPr>
                <w:rFonts w:ascii="Corbel" w:hAnsi="Corbel"/>
                <w:lang w:val="en-US"/>
              </w:rPr>
              <w:t xml:space="preserve">KNOWLEDGE: student </w:t>
            </w:r>
            <w:proofErr w:type="gramStart"/>
            <w:r w:rsidRPr="00B14190">
              <w:rPr>
                <w:rFonts w:ascii="Corbel" w:hAnsi="Corbel"/>
                <w:lang w:val="en-US"/>
              </w:rPr>
              <w:t>is able to</w:t>
            </w:r>
            <w:proofErr w:type="gramEnd"/>
            <w:r>
              <w:rPr>
                <w:rFonts w:ascii="Corbel" w:hAnsi="Corbel"/>
                <w:lang w:val="en-US"/>
              </w:rPr>
              <w:t>:</w:t>
            </w:r>
          </w:p>
          <w:p w14:paraId="70437715" w14:textId="5401FFA6" w:rsidR="00D77F65" w:rsidRPr="00D77F65" w:rsidRDefault="00D77F65" w:rsidP="00D77F65">
            <w:pPr>
              <w:spacing w:line="240" w:lineRule="auto"/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  <w:t xml:space="preserve">1. </w:t>
            </w:r>
            <w:r w:rsidRPr="00D77F65"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  <w:t>the concept of nursing, including support, assistance,</w:t>
            </w:r>
          </w:p>
          <w:p w14:paraId="673C494D" w14:textId="77777777" w:rsidR="00D77F65" w:rsidRPr="00D77F65" w:rsidRDefault="00D77F65" w:rsidP="00D77F65">
            <w:pPr>
              <w:spacing w:line="240" w:lineRule="auto"/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</w:pPr>
            <w:r w:rsidRPr="00D77F65"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  <w:t>and accompaniment, as well as the patient's role in the delivery of</w:t>
            </w:r>
          </w:p>
          <w:p w14:paraId="343C91FC" w14:textId="77777777" w:rsidR="00D77F65" w:rsidRDefault="00D77F65" w:rsidP="00D77F65">
            <w:pPr>
              <w:spacing w:line="240" w:lineRule="auto"/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</w:pPr>
            <w:r w:rsidRPr="00D77F65"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  <w:t>nursing care;</w:t>
            </w:r>
          </w:p>
          <w:p w14:paraId="6656CCF1" w14:textId="77777777" w:rsidR="00D77F65" w:rsidRDefault="00D77F65" w:rsidP="00D77F65">
            <w:pPr>
              <w:spacing w:line="240" w:lineRule="auto"/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</w:pPr>
          </w:p>
          <w:p w14:paraId="20DE613B" w14:textId="01538F17" w:rsidR="00D77F65" w:rsidRPr="00D77F65" w:rsidRDefault="00D77F65" w:rsidP="00D77F65">
            <w:pPr>
              <w:spacing w:line="240" w:lineRule="auto"/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  <w:t xml:space="preserve">2. </w:t>
            </w:r>
            <w:r w:rsidRPr="00D77F65"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  <w:t>the nature, purpose, indications, contraindications, complications,</w:t>
            </w:r>
          </w:p>
          <w:p w14:paraId="0E44DBC5" w14:textId="77777777" w:rsidR="00D77F65" w:rsidRPr="00D77F65" w:rsidRDefault="00D77F65" w:rsidP="00D77F65">
            <w:pPr>
              <w:spacing w:line="240" w:lineRule="auto"/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</w:pPr>
            <w:r w:rsidRPr="00D77F65"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  <w:t>risks, applicable rules, and techniques</w:t>
            </w:r>
          </w:p>
          <w:p w14:paraId="02AFC50D" w14:textId="77777777" w:rsidR="00D77F65" w:rsidRPr="00D77F65" w:rsidRDefault="00D77F65" w:rsidP="00D77F65">
            <w:pPr>
              <w:spacing w:line="240" w:lineRule="auto"/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</w:pPr>
            <w:r w:rsidRPr="00D77F65"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  <w:t>for performing basic nursing procedures</w:t>
            </w:r>
          </w:p>
          <w:p w14:paraId="2C2724D8" w14:textId="77777777" w:rsidR="00D77F65" w:rsidRPr="00D77F65" w:rsidRDefault="00D77F65" w:rsidP="00D77F65">
            <w:pPr>
              <w:spacing w:line="240" w:lineRule="auto"/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</w:pPr>
            <w:r w:rsidRPr="00D77F65"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  <w:t>as part of preventive, diagnostic,</w:t>
            </w:r>
          </w:p>
          <w:p w14:paraId="74BD30E2" w14:textId="77777777" w:rsidR="00D77F65" w:rsidRPr="00D77F65" w:rsidRDefault="00D77F65" w:rsidP="00D77F65">
            <w:pPr>
              <w:spacing w:line="240" w:lineRule="auto"/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</w:pPr>
            <w:r w:rsidRPr="00D77F65"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  <w:t>therapeutic, and rehabilitative care in accordance with current</w:t>
            </w:r>
          </w:p>
          <w:p w14:paraId="3224CF95" w14:textId="77777777" w:rsidR="00D77F65" w:rsidRDefault="00D77F65" w:rsidP="00D77F65">
            <w:pPr>
              <w:spacing w:line="240" w:lineRule="auto"/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</w:pPr>
            <w:r w:rsidRPr="00D77F65"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  <w:t>guidelines;</w:t>
            </w:r>
          </w:p>
          <w:p w14:paraId="10E73D6D" w14:textId="77777777" w:rsidR="00693F24" w:rsidRDefault="00693F24" w:rsidP="00693F24">
            <w:pPr>
              <w:pStyle w:val="NormalnyWeb"/>
              <w:rPr>
                <w:color w:val="000000"/>
              </w:rPr>
            </w:pPr>
            <w:r>
              <w:rPr>
                <w:rFonts w:ascii="Corbel" w:hAnsi="Corbel" w:cs="Tahoma"/>
                <w:b/>
                <w:smallCaps/>
                <w:szCs w:val="20"/>
                <w:lang w:val="en-GB"/>
              </w:rPr>
              <w:lastRenderedPageBreak/>
              <w:t xml:space="preserve">3. </w:t>
            </w:r>
            <w:r>
              <w:rPr>
                <w:b/>
                <w:bCs/>
                <w:color w:val="000000"/>
              </w:rPr>
              <w:t xml:space="preserve">the </w:t>
            </w:r>
            <w:proofErr w:type="spellStart"/>
            <w:r>
              <w:rPr>
                <w:b/>
                <w:bCs/>
                <w:color w:val="000000"/>
              </w:rPr>
              <w:t>nurse's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responsibilities</w:t>
            </w:r>
            <w:proofErr w:type="spellEnd"/>
            <w:r>
              <w:rPr>
                <w:b/>
                <w:bCs/>
                <w:color w:val="000000"/>
              </w:rPr>
              <w:t xml:space="preserve"> in </w:t>
            </w:r>
            <w:proofErr w:type="spellStart"/>
            <w:r>
              <w:rPr>
                <w:b/>
                <w:bCs/>
                <w:color w:val="000000"/>
              </w:rPr>
              <w:t>caring</w:t>
            </w:r>
            <w:proofErr w:type="spellEnd"/>
            <w:r>
              <w:rPr>
                <w:b/>
                <w:bCs/>
                <w:color w:val="000000"/>
              </w:rPr>
              <w:t xml:space="preserve"> for </w:t>
            </w:r>
            <w:proofErr w:type="spellStart"/>
            <w:r>
              <w:rPr>
                <w:b/>
                <w:bCs/>
                <w:color w:val="000000"/>
              </w:rPr>
              <w:t>healthy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patients</w:t>
            </w:r>
            <w:proofErr w:type="spellEnd"/>
            <w:r>
              <w:rPr>
                <w:b/>
                <w:bCs/>
                <w:color w:val="000000"/>
              </w:rPr>
              <w:t>,</w:t>
            </w:r>
          </w:p>
          <w:p w14:paraId="122C42B6" w14:textId="1896842A" w:rsidR="00693F24" w:rsidRDefault="00693F24" w:rsidP="00693F24">
            <w:pPr>
              <w:pStyle w:val="NormalnyWeb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4. </w:t>
            </w:r>
            <w:proofErr w:type="spellStart"/>
            <w:r>
              <w:rPr>
                <w:b/>
                <w:bCs/>
                <w:color w:val="000000"/>
              </w:rPr>
              <w:t>those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at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risk</w:t>
            </w:r>
            <w:proofErr w:type="spellEnd"/>
            <w:r>
              <w:rPr>
                <w:b/>
                <w:bCs/>
                <w:color w:val="000000"/>
              </w:rPr>
              <w:t xml:space="preserve"> of </w:t>
            </w:r>
            <w:proofErr w:type="spellStart"/>
            <w:r>
              <w:rPr>
                <w:b/>
                <w:bCs/>
                <w:color w:val="000000"/>
              </w:rPr>
              <w:t>illness</w:t>
            </w:r>
            <w:proofErr w:type="spellEnd"/>
            <w:r>
              <w:rPr>
                <w:b/>
                <w:bCs/>
                <w:color w:val="000000"/>
              </w:rPr>
              <w:t xml:space="preserve">, and </w:t>
            </w:r>
            <w:proofErr w:type="spellStart"/>
            <w:r>
              <w:rPr>
                <w:b/>
                <w:bCs/>
                <w:color w:val="000000"/>
              </w:rPr>
              <w:t>sick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patients</w:t>
            </w:r>
            <w:proofErr w:type="spellEnd"/>
            <w:r>
              <w:rPr>
                <w:b/>
                <w:bCs/>
                <w:color w:val="000000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</w:rPr>
              <w:t>including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those</w:t>
            </w:r>
            <w:proofErr w:type="spellEnd"/>
            <w:r>
              <w:rPr>
                <w:b/>
                <w:bCs/>
                <w:color w:val="000000"/>
              </w:rPr>
              <w:t xml:space="preserve"> with a </w:t>
            </w:r>
            <w:proofErr w:type="spellStart"/>
            <w:r>
              <w:rPr>
                <w:b/>
                <w:bCs/>
                <w:color w:val="000000"/>
              </w:rPr>
              <w:t>poor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prognosis</w:t>
            </w:r>
            <w:proofErr w:type="spellEnd"/>
            <w:r>
              <w:rPr>
                <w:b/>
                <w:bCs/>
                <w:color w:val="000000"/>
              </w:rPr>
              <w:t>;</w:t>
            </w:r>
          </w:p>
          <w:p w14:paraId="11C1B488" w14:textId="4707F7DD" w:rsidR="00693F24" w:rsidRPr="004F2031" w:rsidRDefault="00693F24" w:rsidP="00693F24">
            <w:pPr>
              <w:spacing w:line="240" w:lineRule="auto"/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</w:pPr>
          </w:p>
          <w:p w14:paraId="7D743430" w14:textId="1E0EE64E" w:rsidR="00693F24" w:rsidRPr="004F2031" w:rsidRDefault="00693F24" w:rsidP="00693F24">
            <w:pPr>
              <w:spacing w:line="240" w:lineRule="auto"/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E0305E7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4F2031" w14:paraId="799DB30C" w14:textId="77777777" w:rsidTr="00693F24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0D6A18B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LO_02</w:t>
            </w:r>
          </w:p>
        </w:tc>
        <w:tc>
          <w:tcPr>
            <w:tcW w:w="4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883BC00" w14:textId="5FEEA083" w:rsidR="00D77F65" w:rsidRPr="00D77F65" w:rsidRDefault="00D77F65" w:rsidP="00D77F65">
            <w:pPr>
              <w:pStyle w:val="Bezodstpw"/>
              <w:rPr>
                <w:rFonts w:ascii="Corbel" w:hAnsi="Corbel"/>
                <w:lang w:val="en-US"/>
              </w:rPr>
            </w:pPr>
            <w:r w:rsidRPr="00B14190">
              <w:rPr>
                <w:rFonts w:ascii="Corbel" w:hAnsi="Corbel"/>
                <w:lang w:val="en-US"/>
              </w:rPr>
              <w:t xml:space="preserve">SKILLS: student </w:t>
            </w:r>
            <w:proofErr w:type="gramStart"/>
            <w:r w:rsidRPr="00B14190">
              <w:rPr>
                <w:rFonts w:ascii="Corbel" w:hAnsi="Corbel"/>
                <w:lang w:val="en-US"/>
              </w:rPr>
              <w:t>is able to</w:t>
            </w:r>
            <w:proofErr w:type="gramEnd"/>
            <w:r>
              <w:rPr>
                <w:rFonts w:ascii="Corbel" w:hAnsi="Corbel"/>
                <w:lang w:val="en-US"/>
              </w:rPr>
              <w:t>:</w:t>
            </w:r>
          </w:p>
          <w:p w14:paraId="04BC8F1F" w14:textId="6881BE11" w:rsidR="00D77F65" w:rsidRDefault="00693F24" w:rsidP="00D77F65">
            <w:pPr>
              <w:pStyle w:val="NormalnyWeb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proofErr w:type="spellStart"/>
            <w:r w:rsidR="00D77F65">
              <w:rPr>
                <w:color w:val="000000"/>
              </w:rPr>
              <w:t>calculate</w:t>
            </w:r>
            <w:proofErr w:type="spellEnd"/>
            <w:r w:rsidR="00D77F65">
              <w:rPr>
                <w:color w:val="000000"/>
              </w:rPr>
              <w:t xml:space="preserve"> the </w:t>
            </w:r>
            <w:proofErr w:type="spellStart"/>
            <w:r w:rsidR="00D77F65">
              <w:rPr>
                <w:color w:val="000000"/>
              </w:rPr>
              <w:t>dose</w:t>
            </w:r>
            <w:proofErr w:type="spellEnd"/>
            <w:r w:rsidR="00D77F65">
              <w:rPr>
                <w:color w:val="000000"/>
              </w:rPr>
              <w:t xml:space="preserve"> of </w:t>
            </w:r>
            <w:proofErr w:type="spellStart"/>
            <w:r w:rsidR="00D77F65">
              <w:rPr>
                <w:color w:val="000000"/>
              </w:rPr>
              <w:t>medication</w:t>
            </w:r>
            <w:proofErr w:type="spellEnd"/>
            <w:r w:rsidR="00D77F65">
              <w:rPr>
                <w:color w:val="000000"/>
              </w:rPr>
              <w:t xml:space="preserve"> and </w:t>
            </w:r>
            <w:proofErr w:type="spellStart"/>
            <w:r w:rsidR="00D77F65">
              <w:rPr>
                <w:color w:val="000000"/>
              </w:rPr>
              <w:t>independently</w:t>
            </w:r>
            <w:proofErr w:type="spellEnd"/>
            <w:r w:rsidR="00D77F65">
              <w:rPr>
                <w:color w:val="000000"/>
              </w:rPr>
              <w:t xml:space="preserve"> </w:t>
            </w:r>
            <w:proofErr w:type="spellStart"/>
            <w:r w:rsidR="00D77F65">
              <w:rPr>
                <w:color w:val="000000"/>
              </w:rPr>
              <w:t>administer</w:t>
            </w:r>
            <w:proofErr w:type="spellEnd"/>
          </w:p>
          <w:p w14:paraId="50CB4AEA" w14:textId="77777777" w:rsidR="00D77F65" w:rsidRDefault="00D77F65" w:rsidP="00D77F65">
            <w:pPr>
              <w:pStyle w:val="NormalnyWeb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medications</w:t>
            </w:r>
            <w:proofErr w:type="spellEnd"/>
            <w:r>
              <w:rPr>
                <w:color w:val="000000"/>
              </w:rPr>
              <w:t xml:space="preserve"> to the </w:t>
            </w:r>
            <w:proofErr w:type="spellStart"/>
            <w:r>
              <w:rPr>
                <w:color w:val="000000"/>
              </w:rPr>
              <w:t>patient</w:t>
            </w:r>
            <w:proofErr w:type="spellEnd"/>
            <w:r>
              <w:rPr>
                <w:color w:val="000000"/>
              </w:rPr>
              <w:t xml:space="preserve"> via </w:t>
            </w:r>
            <w:proofErr w:type="spellStart"/>
            <w:r>
              <w:rPr>
                <w:color w:val="000000"/>
              </w:rPr>
              <w:t>various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routes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accordance</w:t>
            </w:r>
            <w:proofErr w:type="spellEnd"/>
            <w:r>
              <w:rPr>
                <w:color w:val="000000"/>
              </w:rPr>
              <w:t xml:space="preserve"> with</w:t>
            </w:r>
          </w:p>
          <w:p w14:paraId="2205C4C2" w14:textId="77777777" w:rsidR="00D77F65" w:rsidRDefault="00D77F65" w:rsidP="00D77F65">
            <w:pPr>
              <w:pStyle w:val="NormalnyWeb"/>
              <w:rPr>
                <w:color w:val="000000"/>
              </w:rPr>
            </w:pPr>
            <w:r>
              <w:rPr>
                <w:color w:val="000000"/>
              </w:rPr>
              <w:t xml:space="preserve">the </w:t>
            </w:r>
            <w:proofErr w:type="spellStart"/>
            <w:r>
              <w:rPr>
                <w:color w:val="000000"/>
              </w:rPr>
              <w:t>professional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scope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practice</w:t>
            </w:r>
            <w:proofErr w:type="spellEnd"/>
            <w:r>
              <w:rPr>
                <w:color w:val="000000"/>
              </w:rPr>
              <w:t xml:space="preserve"> of a </w:t>
            </w:r>
            <w:proofErr w:type="spellStart"/>
            <w:r>
              <w:rPr>
                <w:color w:val="000000"/>
              </w:rPr>
              <w:t>nurse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or</w:t>
            </w:r>
            <w:proofErr w:type="spellEnd"/>
            <w:r>
              <w:rPr>
                <w:color w:val="000000"/>
              </w:rPr>
              <w:t xml:space="preserve"> a </w:t>
            </w:r>
            <w:proofErr w:type="spellStart"/>
            <w:r>
              <w:rPr>
                <w:color w:val="000000"/>
              </w:rPr>
              <w:t>written</w:t>
            </w:r>
            <w:proofErr w:type="spellEnd"/>
            <w:r>
              <w:rPr>
                <w:color w:val="000000"/>
              </w:rPr>
              <w:t xml:space="preserve"> order</w:t>
            </w:r>
          </w:p>
          <w:p w14:paraId="525A0078" w14:textId="77777777" w:rsidR="00D77F65" w:rsidRDefault="00D77F65" w:rsidP="00D77F65">
            <w:pPr>
              <w:pStyle w:val="NormalnyWeb"/>
              <w:rPr>
                <w:color w:val="000000"/>
              </w:rPr>
            </w:pPr>
            <w:r>
              <w:rPr>
                <w:color w:val="000000"/>
              </w:rPr>
              <w:t xml:space="preserve">from a </w:t>
            </w:r>
            <w:proofErr w:type="spellStart"/>
            <w:r>
              <w:rPr>
                <w:color w:val="000000"/>
              </w:rPr>
              <w:t>physician</w:t>
            </w:r>
            <w:proofErr w:type="spellEnd"/>
            <w:r>
              <w:rPr>
                <w:color w:val="000000"/>
              </w:rPr>
              <w:t xml:space="preserve">, as </w:t>
            </w:r>
            <w:proofErr w:type="spellStart"/>
            <w:r>
              <w:rPr>
                <w:color w:val="000000"/>
              </w:rPr>
              <w:t>well</w:t>
            </w:r>
            <w:proofErr w:type="spellEnd"/>
            <w:r>
              <w:rPr>
                <w:color w:val="000000"/>
              </w:rPr>
              <w:t xml:space="preserve"> as </w:t>
            </w:r>
            <w:proofErr w:type="spellStart"/>
            <w:r>
              <w:rPr>
                <w:color w:val="000000"/>
              </w:rPr>
              <w:t>administer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medications</w:t>
            </w:r>
            <w:proofErr w:type="spellEnd"/>
            <w:r>
              <w:rPr>
                <w:color w:val="000000"/>
              </w:rPr>
              <w:t xml:space="preserve"> from life-</w:t>
            </w:r>
            <w:proofErr w:type="spellStart"/>
            <w:r>
              <w:rPr>
                <w:color w:val="000000"/>
              </w:rPr>
              <w:t>saving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anti-shock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kits</w:t>
            </w:r>
            <w:proofErr w:type="spellEnd"/>
            <w:r>
              <w:rPr>
                <w:color w:val="000000"/>
              </w:rPr>
              <w:t>, and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assist</w:t>
            </w:r>
            <w:proofErr w:type="spellEnd"/>
            <w:r>
              <w:rPr>
                <w:color w:val="000000"/>
              </w:rPr>
              <w:t xml:space="preserve"> in the </w:t>
            </w:r>
            <w:proofErr w:type="spellStart"/>
            <w:r>
              <w:rPr>
                <w:color w:val="000000"/>
              </w:rPr>
              <w:t>administration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botulinum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toxin</w:t>
            </w:r>
            <w:proofErr w:type="spellEnd"/>
            <w:r>
              <w:rPr>
                <w:color w:val="000000"/>
              </w:rPr>
              <w:t xml:space="preserve"> by</w:t>
            </w:r>
            <w:r>
              <w:rPr>
                <w:color w:val="000000"/>
              </w:rPr>
              <w:br/>
              <w:t xml:space="preserve">a </w:t>
            </w:r>
            <w:proofErr w:type="spellStart"/>
            <w:r>
              <w:rPr>
                <w:color w:val="000000"/>
              </w:rPr>
              <w:t>physician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during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medical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procedures</w:t>
            </w:r>
            <w:proofErr w:type="spellEnd"/>
            <w:r>
              <w:rPr>
                <w:color w:val="000000"/>
              </w:rPr>
              <w:t xml:space="preserve"> for the </w:t>
            </w:r>
            <w:proofErr w:type="spellStart"/>
            <w:r>
              <w:rPr>
                <w:color w:val="000000"/>
              </w:rPr>
              <w:t>treatment</w:t>
            </w:r>
            <w:proofErr w:type="spellEnd"/>
            <w:r>
              <w:rPr>
                <w:color w:val="000000"/>
              </w:rPr>
              <w:t xml:space="preserve"> of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spasticity</w:t>
            </w:r>
            <w:proofErr w:type="spellEnd"/>
            <w:r>
              <w:rPr>
                <w:color w:val="000000"/>
              </w:rPr>
              <w:t>;</w:t>
            </w:r>
          </w:p>
          <w:p w14:paraId="1D22E16C" w14:textId="746437B2" w:rsidR="00693F24" w:rsidRDefault="00693F24" w:rsidP="00D77F65">
            <w:pPr>
              <w:pStyle w:val="NormalnyWeb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1A03A0">
              <w:rPr>
                <w:rFonts w:ascii="Corbel" w:hAnsi="Corbel" w:cs="Tahoma"/>
                <w:szCs w:val="20"/>
                <w:lang w:val="en-GB"/>
              </w:rPr>
              <w:t>care for intestinal and urinary fistulas, including applying the principles and techniques for inserting and changing a stoma bag and using fistula care products;</w:t>
            </w:r>
          </w:p>
          <w:p w14:paraId="250046FC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6B00432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14:paraId="653D3BC6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792B08FF" w14:textId="77777777" w:rsidR="00AA1FCD" w:rsidRPr="003E7104" w:rsidRDefault="001C26A0" w:rsidP="003E7104">
      <w:pPr>
        <w:rPr>
          <w:rFonts w:ascii="Corbel" w:hAnsi="Corbel" w:cs="Tahoma"/>
          <w:b/>
          <w:color w:val="auto"/>
          <w:szCs w:val="24"/>
          <w:lang w:val="en-GB"/>
        </w:rPr>
      </w:pPr>
      <w:r w:rsidRPr="00F32FE2">
        <w:rPr>
          <w:rFonts w:ascii="Corbel" w:hAnsi="Corbel"/>
          <w:b/>
          <w:color w:val="auto"/>
          <w:szCs w:val="24"/>
          <w:lang w:val="en-GB"/>
        </w:rPr>
        <w:t xml:space="preserve">3.3. </w:t>
      </w:r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 xml:space="preserve">Course </w:t>
      </w:r>
      <w:proofErr w:type="gramStart"/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>content  (</w:t>
      </w:r>
      <w:proofErr w:type="gramEnd"/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>to be completed by the coordinator)</w:t>
      </w:r>
    </w:p>
    <w:p w14:paraId="03051853" w14:textId="77777777" w:rsidR="00AA1FCD" w:rsidRPr="004F2031" w:rsidRDefault="002D7484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t>Lectures</w:t>
      </w:r>
    </w:p>
    <w:p w14:paraId="7582DB07" w14:textId="77777777" w:rsidR="00AA1FCD" w:rsidRPr="004F2031" w:rsidRDefault="00AA1FCD">
      <w:pPr>
        <w:pStyle w:val="Akapitzlist"/>
        <w:spacing w:after="120" w:line="240" w:lineRule="auto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229"/>
      </w:tblGrid>
      <w:tr w:rsidR="00AA1FCD" w:rsidRPr="004F2031" w14:paraId="45A4A33D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8198233" w14:textId="77777777" w:rsidR="00AA1FCD" w:rsidRPr="004F2031" w:rsidRDefault="002D748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>Content outline</w:t>
            </w:r>
          </w:p>
        </w:tc>
      </w:tr>
      <w:tr w:rsidR="00AA1FCD" w:rsidRPr="004F2031" w14:paraId="0AD80F84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817244A" w14:textId="02B46960" w:rsidR="00AA1FCD" w:rsidRPr="00693F24" w:rsidRDefault="00693F24" w:rsidP="00693F24">
            <w:pPr>
              <w:spacing w:line="240" w:lineRule="auto"/>
              <w:rPr>
                <w:rFonts w:ascii="Corbel" w:hAnsi="Corbel"/>
                <w:noProof/>
              </w:rPr>
            </w:pPr>
            <w:r w:rsidRPr="00B14190">
              <w:rPr>
                <w:rFonts w:ascii="Corbel" w:hAnsi="Corbel"/>
                <w:noProof/>
                <w:lang w:val="en-US"/>
              </w:rPr>
              <w:t xml:space="preserve">1. </w:t>
            </w:r>
            <w:r w:rsidRPr="00E4771A">
              <w:rPr>
                <w:rFonts w:ascii="Corbel" w:hAnsi="Corbel"/>
                <w:noProof/>
              </w:rPr>
              <w:t xml:space="preserve">Rules and regulations of nursing practice: physicians orders, </w:t>
            </w:r>
            <w:r>
              <w:rPr>
                <w:rFonts w:ascii="Corbel" w:hAnsi="Corbel"/>
                <w:noProof/>
              </w:rPr>
              <w:t xml:space="preserve">  </w:t>
            </w:r>
            <w:r w:rsidRPr="00E4771A">
              <w:rPr>
                <w:rFonts w:ascii="Corbel" w:hAnsi="Corbel"/>
                <w:noProof/>
              </w:rPr>
              <w:t>documentation, the risk of adverse events associated with drugs administration</w:t>
            </w:r>
          </w:p>
        </w:tc>
      </w:tr>
      <w:tr w:rsidR="00AA1FCD" w:rsidRPr="004F2031" w14:paraId="7F8F6761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DD7EC42" w14:textId="6624FF1D" w:rsidR="00AA1FCD" w:rsidRPr="004F2031" w:rsidRDefault="00693F24" w:rsidP="00693F24">
            <w:pPr>
              <w:pStyle w:val="Akapitzlist"/>
              <w:tabs>
                <w:tab w:val="left" w:pos="948"/>
              </w:tabs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rFonts w:ascii="Corbel" w:hAnsi="Corbel"/>
                <w:noProof/>
              </w:rPr>
              <w:t xml:space="preserve">2. </w:t>
            </w:r>
            <w:r w:rsidRPr="003F0B38">
              <w:rPr>
                <w:rFonts w:ascii="Corbel" w:hAnsi="Corbel"/>
                <w:noProof/>
              </w:rPr>
              <w:t>Principles of administering drugs by intravenous route</w:t>
            </w:r>
            <w:r w:rsidRPr="00E4771A">
              <w:rPr>
                <w:rFonts w:ascii="Corbel" w:hAnsi="Corbel"/>
                <w:noProof/>
              </w:rPr>
              <w:t xml:space="preserve"> and management after exposure to blood and other potentially infectious material.</w:t>
            </w:r>
          </w:p>
        </w:tc>
      </w:tr>
      <w:tr w:rsidR="00AA1FCD" w:rsidRPr="004F2031" w14:paraId="6AAFBDDE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B7DF86A" w14:textId="372E841A" w:rsidR="00AA1FCD" w:rsidRPr="004F2031" w:rsidRDefault="00693F24" w:rsidP="00693F24">
            <w:pPr>
              <w:pStyle w:val="Akapitzlist"/>
              <w:tabs>
                <w:tab w:val="left" w:pos="896"/>
              </w:tabs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3, </w:t>
            </w:r>
            <w:r w:rsidRPr="00195A08">
              <w:rPr>
                <w:rFonts w:ascii="Corbel" w:hAnsi="Corbel"/>
                <w:noProof/>
                <w:lang w:val="en"/>
              </w:rPr>
              <w:t>Ethical dilemmas in medicine and nursing.</w:t>
            </w:r>
          </w:p>
        </w:tc>
      </w:tr>
      <w:tr w:rsidR="00AA1FCD" w:rsidRPr="004F2031" w14:paraId="5A8AE48D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313D2CD" w14:textId="77777777" w:rsidR="00AA1FCD" w:rsidRPr="004F2031" w:rsidRDefault="002D7484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                                                                </w:t>
            </w:r>
          </w:p>
        </w:tc>
      </w:tr>
    </w:tbl>
    <w:p w14:paraId="1D6EEC96" w14:textId="77777777" w:rsidR="00AA1FCD" w:rsidRPr="004F2031" w:rsidRDefault="00AA1FCD">
      <w:pPr>
        <w:rPr>
          <w:rFonts w:ascii="Corbel" w:hAnsi="Corbel" w:cs="Tahoma"/>
          <w:color w:val="auto"/>
          <w:szCs w:val="24"/>
          <w:lang w:val="en-GB"/>
        </w:rPr>
      </w:pPr>
    </w:p>
    <w:p w14:paraId="4376F788" w14:textId="77777777" w:rsidR="00AA1FCD" w:rsidRPr="004F2031" w:rsidRDefault="002D7484">
      <w:pPr>
        <w:pStyle w:val="Akapitzlist"/>
        <w:numPr>
          <w:ilvl w:val="0"/>
          <w:numId w:val="2"/>
        </w:numPr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t xml:space="preserve">Classes, laboratories, </w:t>
      </w:r>
      <w:r w:rsidR="001C3AB5" w:rsidRPr="004F2031">
        <w:rPr>
          <w:rFonts w:ascii="Corbel" w:hAnsi="Corbel" w:cs="Tahoma"/>
          <w:color w:val="auto"/>
          <w:szCs w:val="24"/>
          <w:lang w:val="en-GB"/>
        </w:rPr>
        <w:t>seminars</w:t>
      </w:r>
      <w:r w:rsidR="001C3AB5">
        <w:rPr>
          <w:rFonts w:ascii="Corbel" w:hAnsi="Corbel" w:cs="Tahoma"/>
          <w:color w:val="auto"/>
          <w:szCs w:val="24"/>
          <w:lang w:val="en-GB"/>
        </w:rPr>
        <w:t xml:space="preserve">, </w:t>
      </w:r>
      <w:r w:rsidRPr="004F2031">
        <w:rPr>
          <w:rFonts w:ascii="Corbel" w:hAnsi="Corbel" w:cs="Tahoma"/>
          <w:color w:val="auto"/>
          <w:szCs w:val="24"/>
          <w:lang w:val="en-GB"/>
        </w:rPr>
        <w:t>practical classes</w:t>
      </w:r>
    </w:p>
    <w:p w14:paraId="4602E95C" w14:textId="77777777" w:rsidR="00AA1FCD" w:rsidRDefault="00AA1FCD">
      <w:pPr>
        <w:pStyle w:val="Akapitzlist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514"/>
      </w:tblGrid>
      <w:tr w:rsidR="00693F24" w:rsidRPr="00A41E6F" w14:paraId="7D54AE4A" w14:textId="77777777" w:rsidTr="00852986">
        <w:tc>
          <w:tcPr>
            <w:tcW w:w="7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04B306" w14:textId="77777777" w:rsidR="00693F24" w:rsidRPr="004F2031" w:rsidRDefault="00693F24" w:rsidP="00852986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Content outline </w:t>
            </w:r>
          </w:p>
        </w:tc>
      </w:tr>
      <w:tr w:rsidR="00693F24" w:rsidRPr="00A41E6F" w14:paraId="0910A3CA" w14:textId="77777777" w:rsidTr="00852986">
        <w:tc>
          <w:tcPr>
            <w:tcW w:w="7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4AF472B" w14:textId="77777777" w:rsidR="00693F24" w:rsidRPr="00611C0C" w:rsidRDefault="00693F24" w:rsidP="00852986">
            <w:pPr>
              <w:pStyle w:val="Akapitzlist"/>
              <w:spacing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>1.</w:t>
            </w:r>
            <w:r w:rsidRPr="00611C0C">
              <w:rPr>
                <w:rFonts w:ascii="inherit" w:eastAsia="Times New Roman" w:hAnsi="inherit" w:cs="Courier New"/>
                <w:color w:val="202124"/>
                <w:sz w:val="42"/>
                <w:szCs w:val="42"/>
                <w:lang w:val="en" w:eastAsia="pl-PL"/>
              </w:rPr>
              <w:t xml:space="preserve"> </w:t>
            </w:r>
            <w:proofErr w:type="spellStart"/>
            <w:r>
              <w:t>Preparation</w:t>
            </w:r>
            <w:proofErr w:type="spellEnd"/>
            <w:r>
              <w:t xml:space="preserve"> of </w:t>
            </w:r>
            <w:proofErr w:type="spellStart"/>
            <w:r>
              <w:t>medicines</w:t>
            </w:r>
            <w:proofErr w:type="spellEnd"/>
            <w:r>
              <w:t xml:space="preserve"> for </w:t>
            </w:r>
            <w:proofErr w:type="spellStart"/>
            <w:r>
              <w:t>administration</w:t>
            </w:r>
            <w:proofErr w:type="spellEnd"/>
            <w:r>
              <w:t xml:space="preserve"> and </w:t>
            </w:r>
            <w:proofErr w:type="spellStart"/>
            <w:r>
              <w:t>solutions</w:t>
            </w:r>
            <w:proofErr w:type="spellEnd"/>
            <w:r>
              <w:t xml:space="preserve"> for </w:t>
            </w:r>
            <w:proofErr w:type="spellStart"/>
            <w:r>
              <w:t>injections</w:t>
            </w:r>
            <w:proofErr w:type="spellEnd"/>
            <w:r>
              <w:t>.</w:t>
            </w:r>
          </w:p>
          <w:p w14:paraId="434A00E2" w14:textId="77777777" w:rsidR="00693F24" w:rsidRPr="00611C0C" w:rsidRDefault="00693F24" w:rsidP="00852986">
            <w:pPr>
              <w:pStyle w:val="Akapitzlist"/>
              <w:spacing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"/>
              </w:rPr>
            </w:pPr>
          </w:p>
        </w:tc>
      </w:tr>
      <w:tr w:rsidR="00693F24" w:rsidRPr="00A41E6F" w14:paraId="589A2331" w14:textId="77777777" w:rsidTr="00852986">
        <w:tc>
          <w:tcPr>
            <w:tcW w:w="7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E682D02" w14:textId="77777777" w:rsidR="00693F24" w:rsidRDefault="00693F24" w:rsidP="00852986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>2. C</w:t>
            </w:r>
            <w:proofErr w:type="spellStart"/>
            <w:r w:rsidRPr="00BB0D18">
              <w:rPr>
                <w:rFonts w:ascii="Corbel" w:hAnsi="Corbel" w:cs="Tahoma"/>
                <w:color w:val="auto"/>
                <w:szCs w:val="24"/>
              </w:rPr>
              <w:t>annulation</w:t>
            </w:r>
            <w:proofErr w:type="spellEnd"/>
            <w:r w:rsidRPr="00BB0D18">
              <w:rPr>
                <w:rFonts w:ascii="Corbel" w:hAnsi="Corbel" w:cs="Tahoma"/>
                <w:color w:val="auto"/>
                <w:szCs w:val="24"/>
              </w:rPr>
              <w:t xml:space="preserve"> of </w:t>
            </w:r>
            <w:proofErr w:type="spellStart"/>
            <w:r w:rsidRPr="00BB0D18">
              <w:rPr>
                <w:rFonts w:ascii="Corbel" w:hAnsi="Corbel" w:cs="Tahoma"/>
                <w:color w:val="auto"/>
                <w:szCs w:val="24"/>
              </w:rPr>
              <w:t>peripheral</w:t>
            </w:r>
            <w:proofErr w:type="spellEnd"/>
            <w:r w:rsidRPr="00BB0D18">
              <w:rPr>
                <w:rFonts w:ascii="Corbel" w:hAnsi="Corbel" w:cs="Tahoma"/>
                <w:color w:val="auto"/>
                <w:szCs w:val="24"/>
              </w:rPr>
              <w:t xml:space="preserve"> </w:t>
            </w:r>
            <w:proofErr w:type="spellStart"/>
            <w:r w:rsidRPr="00BB0D18">
              <w:rPr>
                <w:rFonts w:ascii="Corbel" w:hAnsi="Corbel" w:cs="Tahoma"/>
                <w:color w:val="auto"/>
                <w:szCs w:val="24"/>
              </w:rPr>
              <w:t>veins</w:t>
            </w:r>
            <w:proofErr w:type="spellEnd"/>
            <w:r w:rsidRPr="00BB0D18">
              <w:rPr>
                <w:rFonts w:ascii="Corbel" w:hAnsi="Corbel" w:cs="Tahoma"/>
                <w:color w:val="auto"/>
                <w:szCs w:val="24"/>
              </w:rPr>
              <w:t xml:space="preserve">, </w:t>
            </w:r>
            <w:proofErr w:type="spellStart"/>
            <w:r w:rsidRPr="00BB0D18">
              <w:rPr>
                <w:rFonts w:ascii="Corbel" w:hAnsi="Corbel" w:cs="Tahoma"/>
                <w:color w:val="auto"/>
                <w:szCs w:val="24"/>
              </w:rPr>
              <w:t>administrating</w:t>
            </w:r>
            <w:proofErr w:type="spellEnd"/>
            <w:r w:rsidRPr="00BB0D18">
              <w:rPr>
                <w:rFonts w:ascii="Corbel" w:hAnsi="Corbel" w:cs="Tahoma"/>
                <w:color w:val="auto"/>
                <w:szCs w:val="24"/>
              </w:rPr>
              <w:t xml:space="preserve"> </w:t>
            </w:r>
            <w:proofErr w:type="spellStart"/>
            <w:r w:rsidRPr="00BB0D18">
              <w:rPr>
                <w:rFonts w:ascii="Corbel" w:hAnsi="Corbel" w:cs="Tahoma"/>
                <w:color w:val="auto"/>
                <w:szCs w:val="24"/>
              </w:rPr>
              <w:t>medication</w:t>
            </w:r>
            <w:proofErr w:type="spellEnd"/>
            <w:r w:rsidRPr="00BB0D18">
              <w:rPr>
                <w:rFonts w:ascii="Corbel" w:hAnsi="Corbel" w:cs="Tahoma"/>
                <w:color w:val="auto"/>
                <w:szCs w:val="24"/>
              </w:rPr>
              <w:t xml:space="preserve"> </w:t>
            </w:r>
          </w:p>
          <w:p w14:paraId="5D93A182" w14:textId="77777777" w:rsidR="00693F24" w:rsidRPr="00611C0C" w:rsidRDefault="00693F24" w:rsidP="00852986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</w:rPr>
            </w:pPr>
            <w:r>
              <w:rPr>
                <w:rFonts w:ascii="Corbel" w:hAnsi="Corbel" w:cs="Tahoma"/>
                <w:color w:val="auto"/>
                <w:szCs w:val="24"/>
              </w:rPr>
              <w:t xml:space="preserve">     </w:t>
            </w:r>
            <w:r w:rsidRPr="00BB0D18">
              <w:rPr>
                <w:rFonts w:ascii="Corbel" w:hAnsi="Corbel" w:cs="Tahoma"/>
                <w:color w:val="auto"/>
                <w:szCs w:val="24"/>
              </w:rPr>
              <w:t xml:space="preserve">by </w:t>
            </w:r>
            <w:proofErr w:type="spellStart"/>
            <w:r w:rsidRPr="00BB0D18">
              <w:rPr>
                <w:rFonts w:ascii="Corbel" w:hAnsi="Corbel" w:cs="Tahoma"/>
                <w:color w:val="auto"/>
                <w:szCs w:val="24"/>
              </w:rPr>
              <w:t>intravenous</w:t>
            </w:r>
            <w:proofErr w:type="spellEnd"/>
            <w:r w:rsidRPr="00BB0D18">
              <w:rPr>
                <w:rFonts w:ascii="Corbel" w:hAnsi="Corbel" w:cs="Tahoma"/>
                <w:color w:val="auto"/>
                <w:szCs w:val="24"/>
              </w:rPr>
              <w:t xml:space="preserve"> bolus and </w:t>
            </w:r>
            <w:proofErr w:type="spellStart"/>
            <w:r w:rsidRPr="00BB0D18">
              <w:rPr>
                <w:rFonts w:ascii="Corbel" w:hAnsi="Corbel" w:cs="Tahoma"/>
                <w:color w:val="auto"/>
                <w:szCs w:val="24"/>
              </w:rPr>
              <w:t>infusion</w:t>
            </w:r>
            <w:proofErr w:type="spellEnd"/>
            <w:r w:rsidRPr="00BB0D18">
              <w:rPr>
                <w:rFonts w:ascii="Corbel" w:hAnsi="Corbel" w:cs="Tahoma"/>
                <w:color w:val="auto"/>
                <w:szCs w:val="24"/>
              </w:rPr>
              <w:t>.</w:t>
            </w:r>
          </w:p>
          <w:p w14:paraId="03A7D4C4" w14:textId="77777777" w:rsidR="00693F24" w:rsidRPr="00AB7CC8" w:rsidRDefault="00693F24" w:rsidP="00852986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  <w:tr w:rsidR="00693F24" w:rsidRPr="00A41E6F" w14:paraId="6B4FE53B" w14:textId="77777777" w:rsidTr="00852986">
        <w:tc>
          <w:tcPr>
            <w:tcW w:w="7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C44ED49" w14:textId="77777777" w:rsidR="00693F24" w:rsidRDefault="00693F24" w:rsidP="00852986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>3.</w:t>
            </w:r>
            <w:r>
              <w:t xml:space="preserve"> </w:t>
            </w:r>
            <w:proofErr w:type="spellStart"/>
            <w:r>
              <w:t>Collecting</w:t>
            </w:r>
            <w:proofErr w:type="spellEnd"/>
            <w:r>
              <w:t xml:space="preserve"> </w:t>
            </w:r>
            <w:proofErr w:type="spellStart"/>
            <w:r>
              <w:t>blood</w:t>
            </w:r>
            <w:proofErr w:type="spellEnd"/>
            <w:r>
              <w:t xml:space="preserve">, </w:t>
            </w:r>
            <w:proofErr w:type="spellStart"/>
            <w:r>
              <w:t>culture</w:t>
            </w:r>
            <w:proofErr w:type="spellEnd"/>
            <w:r>
              <w:t xml:space="preserve"> </w:t>
            </w:r>
            <w:proofErr w:type="spellStart"/>
            <w:r>
              <w:t>specimen</w:t>
            </w:r>
            <w:proofErr w:type="spellEnd"/>
            <w:r>
              <w:t xml:space="preserve"> by </w:t>
            </w:r>
            <w:proofErr w:type="spellStart"/>
            <w:r>
              <w:t>venipuncture</w:t>
            </w:r>
            <w:proofErr w:type="spellEnd"/>
            <w:r>
              <w:t xml:space="preserve"> and </w:t>
            </w:r>
            <w:proofErr w:type="spellStart"/>
            <w:r>
              <w:t>collecting</w:t>
            </w:r>
            <w:proofErr w:type="spellEnd"/>
            <w:r>
              <w:t xml:space="preserve"> </w:t>
            </w:r>
            <w:proofErr w:type="spellStart"/>
            <w:r>
              <w:t>arterialized</w:t>
            </w:r>
            <w:proofErr w:type="spellEnd"/>
            <w:r>
              <w:t xml:space="preserve"> </w:t>
            </w:r>
            <w:proofErr w:type="spellStart"/>
            <w:r>
              <w:t>capillary</w:t>
            </w:r>
            <w:proofErr w:type="spellEnd"/>
            <w:r>
              <w:t xml:space="preserve"> </w:t>
            </w:r>
            <w:proofErr w:type="spellStart"/>
            <w:r>
              <w:t>blood</w:t>
            </w:r>
            <w:proofErr w:type="spellEnd"/>
          </w:p>
        </w:tc>
      </w:tr>
      <w:tr w:rsidR="00693F24" w:rsidRPr="00A41E6F" w14:paraId="44ED5373" w14:textId="77777777" w:rsidTr="00852986">
        <w:tc>
          <w:tcPr>
            <w:tcW w:w="7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319EEDC" w14:textId="77777777" w:rsidR="00693F24" w:rsidRPr="003F0B38" w:rsidRDefault="00693F24" w:rsidP="00852986">
            <w:pPr>
              <w:pStyle w:val="Akapitzlist"/>
              <w:spacing w:line="240" w:lineRule="auto"/>
              <w:ind w:left="708" w:hanging="708"/>
              <w:rPr>
                <w:rFonts w:ascii="Corbel" w:hAnsi="Corbel" w:cs="Tahoma"/>
                <w:color w:val="auto"/>
                <w:szCs w:val="24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>4.</w:t>
            </w:r>
            <w:r w:rsidRPr="00611C0C">
              <w:rPr>
                <w:rFonts w:ascii="inherit" w:eastAsia="Times New Roman" w:hAnsi="inherit" w:cs="Courier New"/>
                <w:color w:val="202124"/>
                <w:sz w:val="42"/>
                <w:szCs w:val="42"/>
                <w:lang w:val="en" w:eastAsia="pl-PL"/>
              </w:rPr>
              <w:t xml:space="preserve"> </w:t>
            </w:r>
            <w:proofErr w:type="spellStart"/>
            <w:r w:rsidRPr="003F0B38">
              <w:rPr>
                <w:rFonts w:ascii="Corbel" w:hAnsi="Corbel" w:cs="Tahoma"/>
                <w:color w:val="auto"/>
                <w:szCs w:val="24"/>
              </w:rPr>
              <w:t>Documenting</w:t>
            </w:r>
            <w:proofErr w:type="spellEnd"/>
            <w:r w:rsidRPr="003F0B38">
              <w:rPr>
                <w:rFonts w:ascii="Corbel" w:hAnsi="Corbel" w:cs="Tahoma"/>
                <w:color w:val="auto"/>
                <w:szCs w:val="24"/>
              </w:rPr>
              <w:t xml:space="preserve"> the </w:t>
            </w:r>
            <w:proofErr w:type="spellStart"/>
            <w:r w:rsidRPr="003F0B38">
              <w:rPr>
                <w:rFonts w:ascii="Corbel" w:hAnsi="Corbel" w:cs="Tahoma"/>
                <w:color w:val="auto"/>
                <w:szCs w:val="24"/>
              </w:rPr>
              <w:t>activity</w:t>
            </w:r>
            <w:proofErr w:type="spellEnd"/>
            <w:r w:rsidRPr="003F0B38">
              <w:rPr>
                <w:rFonts w:ascii="Corbel" w:hAnsi="Corbel" w:cs="Tahoma"/>
                <w:color w:val="auto"/>
                <w:szCs w:val="24"/>
              </w:rPr>
              <w:t xml:space="preserve"> </w:t>
            </w:r>
            <w:proofErr w:type="spellStart"/>
            <w:r w:rsidRPr="003F0B38">
              <w:rPr>
                <w:rFonts w:ascii="Corbel" w:hAnsi="Corbel" w:cs="Tahoma"/>
                <w:color w:val="auto"/>
                <w:szCs w:val="24"/>
              </w:rPr>
              <w:t>performed</w:t>
            </w:r>
            <w:proofErr w:type="spellEnd"/>
            <w:r w:rsidRPr="003F0B38">
              <w:rPr>
                <w:rFonts w:ascii="Corbel" w:hAnsi="Corbel" w:cs="Tahoma"/>
                <w:color w:val="auto"/>
                <w:szCs w:val="24"/>
              </w:rPr>
              <w:t>.</w:t>
            </w:r>
          </w:p>
        </w:tc>
      </w:tr>
    </w:tbl>
    <w:p w14:paraId="19CA6EAD" w14:textId="77777777" w:rsidR="00693F24" w:rsidRPr="004F2031" w:rsidRDefault="00693F24">
      <w:pPr>
        <w:pStyle w:val="Akapitzlist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p w14:paraId="209C98EF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32A3DDDE" w14:textId="77777777" w:rsidR="00AA1FCD" w:rsidRPr="004F2031" w:rsidRDefault="001C26A0" w:rsidP="001C26A0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3.4.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Methods of Instruction</w:t>
      </w:r>
    </w:p>
    <w:p w14:paraId="53836DB5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  <w:t>e.g.</w:t>
      </w:r>
    </w:p>
    <w:p w14:paraId="74148D58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Lecture: a problem-solving lecture/a lecture supported by a multimedia presentation/ distance learning</w:t>
      </w:r>
    </w:p>
    <w:p w14:paraId="537F6BF1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Classes: text analysis and discussion/project work (research project, implementation project, practical project)/ group work (problem solving, case study, discussion)/didactic games/ distance learning</w:t>
      </w:r>
    </w:p>
    <w:p w14:paraId="5A5CE9DF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Laboratory classes: designing and conducting experiments</w:t>
      </w:r>
    </w:p>
    <w:p w14:paraId="3984EA6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3B2040F6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F690045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Asses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sment techniques and criteria </w:t>
      </w:r>
    </w:p>
    <w:p w14:paraId="5A3C4E47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5693D342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4.1 Methods of evaluating learning outcomes </w:t>
      </w:r>
    </w:p>
    <w:p w14:paraId="001C602D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BA23F9D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45"/>
        <w:gridCol w:w="4960"/>
        <w:gridCol w:w="2194"/>
      </w:tblGrid>
      <w:tr w:rsidR="00693F24" w:rsidRPr="004F2031" w14:paraId="17C9BD88" w14:textId="77777777" w:rsidTr="00852986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9E38D5" w14:textId="77777777" w:rsidR="00693F24" w:rsidRPr="004F2031" w:rsidRDefault="00693F24" w:rsidP="00852986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  <w:p w14:paraId="17F728FC" w14:textId="77777777" w:rsidR="00693F24" w:rsidRPr="004F2031" w:rsidRDefault="00693F24" w:rsidP="00852986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i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FEC0AB5" w14:textId="77777777" w:rsidR="00693F24" w:rsidRPr="004F2031" w:rsidRDefault="00693F24" w:rsidP="00852986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Methods of assessment of learning outcomes (e.g. test, oral exam, written exam, project, report, observation during classes)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D63C6AE" w14:textId="77777777" w:rsidR="00693F24" w:rsidRPr="004F2031" w:rsidRDefault="00693F24" w:rsidP="00852986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Learning format (lectures, </w:t>
            </w:r>
            <w:proofErr w:type="gram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classes,…</w:t>
            </w:r>
            <w:proofErr w:type="gramEnd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)</w:t>
            </w:r>
          </w:p>
        </w:tc>
      </w:tr>
      <w:tr w:rsidR="00693F24" w:rsidRPr="00A41E6F" w14:paraId="628C5E67" w14:textId="77777777" w:rsidTr="00852986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178C65A" w14:textId="77777777" w:rsidR="00693F24" w:rsidRPr="004F2031" w:rsidRDefault="00693F24" w:rsidP="0085298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LO-01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15E2A2A" w14:textId="77777777" w:rsidR="00693F24" w:rsidRPr="00915F68" w:rsidRDefault="00693F24" w:rsidP="00852986">
            <w:pPr>
              <w:pStyle w:val="Punktygwne"/>
              <w:spacing w:before="0" w:after="0"/>
              <w:rPr>
                <w:b w:val="0"/>
                <w:smallCaps w:val="0"/>
              </w:rPr>
            </w:pPr>
            <w:r>
              <w:rPr>
                <w:b w:val="0"/>
                <w:smallCaps w:val="0"/>
              </w:rPr>
              <w:t>Test</w:t>
            </w:r>
          </w:p>
          <w:p w14:paraId="14843AF8" w14:textId="77777777" w:rsidR="00693F24" w:rsidRPr="004F2031" w:rsidRDefault="00693F24" w:rsidP="00852986">
            <w:pPr>
              <w:pStyle w:val="Punktygwne"/>
              <w:spacing w:before="0" w:after="0"/>
              <w:rPr>
                <w:rFonts w:ascii="Corbel" w:hAnsi="Corbel"/>
                <w:b w:val="0"/>
                <w:i/>
                <w:color w:val="auto"/>
                <w:szCs w:val="20"/>
                <w:lang w:val="en-GB" w:eastAsia="pl-PL"/>
              </w:rPr>
            </w:pP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FD6E7EE" w14:textId="77777777" w:rsidR="00693F24" w:rsidRPr="004B0DF6" w:rsidRDefault="00693F24" w:rsidP="0085298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B0DF6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/>
              </w:rPr>
              <w:t>lecture</w:t>
            </w:r>
          </w:p>
        </w:tc>
      </w:tr>
      <w:tr w:rsidR="00693F24" w:rsidRPr="00A41E6F" w14:paraId="07326105" w14:textId="77777777" w:rsidTr="00852986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0E7BCF" w14:textId="77777777" w:rsidR="00693F24" w:rsidRPr="004F2031" w:rsidRDefault="00693F24" w:rsidP="0085298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LO-o2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CB08306" w14:textId="77777777" w:rsidR="00693F24" w:rsidRDefault="00693F24" w:rsidP="00852986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Practical exercises</w:t>
            </w:r>
          </w:p>
          <w:p w14:paraId="2A9F5A51" w14:textId="77777777" w:rsidR="00693F24" w:rsidRDefault="00693F24" w:rsidP="00852986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Teaching at the patient’s bedside </w:t>
            </w:r>
          </w:p>
          <w:p w14:paraId="3E58A6CC" w14:textId="77777777" w:rsidR="00693F24" w:rsidRDefault="00693F24" w:rsidP="00852986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</w:pP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Demonstration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of </w:t>
            </w: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all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(100%) </w:t>
            </w: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practical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</w:t>
            </w: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skills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</w:t>
            </w: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included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in the curriculum</w:t>
            </w:r>
          </w:p>
          <w:p w14:paraId="6A03C3FD" w14:textId="77777777" w:rsidR="00693F24" w:rsidRPr="004F2031" w:rsidRDefault="00693F24" w:rsidP="0085298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</w:t>
            </w: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bservation during classes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D829F9F" w14:textId="77777777" w:rsidR="00693F24" w:rsidRPr="00E1058F" w:rsidRDefault="00693F24" w:rsidP="0085298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/>
              </w:rPr>
              <w:t>Lab classes</w:t>
            </w:r>
          </w:p>
        </w:tc>
      </w:tr>
      <w:tr w:rsidR="00693F24" w:rsidRPr="00A41E6F" w14:paraId="396135AD" w14:textId="77777777" w:rsidTr="00852986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2C0B085" w14:textId="77777777" w:rsidR="00693F24" w:rsidRPr="004F2031" w:rsidRDefault="00693F24" w:rsidP="0085298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LO-o3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5409E88" w14:textId="77777777" w:rsidR="00693F24" w:rsidRPr="004F2031" w:rsidRDefault="00693F24" w:rsidP="00852986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</w:t>
            </w: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bservation during classes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B0E946F" w14:textId="77777777" w:rsidR="00693F24" w:rsidRPr="004B0DF6" w:rsidRDefault="00693F24" w:rsidP="0085298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/>
              </w:rPr>
              <w:t>Lab classes</w:t>
            </w:r>
          </w:p>
        </w:tc>
      </w:tr>
    </w:tbl>
    <w:p w14:paraId="64E0407A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0A167E09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1BEDE076" w14:textId="77777777" w:rsidR="00AA1FCD" w:rsidRPr="004F2031" w:rsidRDefault="004F2031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4.2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Course assessment criteria </w:t>
      </w:r>
    </w:p>
    <w:p w14:paraId="0FC8C36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099"/>
      </w:tblGrid>
      <w:tr w:rsidR="00AA1FCD" w:rsidRPr="004F2031" w14:paraId="79A22A28" w14:textId="77777777">
        <w:tc>
          <w:tcPr>
            <w:tcW w:w="9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34A50EE" w14:textId="517CD4A5" w:rsidR="00693F24" w:rsidRDefault="00693F24" w:rsidP="00693F2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Test</w:t>
            </w:r>
          </w:p>
          <w:p w14:paraId="650F99B1" w14:textId="77777777" w:rsidR="00693F24" w:rsidRPr="00E95E55" w:rsidRDefault="00693F24" w:rsidP="00693F2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Active participation in lectures and classes </w:t>
            </w:r>
          </w:p>
          <w:p w14:paraId="22881656" w14:textId="77777777" w:rsidR="00693F24" w:rsidRDefault="00693F24" w:rsidP="00693F2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</w:pP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Demonstration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of </w:t>
            </w: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all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(100%) </w:t>
            </w: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practical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</w:t>
            </w: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skills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</w:t>
            </w: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included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in the curriculum</w:t>
            </w:r>
          </w:p>
          <w:p w14:paraId="3171E670" w14:textId="59CD9E75" w:rsidR="00AA1FCD" w:rsidRPr="004F2031" w:rsidRDefault="00693F24" w:rsidP="00693F24">
            <w:pPr>
              <w:pStyle w:val="Punktygwne"/>
              <w:tabs>
                <w:tab w:val="left" w:pos="3143"/>
              </w:tabs>
              <w:spacing w:before="0" w:after="0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Compliance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with the </w:t>
            </w: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regulations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of </w:t>
            </w: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nursing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</w:t>
            </w:r>
            <w:proofErr w:type="spellStart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skills</w:t>
            </w:r>
            <w:proofErr w:type="spellEnd"/>
            <w:r w:rsidRPr="00915F68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 xml:space="preserve"> lab</w:t>
            </w:r>
          </w:p>
        </w:tc>
      </w:tr>
    </w:tbl>
    <w:p w14:paraId="5D3827B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4E58293D" w14:textId="77777777" w:rsidR="00AA1FCD" w:rsidRPr="004F2031" w:rsidRDefault="002D7484">
      <w:pPr>
        <w:pStyle w:val="Punktygwne"/>
        <w:spacing w:before="0" w:after="0"/>
        <w:ind w:left="284" w:hanging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lastRenderedPageBreak/>
        <w:t xml:space="preserve">5. Total student workload needed to achieve the intended learning outcomes </w:t>
      </w:r>
    </w:p>
    <w:p w14:paraId="2732E4E0" w14:textId="77777777" w:rsidR="00AA1FCD" w:rsidRPr="004F2031" w:rsidRDefault="002D7484" w:rsidP="00F32FE2">
      <w:pPr>
        <w:pStyle w:val="Punktygwne"/>
        <w:spacing w:before="0" w:after="0"/>
        <w:ind w:left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– number of hours and ECTS credits </w:t>
      </w:r>
    </w:p>
    <w:p w14:paraId="6683257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0401F24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375"/>
        <w:gridCol w:w="4375"/>
      </w:tblGrid>
      <w:tr w:rsidR="00AA1FCD" w:rsidRPr="004F2031" w14:paraId="6228A4AA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6F77FAB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Activity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E9A9ED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Number of hours</w:t>
            </w:r>
          </w:p>
        </w:tc>
      </w:tr>
      <w:tr w:rsidR="00AA1FCD" w:rsidRPr="004F2031" w14:paraId="50A5F85F" w14:textId="77777777">
        <w:trPr>
          <w:trHeight w:val="426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C41F71B" w14:textId="77777777" w:rsidR="00AA1FCD" w:rsidRPr="004F2031" w:rsidRDefault="001C3AB5" w:rsidP="001C3AB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C</w:t>
            </w:r>
            <w:r w:rsidR="002D7484"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ourse </w:t>
            </w:r>
            <w:proofErr w:type="spellStart"/>
            <w:r w:rsidR="002D7484"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hours</w:t>
            </w:r>
            <w:proofErr w:type="spellEnd"/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9B1AF7C" w14:textId="6A4DCC75" w:rsidR="00AA1FCD" w:rsidRPr="004F2031" w:rsidRDefault="00693F2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30</w:t>
            </w:r>
          </w:p>
        </w:tc>
      </w:tr>
      <w:tr w:rsidR="00AA1FCD" w:rsidRPr="004F2031" w14:paraId="2A21D349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A362391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Other contact hours involving the teacher (consultation hours, examinations)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9FF16FD" w14:textId="45A98A08" w:rsidR="00AA1FCD" w:rsidRPr="004F2031" w:rsidRDefault="00693F2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5</w:t>
            </w:r>
          </w:p>
        </w:tc>
      </w:tr>
      <w:tr w:rsidR="00AA1FCD" w:rsidRPr="004F2031" w14:paraId="3D3553DF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EB35628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Non-contact hours - student's own work (preparation for classes or examinations, projects, etc.)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0FD3709" w14:textId="58C03EE9" w:rsidR="00AA1FCD" w:rsidRPr="004F2031" w:rsidRDefault="00693F2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10</w:t>
            </w:r>
          </w:p>
        </w:tc>
      </w:tr>
      <w:tr w:rsidR="00AA1FCD" w:rsidRPr="004F2031" w14:paraId="51D5523B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1DF78BD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hours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527C5A0" w14:textId="728D1A1A" w:rsidR="00AA1FCD" w:rsidRPr="004F2031" w:rsidRDefault="00693F2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40</w:t>
            </w:r>
          </w:p>
        </w:tc>
      </w:tr>
      <w:tr w:rsidR="00AA1FCD" w:rsidRPr="004F2031" w14:paraId="3947D9CF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FC089BB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ECTS credits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870C525" w14:textId="3B9A08CA" w:rsidR="00AA1FCD" w:rsidRPr="004F2031" w:rsidRDefault="00693F2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4</w:t>
            </w:r>
          </w:p>
        </w:tc>
      </w:tr>
    </w:tbl>
    <w:p w14:paraId="147BAAFA" w14:textId="77777777" w:rsidR="003E7104" w:rsidRPr="00104F3E" w:rsidRDefault="002D7484" w:rsidP="00104F3E">
      <w:pPr>
        <w:pStyle w:val="Punktygwne"/>
        <w:spacing w:before="0" w:after="0"/>
        <w:ind w:firstLine="708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* One ECTS point corresponds to 25-30 hours of total student workload</w:t>
      </w:r>
    </w:p>
    <w:p w14:paraId="675AE4F3" w14:textId="77777777" w:rsidR="003E7104" w:rsidRDefault="003E7104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50E3DF5" w14:textId="77777777" w:rsidR="003E7104" w:rsidRDefault="003E7104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E6BA743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6.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Internships related to the course/module</w:t>
      </w:r>
    </w:p>
    <w:p w14:paraId="72FC8536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857"/>
        <w:gridCol w:w="4148"/>
      </w:tblGrid>
      <w:tr w:rsidR="00AA1FCD" w:rsidRPr="004F2031" w14:paraId="67973B11" w14:textId="77777777">
        <w:trPr>
          <w:trHeight w:val="234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C8F5A95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Number of hours</w:t>
            </w:r>
          </w:p>
          <w:p w14:paraId="0292EA9D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93F2C66" w14:textId="7464F6EF" w:rsidR="00AA1FCD" w:rsidRPr="004F2031" w:rsidRDefault="00693F24">
            <w:pPr>
              <w:pStyle w:val="Punktygwne"/>
              <w:spacing w:before="0" w:after="0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  <w:t xml:space="preserve"> -</w:t>
            </w:r>
          </w:p>
        </w:tc>
      </w:tr>
      <w:tr w:rsidR="00AA1FCD" w:rsidRPr="004F2031" w14:paraId="358986BF" w14:textId="77777777">
        <w:trPr>
          <w:trHeight w:val="515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FC1EF3E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Internship regulations and procedures</w:t>
            </w: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03DEDD" w14:textId="606212A1" w:rsidR="00AA1FCD" w:rsidRPr="004F2031" w:rsidRDefault="00693F24">
            <w:pPr>
              <w:pStyle w:val="Punktygwne"/>
              <w:spacing w:before="0" w:after="0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  <w:t>-</w:t>
            </w:r>
          </w:p>
        </w:tc>
      </w:tr>
    </w:tbl>
    <w:p w14:paraId="78032BA5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CAE461D" w14:textId="77777777" w:rsidR="00AA1FCD" w:rsidRPr="004F2031" w:rsidRDefault="00F32FE2" w:rsidP="00F32FE2">
      <w:pPr>
        <w:pStyle w:val="Punktygwne"/>
        <w:tabs>
          <w:tab w:val="left" w:pos="284"/>
        </w:tabs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7.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Instructional materials</w:t>
      </w:r>
    </w:p>
    <w:p w14:paraId="34C4930A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992"/>
      </w:tblGrid>
      <w:tr w:rsidR="00AA1FCD" w:rsidRPr="00F32FE2" w14:paraId="5F5F9975" w14:textId="77777777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449AB90" w14:textId="77777777" w:rsidR="00AA1FCD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Compulsory literature:</w:t>
            </w:r>
          </w:p>
          <w:p w14:paraId="412A74D1" w14:textId="77777777" w:rsidR="00693F24" w:rsidRDefault="00693F24" w:rsidP="00693F24">
            <w:pPr>
              <w:pStyle w:val="Punktygwne"/>
              <w:spacing w:before="0"/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1. </w:t>
            </w:r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Perry A. G., Potter P. A.,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Ostendorf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W —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Nursing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Interventions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&amp;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Clinical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Skills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, St. Louis, 2015,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Mosby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; </w:t>
            </w:r>
          </w:p>
          <w:p w14:paraId="0DA9ABA4" w14:textId="14D03F49" w:rsidR="00693F24" w:rsidRPr="004F2031" w:rsidRDefault="00693F24" w:rsidP="00693F2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2.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deWit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S. C.,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ONeil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P. A —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Fundamental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Concepts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and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Skills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for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Nursing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, Philadelphia, 2013,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Saunders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.</w:t>
            </w:r>
          </w:p>
          <w:p w14:paraId="4947B7B6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</w:tr>
      <w:tr w:rsidR="00AA1FCD" w:rsidRPr="00F32FE2" w14:paraId="56136667" w14:textId="77777777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18EFD42" w14:textId="77777777" w:rsidR="00AA1FCD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Complementary literature: </w:t>
            </w:r>
          </w:p>
          <w:p w14:paraId="4CB66568" w14:textId="77777777" w:rsidR="00693F24" w:rsidRDefault="00693F24" w:rsidP="00693F24">
            <w:pPr>
              <w:pStyle w:val="Punktygwne"/>
              <w:spacing w:before="0"/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 </w:t>
            </w:r>
            <w:r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1. </w:t>
            </w:r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ELSEVIER.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Mosby's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Nursing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Video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Skills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– Basic.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Administering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a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Cleansing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Enema </w:t>
            </w:r>
            <w:proofErr w:type="gramStart"/>
            <w:r w:rsidRPr="003B0F87">
              <w:rPr>
                <w:rFonts w:ascii="Corbel" w:hAnsi="Corbel" w:cs="Tahoma"/>
                <w:b w:val="0"/>
                <w:smallCaps w:val="0"/>
                <w:color w:val="auto"/>
                <w:sz w:val="22"/>
                <w:u w:val="single"/>
                <w:lang w:eastAsia="pl-PL"/>
              </w:rPr>
              <w:t>https://www.ndsu.edu/pubweb/bismarcknursing/basic/index.html</w:t>
            </w:r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;</w:t>
            </w:r>
            <w:proofErr w:type="gramEnd"/>
          </w:p>
          <w:p w14:paraId="0C5D2D10" w14:textId="77777777" w:rsidR="00693F24" w:rsidRPr="003B0F87" w:rsidRDefault="00693F24" w:rsidP="00693F24">
            <w:pPr>
              <w:pStyle w:val="Punktygwne"/>
              <w:spacing w:before="0"/>
              <w:rPr>
                <w:rFonts w:ascii="Corbel" w:hAnsi="Corbel" w:cs="Tahoma"/>
                <w:b w:val="0"/>
                <w:smallCaps w:val="0"/>
                <w:color w:val="000000" w:themeColor="text1"/>
                <w:sz w:val="22"/>
                <w:lang w:eastAsia="pl-PL"/>
              </w:rPr>
            </w:pPr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</w:t>
            </w:r>
            <w:r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2.</w:t>
            </w:r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Nursing Video </w:t>
            </w:r>
            <w:proofErr w:type="spellStart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>Skills</w:t>
            </w:r>
            <w:proofErr w:type="spellEnd"/>
            <w:r w:rsidRPr="00A83844">
              <w:rPr>
                <w:rFonts w:ascii="Corbel" w:hAnsi="Corbel" w:cs="Tahoma"/>
                <w:b w:val="0"/>
                <w:smallCaps w:val="0"/>
                <w:color w:val="auto"/>
                <w:sz w:val="22"/>
                <w:lang w:eastAsia="pl-PL"/>
              </w:rPr>
              <w:t xml:space="preserve"> – Advanced </w:t>
            </w:r>
            <w:hyperlink r:id="rId8" w:history="1">
              <w:r w:rsidRPr="003B0F87">
                <w:rPr>
                  <w:rStyle w:val="Hipercze"/>
                  <w:rFonts w:ascii="Corbel" w:hAnsi="Corbel" w:cs="Tahoma"/>
                  <w:b w:val="0"/>
                  <w:smallCaps w:val="0"/>
                  <w:color w:val="000000" w:themeColor="text1"/>
                  <w:sz w:val="22"/>
                  <w:lang w:eastAsia="pl-PL"/>
                </w:rPr>
                <w:t>https://www.ndsu.edu/pubweb/bismarcknursing/advanced/index.html</w:t>
              </w:r>
            </w:hyperlink>
          </w:p>
          <w:p w14:paraId="6D966FF7" w14:textId="77777777" w:rsidR="00693F24" w:rsidRPr="006B1DF1" w:rsidRDefault="00693F24" w:rsidP="00693F24">
            <w:pPr>
              <w:shd w:val="clear" w:color="auto" w:fill="FFFFFF"/>
              <w:spacing w:after="60" w:line="240" w:lineRule="auto"/>
              <w:outlineLvl w:val="3"/>
              <w:rPr>
                <w:rFonts w:ascii="Corbel" w:hAnsi="Corbel"/>
                <w:color w:val="000000" w:themeColor="text1"/>
                <w:sz w:val="22"/>
                <w:lang w:val="en-US"/>
              </w:rPr>
            </w:pPr>
            <w:r w:rsidRPr="006B1DF1">
              <w:rPr>
                <w:rFonts w:ascii="Corbel" w:hAnsi="Corbel"/>
                <w:color w:val="000000" w:themeColor="text1"/>
                <w:sz w:val="22"/>
              </w:rPr>
              <w:t xml:space="preserve">1. </w:t>
            </w:r>
            <w:hyperlink r:id="rId9" w:anchor="v=onepage&amp;q=nursing%20ethical&amp;f=false" w:history="1"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Bioethics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: A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Nursing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Perspective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- Megan-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Jane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Johnstone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- Google Książki</w:t>
              </w:r>
            </w:hyperlink>
          </w:p>
          <w:p w14:paraId="3F523690" w14:textId="77777777" w:rsidR="00693F24" w:rsidRPr="006B1DF1" w:rsidRDefault="00693F24" w:rsidP="00693F24">
            <w:pPr>
              <w:shd w:val="clear" w:color="auto" w:fill="FFFFFF"/>
              <w:spacing w:after="60" w:line="240" w:lineRule="auto"/>
              <w:outlineLvl w:val="3"/>
              <w:rPr>
                <w:rFonts w:ascii="Corbel" w:hAnsi="Corbel"/>
                <w:color w:val="000000" w:themeColor="text1"/>
                <w:sz w:val="22"/>
                <w:lang w:val="en-US"/>
              </w:rPr>
            </w:pPr>
            <w:r w:rsidRPr="006B1DF1">
              <w:rPr>
                <w:rFonts w:ascii="Corbel" w:hAnsi="Corbel"/>
                <w:color w:val="000000" w:themeColor="text1"/>
                <w:sz w:val="22"/>
              </w:rPr>
              <w:t>2.</w:t>
            </w:r>
            <w:hyperlink r:id="rId10" w:anchor="v=onepage&amp;q=nursing%20ethical&amp;f=false" w:history="1"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Nursing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Ethics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and Professional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Responsibility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in Advanced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Practice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- Google Książki</w:t>
              </w:r>
            </w:hyperlink>
          </w:p>
          <w:p w14:paraId="2F01198A" w14:textId="50041870" w:rsidR="00693F24" w:rsidRPr="004F2031" w:rsidRDefault="00693F24" w:rsidP="00693F2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6B1DF1">
              <w:rPr>
                <w:rFonts w:ascii="Corbel" w:hAnsi="Corbel"/>
                <w:color w:val="000000" w:themeColor="text1"/>
                <w:sz w:val="22"/>
                <w:lang w:val="en-US"/>
              </w:rPr>
              <w:t>3.</w:t>
            </w:r>
            <w:r w:rsidRPr="006B1DF1">
              <w:rPr>
                <w:rFonts w:ascii="Corbel" w:hAnsi="Corbel"/>
                <w:sz w:val="22"/>
              </w:rPr>
              <w:t xml:space="preserve"> </w:t>
            </w:r>
            <w:hyperlink r:id="rId11" w:anchor="v=onepage&amp;q=nursing%20ethical&amp;f=false" w:history="1"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Professional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Nursing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E-Book: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Concepts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&amp;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Challenges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- </w:t>
              </w:r>
              <w:proofErr w:type="spellStart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>Beth</w:t>
              </w:r>
              <w:proofErr w:type="spellEnd"/>
              <w:r w:rsidRPr="006B1DF1">
                <w:rPr>
                  <w:rStyle w:val="Hipercze"/>
                  <w:rFonts w:ascii="Corbel" w:hAnsi="Corbel"/>
                  <w:color w:val="000000" w:themeColor="text1"/>
                  <w:sz w:val="22"/>
                </w:rPr>
                <w:t xml:space="preserve"> Black - Google Książki</w:t>
              </w:r>
            </w:hyperlink>
          </w:p>
          <w:p w14:paraId="1596D26D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</w:tr>
    </w:tbl>
    <w:p w14:paraId="414C7035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2C798596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4D068749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0E80D36A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7F3B3F74" w14:textId="77777777" w:rsidR="00AA1FCD" w:rsidRPr="004F2031" w:rsidRDefault="002D7484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>Approved by the Head of the Department or an authorised person</w:t>
      </w:r>
    </w:p>
    <w:p w14:paraId="1EFE3CF4" w14:textId="77777777" w:rsidR="00AA1FCD" w:rsidRPr="004F2031" w:rsidRDefault="00AA1FCD">
      <w:pPr>
        <w:rPr>
          <w:rFonts w:ascii="Corbel" w:hAnsi="Corbel"/>
          <w:color w:val="auto"/>
          <w:lang w:val="en-US"/>
        </w:rPr>
      </w:pPr>
    </w:p>
    <w:p w14:paraId="1A752134" w14:textId="77777777" w:rsidR="004F2031" w:rsidRPr="004F2031" w:rsidRDefault="004F2031">
      <w:pPr>
        <w:rPr>
          <w:rFonts w:ascii="Corbel" w:hAnsi="Corbel"/>
          <w:color w:val="auto"/>
          <w:lang w:val="en-US"/>
        </w:rPr>
      </w:pPr>
    </w:p>
    <w:sectPr w:rsidR="004F2031" w:rsidRPr="004F2031">
      <w:footerReference w:type="default" r:id="rId12"/>
      <w:pgSz w:w="11906" w:h="16838"/>
      <w:pgMar w:top="1134" w:right="1134" w:bottom="1134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3EC96A" w14:textId="77777777" w:rsidR="00F33693" w:rsidRDefault="00F33693">
      <w:pPr>
        <w:spacing w:after="0" w:line="240" w:lineRule="auto"/>
      </w:pPr>
      <w:r>
        <w:separator/>
      </w:r>
    </w:p>
  </w:endnote>
  <w:endnote w:type="continuationSeparator" w:id="0">
    <w:p w14:paraId="3571640B" w14:textId="77777777" w:rsidR="00F33693" w:rsidRDefault="00F33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E4E974" w14:textId="77777777" w:rsidR="00AA1FCD" w:rsidRDefault="002D7484">
    <w:pPr>
      <w:pStyle w:val="Stopka"/>
      <w:spacing w:after="0" w:line="240" w:lineRule="auto"/>
      <w:jc w:val="center"/>
    </w:pPr>
    <w:r>
      <w:fldChar w:fldCharType="begin"/>
    </w:r>
    <w:r>
      <w:instrText>PAGE</w:instrText>
    </w:r>
    <w:r>
      <w:fldChar w:fldCharType="separate"/>
    </w:r>
    <w:r w:rsidR="00104F3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DAFB58" w14:textId="77777777" w:rsidR="00F33693" w:rsidRDefault="00F33693">
      <w:pPr>
        <w:spacing w:after="0" w:line="240" w:lineRule="auto"/>
      </w:pPr>
      <w:r>
        <w:separator/>
      </w:r>
    </w:p>
  </w:footnote>
  <w:footnote w:type="continuationSeparator" w:id="0">
    <w:p w14:paraId="3BFBDCF8" w14:textId="77777777" w:rsidR="00F33693" w:rsidRDefault="00F33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6E1C83"/>
    <w:multiLevelType w:val="multilevel"/>
    <w:tmpl w:val="2EA8360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49A63A3D"/>
    <w:multiLevelType w:val="multilevel"/>
    <w:tmpl w:val="F6D278F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1868E0"/>
    <w:multiLevelType w:val="multilevel"/>
    <w:tmpl w:val="2D4C0D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29F17D5"/>
    <w:multiLevelType w:val="multilevel"/>
    <w:tmpl w:val="EA3EFEDA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625A29"/>
    <w:multiLevelType w:val="multilevel"/>
    <w:tmpl w:val="49B881B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754A8"/>
    <w:multiLevelType w:val="multilevel"/>
    <w:tmpl w:val="C88E9978"/>
    <w:lvl w:ilvl="0">
      <w:start w:val="3"/>
      <w:numFmt w:val="decimal"/>
      <w:lvlText w:val="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862" w:hanging="720"/>
      </w:pPr>
      <w:rPr>
        <w:b/>
        <w:i w:val="0"/>
        <w:color w:val="00000A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 w16cid:durableId="1307978802">
    <w:abstractNumId w:val="0"/>
  </w:num>
  <w:num w:numId="2" w16cid:durableId="2101169996">
    <w:abstractNumId w:val="1"/>
  </w:num>
  <w:num w:numId="3" w16cid:durableId="1792236885">
    <w:abstractNumId w:val="5"/>
  </w:num>
  <w:num w:numId="4" w16cid:durableId="416442250">
    <w:abstractNumId w:val="4"/>
  </w:num>
  <w:num w:numId="5" w16cid:durableId="1935548200">
    <w:abstractNumId w:val="3"/>
  </w:num>
  <w:num w:numId="6" w16cid:durableId="130878286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CD"/>
    <w:rsid w:val="00104F3E"/>
    <w:rsid w:val="001A03A0"/>
    <w:rsid w:val="001C26A0"/>
    <w:rsid w:val="001C3AB5"/>
    <w:rsid w:val="0028211C"/>
    <w:rsid w:val="002D7484"/>
    <w:rsid w:val="00300BF3"/>
    <w:rsid w:val="00320259"/>
    <w:rsid w:val="003730E0"/>
    <w:rsid w:val="003E7104"/>
    <w:rsid w:val="0040702E"/>
    <w:rsid w:val="004F2031"/>
    <w:rsid w:val="005E7A1D"/>
    <w:rsid w:val="005F3199"/>
    <w:rsid w:val="00693F24"/>
    <w:rsid w:val="007104FE"/>
    <w:rsid w:val="0075119D"/>
    <w:rsid w:val="00801579"/>
    <w:rsid w:val="00852EB5"/>
    <w:rsid w:val="008F5216"/>
    <w:rsid w:val="009920D1"/>
    <w:rsid w:val="009A3052"/>
    <w:rsid w:val="009F7732"/>
    <w:rsid w:val="00A03D58"/>
    <w:rsid w:val="00A53A6D"/>
    <w:rsid w:val="00AA1FCD"/>
    <w:rsid w:val="00B14E66"/>
    <w:rsid w:val="00D77F65"/>
    <w:rsid w:val="00E154AF"/>
    <w:rsid w:val="00EA249D"/>
    <w:rsid w:val="00F32FE2"/>
    <w:rsid w:val="00F33693"/>
    <w:rsid w:val="00FA1C61"/>
    <w:rsid w:val="00FA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64F08"/>
  <w15:docId w15:val="{7BD93F1A-AD6F-4FAE-990C-216B7C50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10D"/>
    <w:pPr>
      <w:suppressAutoHyphens/>
      <w:spacing w:after="200" w:line="276" w:lineRule="auto"/>
    </w:pPr>
    <w:rPr>
      <w:rFonts w:eastAsia="Calibri"/>
      <w:color w:val="00000A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rsid w:val="00B3310D"/>
    <w:rPr>
      <w:rFonts w:eastAsia="Calibri"/>
      <w:szCs w:val="22"/>
    </w:rPr>
  </w:style>
  <w:style w:type="character" w:styleId="Numerstrony">
    <w:name w:val="page number"/>
    <w:basedOn w:val="Domylnaczcionkaakapitu"/>
    <w:semiHidden/>
    <w:rsid w:val="00B3310D"/>
  </w:style>
  <w:style w:type="character" w:customStyle="1" w:styleId="TekstpodstawowyZnak">
    <w:name w:val="Tekst podstawowy Znak"/>
    <w:basedOn w:val="Domylnaczcionkaakapitu"/>
    <w:link w:val="Tretekstu"/>
    <w:uiPriority w:val="99"/>
    <w:semiHidden/>
    <w:rsid w:val="00B3310D"/>
    <w:rPr>
      <w:rFonts w:eastAsia="Calibri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3EA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3EA7"/>
    <w:rPr>
      <w:rFonts w:eastAsia="Calibri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3EA7"/>
    <w:rPr>
      <w:rFonts w:eastAsia="Calibri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EA7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Pr>
      <w:b/>
      <w:color w:val="00000A"/>
    </w:rPr>
  </w:style>
  <w:style w:type="character" w:customStyle="1" w:styleId="ListLabel2">
    <w:name w:val="ListLabel 2"/>
    <w:rPr>
      <w:i w:val="0"/>
    </w:rPr>
  </w:style>
  <w:style w:type="character" w:customStyle="1" w:styleId="ListLabel3">
    <w:name w:val="ListLabel 3"/>
    <w:rPr>
      <w:b w:val="0"/>
      <w:i w:val="0"/>
      <w:color w:val="00000A"/>
    </w:rPr>
  </w:style>
  <w:style w:type="character" w:customStyle="1" w:styleId="ListLabel4">
    <w:name w:val="ListLabel 4"/>
    <w:rPr>
      <w:color w:val="00000A"/>
    </w:rPr>
  </w:style>
  <w:style w:type="character" w:customStyle="1" w:styleId="ListLabel5">
    <w:name w:val="ListLabel 5"/>
    <w:rPr>
      <w:b/>
      <w:i w:val="0"/>
      <w:color w:val="00000A"/>
    </w:rPr>
  </w:style>
  <w:style w:type="character" w:customStyle="1" w:styleId="ListLabel6">
    <w:name w:val="ListLabel 6"/>
    <w:rPr>
      <w:color w:val="00000A"/>
      <w:sz w:val="24"/>
    </w:rPr>
  </w:style>
  <w:style w:type="character" w:customStyle="1" w:styleId="ListLabel7">
    <w:name w:val="ListLabel 7"/>
    <w:rPr>
      <w:b/>
      <w:color w:val="00000A"/>
    </w:rPr>
  </w:style>
  <w:style w:type="character" w:customStyle="1" w:styleId="ListLabel8">
    <w:name w:val="ListLabel 8"/>
    <w:rPr>
      <w:i w:val="0"/>
    </w:rPr>
  </w:style>
  <w:style w:type="character" w:customStyle="1" w:styleId="ListLabel9">
    <w:name w:val="ListLabel 9"/>
    <w:rPr>
      <w:b w:val="0"/>
      <w:i w:val="0"/>
      <w:color w:val="00000A"/>
    </w:rPr>
  </w:style>
  <w:style w:type="character" w:customStyle="1" w:styleId="ListLabel10">
    <w:name w:val="ListLabel 10"/>
    <w:rPr>
      <w:color w:val="00000A"/>
      <w:sz w:val="24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uiPriority w:val="99"/>
    <w:semiHidden/>
    <w:unhideWhenUsed/>
    <w:rsid w:val="00B3310D"/>
    <w:pPr>
      <w:spacing w:after="12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B3310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B3310D"/>
    <w:pPr>
      <w:tabs>
        <w:tab w:val="center" w:pos="4536"/>
        <w:tab w:val="right" w:pos="9072"/>
      </w:tabs>
    </w:pPr>
  </w:style>
  <w:style w:type="paragraph" w:customStyle="1" w:styleId="Punktygwne">
    <w:name w:val="Punkty główne"/>
    <w:basedOn w:val="Normalny"/>
    <w:rsid w:val="00B3310D"/>
    <w:pPr>
      <w:spacing w:before="240" w:after="60" w:line="240" w:lineRule="auto"/>
    </w:pPr>
    <w:rPr>
      <w:b/>
      <w:smallCaps/>
    </w:rPr>
  </w:style>
  <w:style w:type="paragraph" w:customStyle="1" w:styleId="Pytania">
    <w:name w:val="Pytania"/>
    <w:basedOn w:val="Tretekstu"/>
    <w:rsid w:val="00B3310D"/>
    <w:pPr>
      <w:tabs>
        <w:tab w:val="left" w:pos="-5643"/>
      </w:tabs>
      <w:overflowPunct w:val="0"/>
      <w:spacing w:before="40" w:after="40" w:line="240" w:lineRule="auto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B3310D"/>
    <w:pPr>
      <w:spacing w:before="40" w:after="40" w:line="240" w:lineRule="auto"/>
    </w:pPr>
    <w:rPr>
      <w:b/>
      <w:color w:val="000000"/>
      <w:sz w:val="20"/>
    </w:rPr>
  </w:style>
  <w:style w:type="paragraph" w:customStyle="1" w:styleId="Podpunkty">
    <w:name w:val="Podpunkty"/>
    <w:basedOn w:val="Tretekstu"/>
    <w:rsid w:val="00B3310D"/>
    <w:pPr>
      <w:tabs>
        <w:tab w:val="left" w:pos="-5814"/>
      </w:tabs>
      <w:overflowPunct w:val="0"/>
      <w:spacing w:after="0" w:line="240" w:lineRule="auto"/>
      <w:ind w:left="360"/>
      <w:jc w:val="both"/>
      <w:textAlignment w:val="baseline"/>
    </w:pPr>
    <w:rPr>
      <w:rFonts w:eastAsia="Times New Roman"/>
      <w:b/>
      <w:sz w:val="22"/>
      <w:szCs w:val="20"/>
      <w:lang w:eastAsia="pl-PL"/>
    </w:rPr>
  </w:style>
  <w:style w:type="paragraph" w:customStyle="1" w:styleId="Cele">
    <w:name w:val="Cele"/>
    <w:basedOn w:val="Tretekstu"/>
    <w:rsid w:val="00B3310D"/>
    <w:pPr>
      <w:tabs>
        <w:tab w:val="left" w:pos="-5814"/>
        <w:tab w:val="left" w:pos="720"/>
      </w:tabs>
      <w:overflowPunct w:val="0"/>
      <w:spacing w:before="120" w:after="0" w:line="240" w:lineRule="auto"/>
      <w:ind w:left="900" w:hanging="540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Nagwkitablic">
    <w:name w:val="Nagłówki tablic"/>
    <w:basedOn w:val="Tretekstu"/>
    <w:uiPriority w:val="99"/>
    <w:rsid w:val="00B3310D"/>
  </w:style>
  <w:style w:type="paragraph" w:customStyle="1" w:styleId="centralniewrubryce">
    <w:name w:val="centralnie w rubryce"/>
    <w:basedOn w:val="Normalny"/>
    <w:rsid w:val="00B3310D"/>
    <w:pPr>
      <w:tabs>
        <w:tab w:val="left" w:pos="-5814"/>
      </w:tabs>
      <w:overflowPunct w:val="0"/>
      <w:spacing w:before="40" w:after="40" w:line="240" w:lineRule="auto"/>
      <w:jc w:val="center"/>
    </w:pPr>
    <w:rPr>
      <w:rFonts w:eastAsia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3EA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783EA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3E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</w:style>
  <w:style w:type="table" w:styleId="Tabela-Siatka">
    <w:name w:val="Table Grid"/>
    <w:basedOn w:val="Standardowy"/>
    <w:uiPriority w:val="59"/>
    <w:rsid w:val="00B3310D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D77F65"/>
    <w:pPr>
      <w:suppressAutoHyphens w:val="0"/>
      <w:spacing w:before="100" w:beforeAutospacing="1" w:after="100" w:afterAutospacing="1" w:line="240" w:lineRule="auto"/>
    </w:pPr>
    <w:rPr>
      <w:rFonts w:eastAsia="Times New Roman"/>
      <w:color w:val="auto"/>
      <w:szCs w:val="24"/>
      <w:lang w:eastAsia="pl-PL"/>
    </w:rPr>
  </w:style>
  <w:style w:type="paragraph" w:styleId="Bezodstpw">
    <w:name w:val="No Spacing"/>
    <w:uiPriority w:val="1"/>
    <w:qFormat/>
    <w:rsid w:val="00D77F65"/>
    <w:pPr>
      <w:suppressAutoHyphens/>
    </w:pPr>
    <w:rPr>
      <w:rFonts w:eastAsia="Calibri"/>
      <w:color w:val="00000A"/>
      <w:szCs w:val="22"/>
    </w:rPr>
  </w:style>
  <w:style w:type="character" w:styleId="Hipercze">
    <w:name w:val="Hyperlink"/>
    <w:basedOn w:val="Domylnaczcionkaakapitu"/>
    <w:uiPriority w:val="99"/>
    <w:unhideWhenUsed/>
    <w:rsid w:val="00693F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dsu.edu/pubweb/bismarcknursing/advanced/index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ooks.google.pl/books?hl=pl&amp;lr=&amp;id=J1GfDwAAQBAJ&amp;oi=fnd&amp;pg=PP1&amp;dq=nursing+ethical+&amp;ots=aMGIKdJSQ_&amp;sig=gR4aJJPPjT2WJekESWNpyzbJRXk&amp;redir_esc=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ooks.google.pl/books?hl=pl&amp;lr=&amp;id=1OQlDgAAQBAJ&amp;oi=fnd&amp;pg=PR1&amp;dq=nursing+ethical+&amp;ots=eNLwMaAsv2&amp;sig=uSWbNCAj1GzkPZKD3-ebWjZJOP8&amp;redir_esc=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oks.google.pl/books?hl=pl&amp;lr=&amp;id=Z_uRDwAAQBAJ&amp;oi=fnd&amp;pg=PP1&amp;dq=nursing+ethical+&amp;ots=QiNK7M14IY&amp;sig=CStvLXlVdptoJgbDFaEHqPlnmh0&amp;redir_esc=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7F676-4EE1-477C-82EB-56C31601E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1087</Words>
  <Characters>6463</Characters>
  <Application>Microsoft Office Word</Application>
  <DocSecurity>0</DocSecurity>
  <Lines>359</Lines>
  <Paragraphs>251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wójcik</cp:lastModifiedBy>
  <cp:revision>3</cp:revision>
  <cp:lastPrinted>2024-01-10T10:21:00Z</cp:lastPrinted>
  <dcterms:created xsi:type="dcterms:W3CDTF">2026-09-09T11:01:00Z</dcterms:created>
  <dcterms:modified xsi:type="dcterms:W3CDTF">2026-09-09T11:22:00Z</dcterms:modified>
  <dc:language>pl-PL</dc:language>
</cp:coreProperties>
</file>