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63E3" w14:textId="77777777" w:rsidR="00B56339" w:rsidRDefault="00B56339" w:rsidP="00B56339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5796B8C1" w14:textId="77777777" w:rsidR="00B56339" w:rsidRDefault="00B56339" w:rsidP="00B56339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6A37384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79370E2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E5E85D6" w14:textId="009AE390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B96E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3041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B96E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801769E" w14:textId="6C7AE121" w:rsidR="00B56339" w:rsidRPr="004F2031" w:rsidRDefault="00B5633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B96E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96E2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B4146A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23F207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73528F" w14:paraId="6D4772C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D8C36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8CDAE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Embryology and Genetics</w:t>
            </w:r>
          </w:p>
        </w:tc>
      </w:tr>
      <w:tr w:rsidR="00AA1FCD" w:rsidRPr="0073528F" w14:paraId="17F9EE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0B7C7B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B37770" w14:textId="77777777" w:rsidR="00AA1FCD" w:rsidRPr="0073528F" w:rsidRDefault="00AA1FCD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55EA9" w14:paraId="10AD67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2F9922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E06557" w14:textId="77777777" w:rsidR="00B96E28" w:rsidRPr="00B96E28" w:rsidRDefault="00B96E28" w:rsidP="00B96E28">
            <w:pPr>
              <w:pStyle w:val="Odpowiedzi"/>
              <w:rPr>
                <w:rFonts w:ascii="Corbel" w:hAnsi="Corbel"/>
                <w:color w:val="2D2D2D"/>
                <w:sz w:val="24"/>
                <w:szCs w:val="24"/>
                <w:lang w:val="en-US"/>
              </w:rPr>
            </w:pPr>
            <w:r w:rsidRPr="00B96E28">
              <w:rPr>
                <w:rFonts w:ascii="Corbel" w:hAnsi="Corbel"/>
                <w:color w:val="2D2D2D"/>
                <w:sz w:val="24"/>
                <w:szCs w:val="24"/>
                <w:lang w:val="en-US"/>
              </w:rPr>
              <w:t xml:space="preserve">Collegium </w:t>
            </w:r>
            <w:proofErr w:type="spellStart"/>
            <w:r w:rsidRPr="00B96E28">
              <w:rPr>
                <w:rFonts w:ascii="Corbel" w:hAnsi="Corbel"/>
                <w:color w:val="2D2D2D"/>
                <w:sz w:val="24"/>
                <w:szCs w:val="24"/>
                <w:lang w:val="en-US"/>
              </w:rPr>
              <w:t>Medicum</w:t>
            </w:r>
            <w:proofErr w:type="spellEnd"/>
            <w:r w:rsidRPr="00B96E28">
              <w:rPr>
                <w:rFonts w:ascii="Corbel" w:hAnsi="Corbel"/>
                <w:color w:val="2D2D2D"/>
                <w:sz w:val="24"/>
                <w:szCs w:val="24"/>
                <w:lang w:val="en-US"/>
              </w:rPr>
              <w:t xml:space="preserve"> of Rzeszow University</w:t>
            </w:r>
          </w:p>
          <w:p w14:paraId="4646440C" w14:textId="589C836F" w:rsidR="0005739B" w:rsidRPr="00B96E28" w:rsidRDefault="00B96E28" w:rsidP="00B96E28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B96E28">
              <w:rPr>
                <w:rFonts w:ascii="Corbel" w:hAnsi="Corbel"/>
                <w:color w:val="2D2D2D"/>
                <w:sz w:val="24"/>
                <w:szCs w:val="24"/>
                <w:lang w:val="en-US"/>
              </w:rPr>
              <w:t>Institute of Health Sciences and Psychology</w:t>
            </w:r>
          </w:p>
        </w:tc>
      </w:tr>
      <w:tr w:rsidR="00AA1FCD" w:rsidRPr="0073528F" w14:paraId="1BD44A7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6F14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43C90" w14:textId="3528BA9A" w:rsidR="00AA1FCD" w:rsidRPr="00B96E28" w:rsidRDefault="00B96E28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proofErr w:type="spellStart"/>
            <w:r w:rsidRPr="00B96E28">
              <w:rPr>
                <w:rFonts w:ascii="Corbel" w:hAnsi="Corbel"/>
                <w:color w:val="2D2D2D"/>
                <w:sz w:val="24"/>
                <w:szCs w:val="24"/>
              </w:rPr>
              <w:t>Department</w:t>
            </w:r>
            <w:proofErr w:type="spellEnd"/>
            <w:r w:rsidRPr="00B96E28">
              <w:rPr>
                <w:rFonts w:ascii="Corbel" w:hAnsi="Corbel"/>
                <w:color w:val="2D2D2D"/>
                <w:sz w:val="24"/>
                <w:szCs w:val="24"/>
              </w:rPr>
              <w:t xml:space="preserve"> of </w:t>
            </w:r>
            <w:proofErr w:type="spellStart"/>
            <w:r w:rsidRPr="00B96E28">
              <w:rPr>
                <w:rFonts w:ascii="Corbel" w:hAnsi="Corbel"/>
                <w:color w:val="2D2D2D"/>
                <w:sz w:val="24"/>
                <w:szCs w:val="24"/>
              </w:rPr>
              <w:t>Midwifery</w:t>
            </w:r>
            <w:proofErr w:type="spellEnd"/>
          </w:p>
        </w:tc>
      </w:tr>
      <w:tr w:rsidR="00AA1FCD" w:rsidRPr="0073528F" w14:paraId="2E288C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A5FB9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770C87" w14:textId="2B432769" w:rsidR="00AA1FCD" w:rsidRPr="0073528F" w:rsidRDefault="00B96E28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Midwifery</w:t>
            </w:r>
          </w:p>
        </w:tc>
      </w:tr>
      <w:tr w:rsidR="00AA1FCD" w:rsidRPr="0073528F" w14:paraId="2367B4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13041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C51FF5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73528F" w14:paraId="7D222A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54D33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EF732D" w14:textId="789F9C3A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PRACTICAL</w:t>
            </w:r>
            <w:r w:rsidR="00B96E2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PROFILE</w:t>
            </w:r>
          </w:p>
        </w:tc>
      </w:tr>
      <w:tr w:rsidR="00AA1FCD" w:rsidRPr="0073528F" w14:paraId="362A03B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B481C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E480B3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full-time</w:t>
            </w:r>
          </w:p>
        </w:tc>
      </w:tr>
      <w:tr w:rsidR="00AA1FCD" w:rsidRPr="0073528F" w14:paraId="2BD204E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DF954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2AE35" w14:textId="42F027C9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202</w:t>
            </w:r>
            <w:r w:rsidR="00B96E2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6</w:t>
            </w: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/202</w:t>
            </w:r>
            <w:r w:rsidR="00B96E2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7</w:t>
            </w:r>
          </w:p>
        </w:tc>
      </w:tr>
      <w:tr w:rsidR="00AA1FCD" w:rsidRPr="0073528F" w14:paraId="711DFB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1360CC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753925" w14:textId="44FD928C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LABORATORY</w:t>
            </w:r>
          </w:p>
        </w:tc>
      </w:tr>
      <w:tr w:rsidR="00AA1FCD" w:rsidRPr="0073528F" w14:paraId="4AD8AB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42C31D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43EC99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73528F" w14:paraId="2C62886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2CF33B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C1C9D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aLEKSANDER mYSZKA,  Phd</w:t>
            </w:r>
          </w:p>
        </w:tc>
      </w:tr>
      <w:tr w:rsidR="00AA1FCD" w:rsidRPr="0073528F" w14:paraId="08E62FD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6C6C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D5B750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aLEKSANDER mYSZKA,  Phd</w:t>
            </w:r>
          </w:p>
        </w:tc>
      </w:tr>
    </w:tbl>
    <w:p w14:paraId="01C4F770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5531FD" w14:textId="77777777" w:rsidR="00AA1FCD" w:rsidRPr="0073528F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73528F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B6BC0DA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D26B66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6EF9CD" w14:textId="77777777" w:rsidR="00AA1FCD" w:rsidRPr="0073528F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3528F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A720DD5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3"/>
        <w:gridCol w:w="994"/>
        <w:gridCol w:w="876"/>
        <w:gridCol w:w="1066"/>
        <w:gridCol w:w="843"/>
        <w:gridCol w:w="1062"/>
        <w:gridCol w:w="998"/>
        <w:gridCol w:w="1220"/>
        <w:gridCol w:w="794"/>
        <w:gridCol w:w="852"/>
      </w:tblGrid>
      <w:tr w:rsidR="00AA1FCD" w:rsidRPr="0073528F" w14:paraId="41855CB9" w14:textId="77777777" w:rsidTr="00EA015F"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96E7C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7760572C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D21CE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06A831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F16CC" w14:textId="77777777" w:rsidR="00AA1FCD" w:rsidRPr="00EA015F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CA7662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232C8B7C" w14:textId="77777777" w:rsidR="00AA1FCD" w:rsidRPr="00EA015F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FCD83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AC2701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613A7C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0DA12E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D3E8B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73528F" w14:paraId="4C7250B5" w14:textId="77777777" w:rsidTr="00EA015F">
        <w:trPr>
          <w:trHeight w:val="453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42F35C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7ED536" w14:textId="5B9FAB78" w:rsidR="00AA1FCD" w:rsidRPr="0073528F" w:rsidRDefault="00455EA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6225B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0B733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211DEF" w14:textId="4BD91738" w:rsidR="00AA1FCD" w:rsidRPr="0073528F" w:rsidRDefault="00455EA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61DC9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317831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DCD746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3B92B7" w14:textId="6BDBE940" w:rsidR="00AA1FCD" w:rsidRPr="0073528F" w:rsidRDefault="00EA01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83ABE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588F06BF" w14:textId="77777777" w:rsidR="00AA1FCD" w:rsidRPr="0073528F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202A2CF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A2C9560" w14:textId="77777777" w:rsidR="00AA1FCD" w:rsidRPr="0073528F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B6B43DD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3D176AC6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73528F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4668009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EAEEA8" w14:textId="77777777" w:rsidR="00AA1FCD" w:rsidRPr="0073528F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73528F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5D2620C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30836FB" w14:textId="12549A24" w:rsidR="00AA1FCD" w:rsidRPr="0073528F" w:rsidRDefault="00455EA9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55EA9">
        <w:rPr>
          <w:rFonts w:ascii="Corbel" w:hAnsi="Corbel" w:cs="Calibri"/>
          <w:szCs w:val="24"/>
          <w:lang w:val="en"/>
        </w:rPr>
        <w:t>Laboratory classes</w:t>
      </w:r>
      <w:r w:rsidR="002F0612" w:rsidRPr="0073528F">
        <w:rPr>
          <w:rFonts w:ascii="Corbel" w:hAnsi="Corbel" w:cs="Calibri"/>
          <w:szCs w:val="24"/>
          <w:lang w:val="en"/>
        </w:rPr>
        <w:t xml:space="preserve">: </w:t>
      </w:r>
      <w:r w:rsidR="002F0612"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4D32261B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ECBB5E" w14:textId="77777777" w:rsidR="00AA1FCD" w:rsidRPr="0073528F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73528F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55EA9" w14:paraId="047DC2F4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CCBA7" w14:textId="77777777" w:rsidR="00AA1FCD" w:rsidRPr="0073528F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67ACB2BA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516A3A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65190C" w14:textId="77777777" w:rsidR="00AA1FCD" w:rsidRPr="0073528F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73528F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67EC35D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819B719" w14:textId="77777777" w:rsidR="00AA1FCD" w:rsidRPr="0073528F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3528F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73528F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73528F" w14:paraId="0D8EB8A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24514" w14:textId="77777777" w:rsidR="00AA1FCD" w:rsidRPr="0073528F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70C1A5" w14:textId="77777777" w:rsidR="00CF3D69" w:rsidRPr="00CF3D69" w:rsidRDefault="00CF3D69" w:rsidP="00CF3D69">
            <w:pPr>
              <w:spacing w:line="20" w:lineRule="atLeast"/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</w:pP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S</w:t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tudent should be able to:</w:t>
            </w:r>
          </w:p>
          <w:p w14:paraId="63C1A551" w14:textId="77777777" w:rsidR="00CF3D69" w:rsidRPr="00CF3D69" w:rsidRDefault="00CF3D69" w:rsidP="00CF3D69">
            <w:pPr>
              <w:spacing w:line="20" w:lineRule="atLeast"/>
              <w:rPr>
                <w:rFonts w:ascii="Corbel" w:hAnsi="Corbel"/>
                <w:szCs w:val="24"/>
                <w:lang w:val="en-US"/>
              </w:rPr>
            </w:pP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1. Describe the structure and organization of genes, chromosomes and the human genome.</w:t>
            </w: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 </w:t>
            </w:r>
            <w:r w:rsidRPr="00CF3D69">
              <w:rPr>
                <w:rFonts w:ascii="Corbel" w:hAnsi="Corbel" w:cs="Arial"/>
                <w:color w:val="2C2C2C"/>
                <w:szCs w:val="24"/>
                <w:lang w:val="en-US"/>
              </w:rPr>
              <w:br/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2. Describe the various mutations and genetic abnormalities which can result in genetic diseases.</w:t>
            </w: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 </w:t>
            </w:r>
            <w:r w:rsidRPr="00CF3D69">
              <w:rPr>
                <w:rFonts w:ascii="Corbel" w:hAnsi="Corbel" w:cs="Arial"/>
                <w:color w:val="2C2C2C"/>
                <w:szCs w:val="24"/>
                <w:lang w:val="en-US"/>
              </w:rPr>
              <w:br/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3. Describe DNA technology and its application in the identification and analysis of disease genes.</w:t>
            </w: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 </w:t>
            </w:r>
            <w:r w:rsidRPr="00CF3D69">
              <w:rPr>
                <w:rFonts w:ascii="Corbel" w:hAnsi="Corbel" w:cs="Arial"/>
                <w:color w:val="2C2C2C"/>
                <w:szCs w:val="24"/>
                <w:lang w:val="en-US"/>
              </w:rPr>
              <w:br/>
            </w:r>
            <w:r w:rsidRPr="00CF3D69">
              <w:rPr>
                <w:rFonts w:ascii="Corbel" w:hAnsi="Corbel"/>
                <w:szCs w:val="24"/>
                <w:lang w:val="en-US"/>
              </w:rPr>
              <w:t xml:space="preserve">4. </w:t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 xml:space="preserve">Describe </w:t>
            </w:r>
            <w:r w:rsidRPr="00CF3D69">
              <w:rPr>
                <w:rFonts w:ascii="Corbel" w:hAnsi="Corbel"/>
                <w:szCs w:val="24"/>
                <w:lang w:val="en-US"/>
              </w:rPr>
              <w:t>developmental events during prenatal development</w:t>
            </w:r>
          </w:p>
          <w:p w14:paraId="16EFEE1E" w14:textId="77777777" w:rsidR="00AA1FCD" w:rsidRPr="00CF3D69" w:rsidRDefault="00CF3D69" w:rsidP="00CF3D69">
            <w:pPr>
              <w:spacing w:line="20" w:lineRule="atLeast"/>
              <w:rPr>
                <w:rFonts w:ascii="Corbel" w:hAnsi="Corbel"/>
                <w:b/>
                <w:caps/>
                <w:szCs w:val="24"/>
                <w:lang w:val="en-US"/>
              </w:rPr>
            </w:pPr>
            <w:r w:rsidRPr="00CF3D69">
              <w:rPr>
                <w:rFonts w:ascii="Corbel" w:hAnsi="Corbel"/>
                <w:szCs w:val="24"/>
                <w:lang w:val="en-US"/>
              </w:rPr>
              <w:t>5. Describe teratological factors.</w:t>
            </w:r>
          </w:p>
        </w:tc>
      </w:tr>
      <w:tr w:rsidR="00AA1FCD" w:rsidRPr="00455EA9" w14:paraId="2051817A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4E007C" w14:textId="77777777" w:rsidR="00AA1FCD" w:rsidRPr="0073528F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756286" w14:textId="77777777" w:rsidR="00AA1FCD" w:rsidRPr="00CF3D69" w:rsidRDefault="00CF3D69" w:rsidP="002F0612">
            <w:pPr>
              <w:rPr>
                <w:rFonts w:ascii="Corbel" w:hAnsi="Corbel"/>
                <w:caps/>
                <w:szCs w:val="24"/>
                <w:lang w:val="en-US"/>
              </w:rPr>
            </w:pPr>
            <w:r w:rsidRPr="00CF3D69">
              <w:rPr>
                <w:rFonts w:ascii="Corbel" w:hAnsi="Corbel"/>
                <w:szCs w:val="24"/>
                <w:lang w:val="en-US"/>
              </w:rPr>
              <w:t>Student applies the molecular mechanisms to describe the prenatal development, pathology and physiological processes</w:t>
            </w:r>
          </w:p>
        </w:tc>
      </w:tr>
    </w:tbl>
    <w:p w14:paraId="71E0F424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030C9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065B37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E61177" w14:textId="77777777" w:rsidR="00AA1FCD" w:rsidRPr="0073528F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73528F">
        <w:rPr>
          <w:rFonts w:ascii="Corbel" w:hAnsi="Corbel"/>
          <w:color w:val="auto"/>
          <w:szCs w:val="24"/>
          <w:lang w:val="en-GB"/>
        </w:rPr>
        <w:t>3.2</w:t>
      </w:r>
      <w:r w:rsidR="001C26A0" w:rsidRPr="0073528F">
        <w:rPr>
          <w:rFonts w:ascii="Corbel" w:hAnsi="Corbel"/>
          <w:color w:val="auto"/>
          <w:szCs w:val="24"/>
          <w:lang w:val="en-GB"/>
        </w:rPr>
        <w:t>.</w:t>
      </w:r>
      <w:r w:rsidRPr="0073528F">
        <w:rPr>
          <w:rFonts w:ascii="Corbel" w:hAnsi="Corbel"/>
          <w:color w:val="auto"/>
          <w:szCs w:val="24"/>
          <w:lang w:val="en-GB"/>
        </w:rPr>
        <w:t xml:space="preserve"> </w:t>
      </w:r>
      <w:r w:rsidRPr="0073528F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73528F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138DCD2" w14:textId="77777777" w:rsidR="00AA1FCD" w:rsidRPr="0073528F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D7C2EEB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6"/>
        <w:gridCol w:w="4601"/>
        <w:gridCol w:w="2548"/>
      </w:tblGrid>
      <w:tr w:rsidR="00AA1FCD" w:rsidRPr="00455EA9" w14:paraId="095B876C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0C3EA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08B9FA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DD3A116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786D0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3528F" w14:paraId="3EF26130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66F402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BA5EC" w14:textId="77777777" w:rsidR="00AA1FCD" w:rsidRPr="00AE0A86" w:rsidRDefault="0073528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PROCESSES OF SPERMATOGENESIS, SPERMIOGENESIS AND OVOGENESIS, INSEMINATION AND FERTILIZATION.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94D96" w14:textId="68E42A5F" w:rsidR="00AA1FCD" w:rsidRPr="00AE0A86" w:rsidRDefault="0044060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</w:t>
            </w:r>
            <w:r w:rsidR="00B96E28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3</w:t>
            </w: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AA1FCD" w:rsidRPr="0073528F" w14:paraId="2AE7549F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7454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79A2A4" w14:textId="77777777" w:rsidR="00CD5BEF" w:rsidRPr="00AE0A86" w:rsidRDefault="00CD5BEF">
            <w:pPr>
              <w:pStyle w:val="Punktygwne"/>
              <w:spacing w:before="0" w:after="0"/>
              <w:rPr>
                <w:rFonts w:asciiTheme="minorHAnsi" w:eastAsia="Times New Roman" w:hAnsiTheme="minorHAnsi" w:cstheme="minorHAnsi"/>
                <w:b w:val="0"/>
                <w:smallCaps w:val="0"/>
                <w:color w:val="202124"/>
                <w:sz w:val="22"/>
                <w:lang w:val="en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 xml:space="preserve">Describe </w:t>
            </w:r>
            <w:r w:rsidRPr="00AE0A86">
              <w:rPr>
                <w:rFonts w:asciiTheme="minorHAnsi" w:hAnsiTheme="minorHAnsi" w:cstheme="minorHAnsi"/>
                <w:b w:val="0"/>
                <w:sz w:val="22"/>
                <w:lang w:val="en-US"/>
              </w:rPr>
              <w:t>developmental events during prenatal development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612C26" w14:textId="199B23B8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</w:t>
            </w:r>
            <w:r w:rsidR="00B96E28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4</w:t>
            </w: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594AEB" w:rsidRPr="0073528F" w14:paraId="595EC354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BA2F4" w14:textId="57BDF3E5" w:rsidR="00594AEB" w:rsidRPr="0073528F" w:rsidRDefault="006C4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74D79" w14:textId="25D28232" w:rsidR="00594AEB" w:rsidRPr="00AE0A86" w:rsidRDefault="006C45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AE0A86">
              <w:rPr>
                <w:rStyle w:val="y2iqfc"/>
                <w:rFonts w:asciiTheme="minorHAnsi" w:hAnsiTheme="minorHAnsi" w:cstheme="minorHAnsi"/>
                <w:b w:val="0"/>
                <w:color w:val="202124"/>
                <w:sz w:val="22"/>
                <w:lang w:val="en"/>
              </w:rPr>
              <w:t>human blood group and serological conflict in the Rh System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B3E4D6" w14:textId="1E874462" w:rsidR="00594AEB" w:rsidRPr="00AE0A86" w:rsidRDefault="00594AEB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</w:t>
            </w:r>
            <w:r w:rsidR="00B96E28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5</w:t>
            </w: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AA1FCD" w:rsidRPr="0073528F" w14:paraId="20FFF021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A60EB0" w14:textId="2B2DFE54" w:rsidR="00AA1FCD" w:rsidRPr="0073528F" w:rsidRDefault="006C4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E3D46" w14:textId="54AA8A77" w:rsidR="00AA1FCD" w:rsidRPr="00B96E28" w:rsidRDefault="00B96E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US" w:eastAsia="pl-PL"/>
              </w:rPr>
            </w:pPr>
            <w:r w:rsidRPr="00B96E28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the structure of chromosomes and the molecular basis of mutagenesis;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D156E8" w14:textId="3719BE0D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</w:t>
            </w:r>
            <w:r w:rsidR="00B96E28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6</w:t>
            </w: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6C4597" w:rsidRPr="006C4597" w14:paraId="0BA36078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7715BD" w14:textId="6577D21F" w:rsidR="006C4597" w:rsidRPr="0073528F" w:rsidRDefault="006C4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89E8DA" w14:textId="53C01B5D" w:rsidR="006C4597" w:rsidRPr="00B96E28" w:rsidRDefault="00B96E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</w:rPr>
            </w:pPr>
            <w:r w:rsidRPr="00B96E28">
              <w:rPr>
                <w:rFonts w:asciiTheme="minorHAnsi" w:hAnsiTheme="minorHAnsi" w:cstheme="minorHAnsi"/>
                <w:b w:val="0"/>
                <w:color w:val="202124"/>
                <w:sz w:val="22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B96E28">
              <w:rPr>
                <w:rFonts w:asciiTheme="minorHAnsi" w:hAnsiTheme="minorHAnsi" w:cstheme="minorHAnsi"/>
                <w:b w:val="0"/>
                <w:color w:val="202124"/>
                <w:sz w:val="22"/>
              </w:rPr>
              <w:t>pozajądrowej</w:t>
            </w:r>
            <w:proofErr w:type="spellEnd"/>
            <w:r w:rsidRPr="00B96E28">
              <w:rPr>
                <w:rFonts w:asciiTheme="minorHAnsi" w:hAnsiTheme="minorHAnsi" w:cstheme="minorHAnsi"/>
                <w:b w:val="0"/>
                <w:color w:val="202124"/>
                <w:sz w:val="22"/>
              </w:rPr>
              <w:t xml:space="preserve"> informacji genetycznej;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B6A9F8" w14:textId="28C52A4C" w:rsidR="006C4597" w:rsidRPr="00AE0A86" w:rsidRDefault="006C45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</w:t>
            </w:r>
            <w:r w:rsidRPr="00AE0A86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.W1</w:t>
            </w:r>
            <w:r w:rsidR="00B96E28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7</w:t>
            </w:r>
            <w:r w:rsidRPr="00AE0A86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AA1FCD" w:rsidRPr="0073528F" w14:paraId="67E81C9A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ABE068" w14:textId="0093065B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AE0A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CB504" w14:textId="3189D760" w:rsidR="00AA1FCD" w:rsidRPr="00B96E28" w:rsidRDefault="00B96E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US" w:eastAsia="pl-PL"/>
              </w:rPr>
            </w:pPr>
            <w:r w:rsidRPr="00B96E28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issues related to genetically determined diseases and their significance in diagnostics, including prenatal diagnostics;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496658" w14:textId="70916113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</w:t>
            </w:r>
            <w:r w:rsidR="00B96E28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8</w:t>
            </w: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2F0612" w:rsidRPr="0073528F" w14:paraId="47F9DF4F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9E2998" w14:textId="5787B418" w:rsidR="002F0612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AE0A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E8A68" w14:textId="584E38A7" w:rsidR="002F0612" w:rsidRPr="00B96E28" w:rsidRDefault="00B96E2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B96E28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estimate the risk of the occurrence of a given disease based on patterns of inheritance and the influence of environmental factors;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0779E" w14:textId="05A93F37" w:rsidR="002F0612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A.U</w:t>
            </w:r>
            <w:r w:rsidR="00B96E28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5</w:t>
            </w: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.</w:t>
            </w:r>
          </w:p>
        </w:tc>
      </w:tr>
      <w:tr w:rsidR="00AE0A86" w:rsidRPr="00AE0A86" w14:paraId="0702057D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C88EA8" w14:textId="17CF7E35" w:rsidR="00AE0A86" w:rsidRPr="00AE0A86" w:rsidRDefault="00AE0A86" w:rsidP="00AE0A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1591DB" w14:textId="47DC5589" w:rsidR="00AE0A86" w:rsidRPr="00B96E28" w:rsidRDefault="00B96E28" w:rsidP="00AE0A8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B96E28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use knowledge of genetic determinants of diseases in disease prevention and prenatal diagnostics;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972B2" w14:textId="7344656A" w:rsidR="00AE0A86" w:rsidRPr="00AE0A86" w:rsidRDefault="00AE0A86" w:rsidP="00AE0A8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</w:t>
            </w:r>
            <w:r w:rsidRPr="00AE0A86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.U</w:t>
            </w:r>
            <w:r w:rsidR="00B96E28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6</w:t>
            </w:r>
            <w:r w:rsidRPr="00AE0A86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.</w:t>
            </w:r>
          </w:p>
        </w:tc>
      </w:tr>
    </w:tbl>
    <w:p w14:paraId="57F8BDA7" w14:textId="7DECB84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D667C71" w14:textId="5FC0F69B" w:rsidR="00AE0A86" w:rsidRDefault="00AE0A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8C18662" w14:textId="034D0A90" w:rsidR="00AE0A86" w:rsidRDefault="00AE0A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9AE930" w14:textId="77777777" w:rsidR="00AE0A86" w:rsidRPr="0073528F" w:rsidRDefault="00AE0A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C909558" w14:textId="77777777" w:rsidR="00AA1FCD" w:rsidRPr="0073528F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73528F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73528F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1BE3D77" w14:textId="77777777" w:rsidR="00AA1FCD" w:rsidRPr="0073528F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0A48D8AC" w14:textId="3B494F80" w:rsidR="00AA1FCD" w:rsidRPr="0073528F" w:rsidRDefault="00455EA9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55EA9">
        <w:rPr>
          <w:rFonts w:ascii="Corbel" w:hAnsi="Corbel" w:cs="Tahoma"/>
          <w:color w:val="auto"/>
          <w:szCs w:val="24"/>
          <w:lang w:val="en-GB"/>
        </w:rPr>
        <w:t>Laboratory classes</w:t>
      </w:r>
    </w:p>
    <w:p w14:paraId="27ACFB2E" w14:textId="77777777" w:rsidR="00AA1FCD" w:rsidRPr="0073528F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73528F" w14:paraId="7BA0059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2CCC22" w14:textId="77777777" w:rsidR="00AA1FCD" w:rsidRPr="0073528F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73528F" w14:paraId="7ABDBE6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02AE58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Gametogenesis, Fertilization, </w:t>
            </w:r>
          </w:p>
          <w:p w14:paraId="12E74D00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Organogenesis </w:t>
            </w:r>
          </w:p>
          <w:p w14:paraId="4E81A31C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Teratogenesis, </w:t>
            </w:r>
          </w:p>
          <w:p w14:paraId="5E5B4628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Mechanisms of Sex Determination, </w:t>
            </w:r>
          </w:p>
          <w:p w14:paraId="6E9F5654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Genetic variation, mutations, polymorphisms,</w:t>
            </w:r>
          </w:p>
          <w:p w14:paraId="71BFC0A2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Autosomal </w:t>
            </w:r>
            <w:proofErr w:type="spellStart"/>
            <w:r w:rsidRPr="0073528F">
              <w:rPr>
                <w:rFonts w:ascii="Corbel" w:hAnsi="Corbel"/>
                <w:szCs w:val="24"/>
                <w:lang w:val="en-US"/>
              </w:rPr>
              <w:t>recesive</w:t>
            </w:r>
            <w:proofErr w:type="spellEnd"/>
            <w:r w:rsidRPr="0073528F">
              <w:rPr>
                <w:rFonts w:ascii="Corbel" w:hAnsi="Corbel"/>
                <w:szCs w:val="24"/>
                <w:lang w:val="en-US"/>
              </w:rPr>
              <w:t xml:space="preserve"> and dominant inheritance,</w:t>
            </w:r>
          </w:p>
          <w:p w14:paraId="644E0B3F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73528F">
              <w:rPr>
                <w:rFonts w:ascii="Corbel" w:hAnsi="Corbel"/>
                <w:szCs w:val="24"/>
                <w:lang w:val="en-US"/>
              </w:rPr>
              <w:t>Sexlinked</w:t>
            </w:r>
            <w:proofErr w:type="spellEnd"/>
            <w:r w:rsidRPr="0073528F">
              <w:rPr>
                <w:rFonts w:ascii="Corbel" w:hAnsi="Corbel"/>
                <w:szCs w:val="24"/>
                <w:lang w:val="en-US"/>
              </w:rPr>
              <w:t xml:space="preserve"> inheritance,</w:t>
            </w:r>
          </w:p>
          <w:p w14:paraId="21126E98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Multifactorial inheritance,</w:t>
            </w:r>
          </w:p>
          <w:p w14:paraId="5B29769D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Clinical cytogenetics,</w:t>
            </w:r>
          </w:p>
          <w:p w14:paraId="60B8441E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Disorders of metabolism, </w:t>
            </w:r>
          </w:p>
          <w:p w14:paraId="181A1FFF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Genetic testing,</w:t>
            </w:r>
          </w:p>
          <w:p w14:paraId="3D4A3F19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Immunogenetics,</w:t>
            </w:r>
          </w:p>
          <w:p w14:paraId="6463642B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Developmental genetics,</w:t>
            </w:r>
          </w:p>
          <w:p w14:paraId="5406A767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Cancer genetics,</w:t>
            </w:r>
          </w:p>
          <w:p w14:paraId="1E50F5D5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Gene therapy,</w:t>
            </w:r>
          </w:p>
          <w:p w14:paraId="22F3B6EF" w14:textId="77777777" w:rsidR="00AA1FCD" w:rsidRPr="0073528F" w:rsidRDefault="007C0563" w:rsidP="007C056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Pharmacogenetics,</w:t>
            </w:r>
          </w:p>
        </w:tc>
      </w:tr>
    </w:tbl>
    <w:p w14:paraId="5C3E2525" w14:textId="77777777" w:rsidR="00AA1FCD" w:rsidRPr="0073528F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5723F167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8F0EB04" w14:textId="77777777" w:rsidR="00AA1FCD" w:rsidRPr="0073528F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/>
          <w:color w:val="auto"/>
          <w:szCs w:val="24"/>
          <w:lang w:val="en-GB"/>
        </w:rPr>
        <w:t>3.4.</w:t>
      </w: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D74AFD3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308A1469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3C3DC335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lastRenderedPageBreak/>
        <w:t>Classes: text analysis and discussion/project work (research project, implementation project, practical project)/ group work (problem solving, case study, discussion)/didactic games/ distance learning</w:t>
      </w:r>
    </w:p>
    <w:p w14:paraId="28769189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67BA00F8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C41FE1" w14:textId="47BEAD2E" w:rsidR="00AA1FCD" w:rsidRPr="0073528F" w:rsidRDefault="00455EA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55EA9">
        <w:rPr>
          <w:rFonts w:ascii="Corbel" w:eastAsia="Times New Roman" w:hAnsi="Corbel" w:cs="Calibri"/>
          <w:b w:val="0"/>
          <w:szCs w:val="24"/>
          <w:lang w:val="en" w:eastAsia="pl-PL"/>
        </w:rPr>
        <w:t>Laboratory classes</w:t>
      </w:r>
      <w:r w:rsidR="00304147" w:rsidRPr="0073528F">
        <w:rPr>
          <w:rFonts w:ascii="Corbel" w:eastAsia="Times New Roman" w:hAnsi="Corbel" w:cs="Calibri"/>
          <w:b w:val="0"/>
          <w:szCs w:val="24"/>
          <w:lang w:val="en" w:eastAsia="pl-PL"/>
        </w:rPr>
        <w:t xml:space="preserve"> with a multimedia presentation </w:t>
      </w:r>
      <w:r w:rsidR="00304147" w:rsidRPr="0073528F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3007E942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8C5FBF" w14:textId="77777777" w:rsidR="00AA1FCD" w:rsidRPr="0073528F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641E2E7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AA7A75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F28995E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90943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73528F" w14:paraId="45DDED3C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923554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014B853" w14:textId="77777777" w:rsidR="00AA1FCD" w:rsidRPr="0073528F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F015B4" w14:textId="77777777" w:rsidR="00AA1FCD" w:rsidRPr="0073528F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D7427" w14:textId="77777777" w:rsidR="00AA1FCD" w:rsidRPr="0073528F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455EA9" w:rsidRPr="0073528F" w14:paraId="66DBF0EC" w14:textId="77777777" w:rsidTr="00455EA9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2F461" w14:textId="77777777" w:rsidR="00455EA9" w:rsidRPr="0073528F" w:rsidRDefault="00455E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C6286C" w14:textId="77777777" w:rsidR="00455EA9" w:rsidRPr="0073528F" w:rsidRDefault="00455EA9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43DAEB" w14:textId="77777777" w:rsidR="00455EA9" w:rsidRPr="0073528F" w:rsidRDefault="00455EA9" w:rsidP="00455EA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55EA9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Laboratory classes</w:t>
            </w:r>
          </w:p>
          <w:p w14:paraId="6B098263" w14:textId="1D5653F9" w:rsidR="00455EA9" w:rsidRPr="0073528F" w:rsidRDefault="00455EA9" w:rsidP="00455EA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</w:tr>
      <w:tr w:rsidR="00455EA9" w:rsidRPr="0073528F" w14:paraId="01F89E57" w14:textId="77777777" w:rsidTr="00A8005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66960" w14:textId="77777777" w:rsidR="00455EA9" w:rsidRPr="0073528F" w:rsidRDefault="00455E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F540F8" w14:textId="77777777" w:rsidR="00455EA9" w:rsidRPr="0073528F" w:rsidRDefault="00455E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CA53AC" w14:textId="262AFD4B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</w:tr>
      <w:tr w:rsidR="00455EA9" w:rsidRPr="0073528F" w14:paraId="0A47B7EB" w14:textId="77777777" w:rsidTr="00A8005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DF3391" w14:textId="77777777" w:rsidR="00455EA9" w:rsidRPr="0073528F" w:rsidRDefault="00455E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A11DA" w14:textId="77777777" w:rsidR="00455EA9" w:rsidRPr="0073528F" w:rsidRDefault="00455E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1BB04F" w14:textId="448DB25E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</w:tr>
      <w:tr w:rsidR="00455EA9" w:rsidRPr="0073528F" w14:paraId="30AF405C" w14:textId="77777777" w:rsidTr="00A8005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677774" w14:textId="77777777" w:rsidR="00455EA9" w:rsidRPr="0073528F" w:rsidRDefault="00455E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E891D" w14:textId="77777777" w:rsidR="00455EA9" w:rsidRPr="0073528F" w:rsidRDefault="00455E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EEDA2" w14:textId="185A11E7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</w:tr>
      <w:tr w:rsidR="00455EA9" w:rsidRPr="0073528F" w14:paraId="54237F0B" w14:textId="77777777" w:rsidTr="00A8005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44E176" w14:textId="77777777" w:rsidR="00455EA9" w:rsidRPr="0073528F" w:rsidRDefault="00455E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8A561E" w14:textId="77777777" w:rsidR="00455EA9" w:rsidRPr="0073528F" w:rsidRDefault="00455EA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16861B" w14:textId="464FE5B2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</w:tr>
      <w:tr w:rsidR="00455EA9" w:rsidRPr="0073528F" w14:paraId="49CA77A9" w14:textId="77777777" w:rsidTr="00A8005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64265" w14:textId="0686D7EC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DE001F" w14:textId="77777777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78085" w14:textId="07848F25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</w:tr>
      <w:tr w:rsidR="00455EA9" w:rsidRPr="0073528F" w14:paraId="2FB37217" w14:textId="77777777" w:rsidTr="00A8005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2FF81" w14:textId="3DF7620F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B0AC17" w14:textId="77777777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6B8FC" w14:textId="41EA4B6E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</w:tr>
      <w:tr w:rsidR="00455EA9" w:rsidRPr="0073528F" w14:paraId="4AB0A2E9" w14:textId="77777777" w:rsidTr="00A8005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CF549" w14:textId="149DFE0B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6AD5C6" w14:textId="77777777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7E81E" w14:textId="37F0F13A" w:rsidR="00455EA9" w:rsidRPr="0073528F" w:rsidRDefault="00455EA9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</w:tr>
    </w:tbl>
    <w:p w14:paraId="70CD9C8A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FB4848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10A63B" w14:textId="77777777" w:rsidR="00AA1FCD" w:rsidRPr="0073528F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AC6087D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55EA9" w14:paraId="0FD670E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08231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17CF8964" w14:textId="77777777" w:rsidR="00AA1FCD" w:rsidRPr="0073528F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0B65B3C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D6D64D" w14:textId="77777777" w:rsidR="00AA1FCD" w:rsidRPr="0073528F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2E82914" w14:textId="77777777" w:rsidR="00AA1FCD" w:rsidRPr="0073528F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F7CCDB0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EBC8A9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73528F" w14:paraId="7483C3B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DA833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AA9E32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73528F" w14:paraId="2AB148D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77434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1E880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73528F" w14:paraId="344D71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47835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C47F1D" w14:textId="536B2498" w:rsidR="00AA1FCD" w:rsidRPr="0073528F" w:rsidRDefault="00EA01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73528F" w14:paraId="68CED17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F8A5B3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F980CB" w14:textId="7A5BEA54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</w:t>
            </w:r>
            <w:r w:rsidR="00EA015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05</w:t>
            </w:r>
          </w:p>
        </w:tc>
      </w:tr>
      <w:tr w:rsidR="00AA1FCD" w:rsidRPr="0073528F" w14:paraId="3828EB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7E8C0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8F202" w14:textId="55F9EBEC" w:rsidR="00AA1FCD" w:rsidRPr="0073528F" w:rsidRDefault="00EA01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73528F" w14:paraId="1A2C12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E15C3D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9C45BC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27C593CB" w14:textId="77777777" w:rsidR="00AA1FCD" w:rsidRPr="0073528F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1C3AB76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A95AA1B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AB9849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FE177D" w14:textId="77777777" w:rsidR="00AA1FCD" w:rsidRPr="0073528F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5D7F0A0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73528F" w14:paraId="406D67C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6F84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FDF8094" w14:textId="77777777" w:rsidR="00AA1FCD" w:rsidRPr="0073528F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47DDE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73528F" w14:paraId="3F190346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3AECA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C53F45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3D9F59AA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3FA24E" w14:textId="77777777" w:rsidR="00AA1FCD" w:rsidRPr="0073528F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542521F" w14:textId="77777777" w:rsidR="00AA1FCD" w:rsidRPr="0073528F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C552330" w14:textId="77777777" w:rsidR="00AA1FCD" w:rsidRPr="0073528F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55EA9" w14:paraId="488B728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3BD8E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0FBD79D" w14:textId="67A54C83" w:rsidR="00AA1FCD" w:rsidRPr="0073528F" w:rsidRDefault="00304147" w:rsidP="00304147">
            <w:pPr>
              <w:rPr>
                <w:rFonts w:ascii="Corbel" w:hAnsi="Corbel"/>
                <w:b/>
                <w:caps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Medical Genetics: With STUDENT CONSULT Online Access, Jorde L.B., Carey J.C., Bamshad M.J. 20</w:t>
            </w:r>
            <w:r w:rsidR="00CC1B8C">
              <w:rPr>
                <w:rFonts w:ascii="Corbel" w:hAnsi="Corbel"/>
                <w:szCs w:val="24"/>
                <w:lang w:val="en-US"/>
              </w:rPr>
              <w:t>1</w:t>
            </w:r>
            <w:r w:rsidRPr="0073528F">
              <w:rPr>
                <w:rFonts w:ascii="Corbel" w:hAnsi="Corbel"/>
                <w:szCs w:val="24"/>
                <w:lang w:val="en-US"/>
              </w:rPr>
              <w:t>9, 4 edition</w:t>
            </w:r>
          </w:p>
        </w:tc>
      </w:tr>
      <w:tr w:rsidR="00AA1FCD" w:rsidRPr="00455EA9" w14:paraId="370A7DA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B4C23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98B7B6B" w14:textId="73449D6E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szCs w:val="24"/>
                <w:lang w:val="en-US"/>
              </w:rPr>
              <w:t>Human Molecular Genetics, Strachan T., Read A., 201</w:t>
            </w:r>
            <w:r w:rsidR="00EA015F">
              <w:rPr>
                <w:rFonts w:ascii="Corbel" w:hAnsi="Corbel"/>
                <w:b w:val="0"/>
                <w:szCs w:val="24"/>
                <w:lang w:val="en-US"/>
              </w:rPr>
              <w:t>9</w:t>
            </w:r>
            <w:r w:rsidRPr="0073528F">
              <w:rPr>
                <w:rFonts w:ascii="Corbel" w:hAnsi="Corbel"/>
                <w:b w:val="0"/>
                <w:szCs w:val="24"/>
                <w:lang w:val="en-US"/>
              </w:rPr>
              <w:t>, 4 edition,</w:t>
            </w:r>
          </w:p>
        </w:tc>
      </w:tr>
    </w:tbl>
    <w:p w14:paraId="28826773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C77813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564DD0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F40766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CC7793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413F9A1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0D5C5AF1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D3CE" w14:textId="77777777" w:rsidR="00F050B4" w:rsidRDefault="00F050B4">
      <w:pPr>
        <w:spacing w:after="0" w:line="240" w:lineRule="auto"/>
      </w:pPr>
      <w:r>
        <w:separator/>
      </w:r>
    </w:p>
  </w:endnote>
  <w:endnote w:type="continuationSeparator" w:id="0">
    <w:p w14:paraId="6F1B8D58" w14:textId="77777777" w:rsidR="00F050B4" w:rsidRDefault="00F0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CB6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F3D6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5612" w14:textId="77777777" w:rsidR="00F050B4" w:rsidRDefault="00F050B4">
      <w:pPr>
        <w:spacing w:after="0" w:line="240" w:lineRule="auto"/>
      </w:pPr>
      <w:r>
        <w:separator/>
      </w:r>
    </w:p>
  </w:footnote>
  <w:footnote w:type="continuationSeparator" w:id="0">
    <w:p w14:paraId="551BD3AC" w14:textId="77777777" w:rsidR="00F050B4" w:rsidRDefault="00F0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59991178">
    <w:abstractNumId w:val="0"/>
  </w:num>
  <w:num w:numId="2" w16cid:durableId="2063946570">
    <w:abstractNumId w:val="1"/>
  </w:num>
  <w:num w:numId="3" w16cid:durableId="1542277562">
    <w:abstractNumId w:val="5"/>
  </w:num>
  <w:num w:numId="4" w16cid:durableId="1889992881">
    <w:abstractNumId w:val="4"/>
  </w:num>
  <w:num w:numId="5" w16cid:durableId="1240599388">
    <w:abstractNumId w:val="3"/>
  </w:num>
  <w:num w:numId="6" w16cid:durableId="41840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7329"/>
    <w:rsid w:val="0005739B"/>
    <w:rsid w:val="001C26A0"/>
    <w:rsid w:val="001E517E"/>
    <w:rsid w:val="00226DE9"/>
    <w:rsid w:val="0028211C"/>
    <w:rsid w:val="002D2713"/>
    <w:rsid w:val="002D7484"/>
    <w:rsid w:val="002F0612"/>
    <w:rsid w:val="00300BF3"/>
    <w:rsid w:val="00304147"/>
    <w:rsid w:val="003730E0"/>
    <w:rsid w:val="003E4829"/>
    <w:rsid w:val="0044060D"/>
    <w:rsid w:val="00455EA9"/>
    <w:rsid w:val="00480781"/>
    <w:rsid w:val="004F2031"/>
    <w:rsid w:val="00547266"/>
    <w:rsid w:val="00594AEB"/>
    <w:rsid w:val="005F3199"/>
    <w:rsid w:val="00626185"/>
    <w:rsid w:val="0064590A"/>
    <w:rsid w:val="006C4597"/>
    <w:rsid w:val="0073528F"/>
    <w:rsid w:val="007773B3"/>
    <w:rsid w:val="007C0563"/>
    <w:rsid w:val="008D3218"/>
    <w:rsid w:val="008E1D7C"/>
    <w:rsid w:val="009767A3"/>
    <w:rsid w:val="009F7732"/>
    <w:rsid w:val="00A07FFB"/>
    <w:rsid w:val="00AA1FCD"/>
    <w:rsid w:val="00AE0A86"/>
    <w:rsid w:val="00B56339"/>
    <w:rsid w:val="00B96E28"/>
    <w:rsid w:val="00CC1B8C"/>
    <w:rsid w:val="00CD5BEF"/>
    <w:rsid w:val="00CF3D69"/>
    <w:rsid w:val="00D16652"/>
    <w:rsid w:val="00E13230"/>
    <w:rsid w:val="00EA015F"/>
    <w:rsid w:val="00EA249D"/>
    <w:rsid w:val="00F050B4"/>
    <w:rsid w:val="00F32FE2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F67E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94AEB"/>
  </w:style>
  <w:style w:type="paragraph" w:styleId="NormalnyWeb">
    <w:name w:val="Normal (Web)"/>
    <w:basedOn w:val="Normalny"/>
    <w:uiPriority w:val="99"/>
    <w:semiHidden/>
    <w:unhideWhenUsed/>
    <w:rsid w:val="00B5633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AC13-EE81-4D65-B749-209923E1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8</cp:revision>
  <cp:lastPrinted>2017-07-04T06:31:00Z</cp:lastPrinted>
  <dcterms:created xsi:type="dcterms:W3CDTF">2022-05-07T12:52:00Z</dcterms:created>
  <dcterms:modified xsi:type="dcterms:W3CDTF">2026-04-09T12:40:00Z</dcterms:modified>
  <dc:language>pl-PL</dc:language>
</cp:coreProperties>
</file>