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7872" w14:textId="77777777" w:rsidR="00B951D2" w:rsidRDefault="00B951D2" w:rsidP="00B951D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55A66F80" w14:textId="77777777" w:rsidR="00B951D2" w:rsidRDefault="00B951D2" w:rsidP="00B951D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D106347" w14:textId="77777777" w:rsidR="00B951D2" w:rsidRPr="00A03D58" w:rsidRDefault="00B951D2" w:rsidP="00B951D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8BD9C92" w14:textId="77777777" w:rsidR="00B951D2" w:rsidRPr="004F2031" w:rsidRDefault="00B951D2" w:rsidP="00B951D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03F2C57" w14:textId="77777777" w:rsidR="00B951D2" w:rsidRDefault="00B951D2" w:rsidP="00B951D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5294DBEC" w14:textId="77777777" w:rsidR="00B951D2" w:rsidRPr="004F2031" w:rsidRDefault="00B951D2" w:rsidP="00B951D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14:paraId="3C680ED7" w14:textId="77777777" w:rsidR="00B951D2" w:rsidRPr="004F2031" w:rsidRDefault="00B951D2" w:rsidP="00B951D2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F0E1CB4" w14:textId="77777777" w:rsidR="00B951D2" w:rsidRDefault="00B951D2" w:rsidP="00B951D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5B7013FC" w14:textId="77777777" w:rsidR="00B951D2" w:rsidRPr="00ED14D4" w:rsidRDefault="00B951D2" w:rsidP="00B951D2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B951D2" w:rsidRPr="003E54EA" w14:paraId="51F717E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BB8847" w14:textId="77777777" w:rsidR="00B951D2" w:rsidRPr="00F85F9F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6814EA" w14:textId="77777777" w:rsidR="00B951D2" w:rsidRPr="00F85F9F" w:rsidRDefault="00B951D2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 w:rsidRPr="00CD0F3C">
              <w:rPr>
                <w:rFonts w:ascii="Corbel" w:hAnsi="Corbel" w:cs="Tahoma"/>
                <w:color w:val="auto"/>
                <w:szCs w:val="24"/>
                <w:lang w:val="en-US"/>
              </w:rPr>
              <w:t>Language of Advertisin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g</w:t>
            </w:r>
          </w:p>
        </w:tc>
      </w:tr>
      <w:tr w:rsidR="00B951D2" w:rsidRPr="001C26A0" w14:paraId="643DCFC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D7415" w14:textId="77777777" w:rsidR="00B951D2" w:rsidRPr="00F85F9F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AF7B7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K4</w:t>
            </w:r>
          </w:p>
        </w:tc>
      </w:tr>
      <w:tr w:rsidR="00B951D2" w:rsidRPr="0007694D" w14:paraId="26F63C2D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96DF2" w14:textId="77777777" w:rsidR="00B951D2" w:rsidRPr="00F85F9F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DBB688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B951D2" w:rsidRPr="0007694D" w14:paraId="11F9A32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F49BD" w14:textId="77777777" w:rsidR="00B951D2" w:rsidRPr="00F85F9F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CA4C2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B951D2" w:rsidRPr="00332362" w14:paraId="28ACB37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518F6" w14:textId="77777777" w:rsidR="00B951D2" w:rsidRPr="00F85F9F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B70A1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B951D2" w:rsidRPr="004F2031" w14:paraId="6C3867F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DDA6A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0C37E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B951D2" w:rsidRPr="004F2031" w14:paraId="049E5D2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9CC4B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F376E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B951D2" w:rsidRPr="004F2031" w14:paraId="718BA90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8E4CE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1E96CB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B951D2" w:rsidRPr="0007694D" w14:paraId="6BD055C0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190F3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26E5B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semester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2</w:t>
            </w:r>
          </w:p>
        </w:tc>
      </w:tr>
      <w:tr w:rsidR="00B951D2" w:rsidRPr="004F2031" w14:paraId="43A22B1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768589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DAA12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B951D2" w:rsidRPr="004F2031" w14:paraId="0A1FFBF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BCDD3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E188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B951D2" w:rsidRPr="005F34FE" w14:paraId="3792F6F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31419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6A7DF" w14:textId="77777777" w:rsidR="00B951D2" w:rsidRPr="005F34FE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E57D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dr Krystyna Gielarek-Gorczyca </w:t>
            </w:r>
          </w:p>
        </w:tc>
      </w:tr>
      <w:tr w:rsidR="00B951D2" w:rsidRPr="004F2031" w14:paraId="596DFE1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96395" w14:textId="77777777" w:rsidR="00B951D2" w:rsidRPr="004F2031" w:rsidRDefault="00B951D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E1CA7" w14:textId="77777777" w:rsidR="00B951D2" w:rsidRPr="00F85F9F" w:rsidRDefault="00B951D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E57D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dr Krystyna Gielarek-Gorczyca </w:t>
            </w:r>
          </w:p>
        </w:tc>
      </w:tr>
    </w:tbl>
    <w:p w14:paraId="6BBAC1BA" w14:textId="77777777" w:rsidR="00B951D2" w:rsidRPr="004F2031" w:rsidRDefault="00B951D2" w:rsidP="00B951D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A6EDEF" w14:textId="77777777" w:rsidR="00B951D2" w:rsidRPr="000F4101" w:rsidRDefault="00B951D2" w:rsidP="00B951D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7D02E348" w14:textId="77777777" w:rsidR="00B951D2" w:rsidRPr="004F2031" w:rsidRDefault="00B951D2" w:rsidP="00B951D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72D62BED" w14:textId="77777777" w:rsidR="00B951D2" w:rsidRPr="004F2031" w:rsidRDefault="00B951D2" w:rsidP="00B951D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B951D2" w:rsidRPr="004F2031" w14:paraId="3144FA7F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01D29" w14:textId="77777777" w:rsidR="00B951D2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0B4B5D54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548122A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EDCD5F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C6F81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E9856" w14:textId="77777777" w:rsidR="00B951D2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35A6C115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594A120D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36B3F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56004A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5FDC2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4E460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A1C1A" w14:textId="77777777" w:rsidR="00B951D2" w:rsidRPr="004F2031" w:rsidRDefault="00B951D2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951D2" w:rsidRPr="004F2031" w14:paraId="639414EA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4AA6F0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F325FF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057531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D8C34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A87197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AB1BA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2120CA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38E5F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993B2" w14:textId="77777777" w:rsidR="00B951D2" w:rsidRPr="004F2031" w:rsidRDefault="00B951D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2F33B96" w14:textId="77777777" w:rsidR="00B951D2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0841B686" w14:textId="77777777" w:rsidR="00B951D2" w:rsidRPr="00616417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5C03DBAA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B0EF050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25E197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34C1DFE" w14:textId="77777777" w:rsidR="00B951D2" w:rsidRPr="00CC3D07" w:rsidRDefault="00B951D2" w:rsidP="00B951D2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>- pass with a grade</w:t>
      </w:r>
    </w:p>
    <w:p w14:paraId="4A2785B2" w14:textId="77777777" w:rsidR="00B951D2" w:rsidRPr="00CB4EC9" w:rsidRDefault="00B951D2" w:rsidP="00B951D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940D135" w14:textId="77777777" w:rsidR="00B951D2" w:rsidRPr="00C67458" w:rsidRDefault="00B951D2" w:rsidP="00B951D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76A6CC65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p w14:paraId="77FC3F57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16E82A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55AF7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40F890D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30990F6" w14:textId="77777777" w:rsidR="00B951D2" w:rsidRPr="004F2031" w:rsidRDefault="00B951D2" w:rsidP="00B951D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B951D2" w:rsidRPr="00332362" w14:paraId="2E6311CB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B1405" w14:textId="77777777" w:rsidR="00B951D2" w:rsidRPr="004F2031" w:rsidRDefault="00B951D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310BD7D0" w14:textId="77777777" w:rsidR="00B951D2" w:rsidRPr="000B4AD6" w:rsidRDefault="00B951D2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C719AB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  <w:t>To introduce students to key concepts related to advertising and the various techniques used in the process of creating advertisements.</w:t>
            </w:r>
          </w:p>
        </w:tc>
      </w:tr>
      <w:tr w:rsidR="00B951D2" w:rsidRPr="00332362" w14:paraId="35313E13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E5A4F" w14:textId="77777777" w:rsidR="00B951D2" w:rsidRPr="004F2031" w:rsidRDefault="00B951D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20CB6011" w14:textId="77777777" w:rsidR="00B951D2" w:rsidRPr="000B4AD6" w:rsidRDefault="00B951D2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To introduce students to strategies for critically analysing advertisements in terms of their content, form, presentation and message </w:t>
            </w:r>
            <w:proofErr w:type="gramStart"/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taking into account</w:t>
            </w:r>
            <w:proofErr w:type="gramEnd"/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 the language and stylistic devices used.</w:t>
            </w:r>
          </w:p>
        </w:tc>
      </w:tr>
      <w:tr w:rsidR="00B951D2" w:rsidRPr="00332362" w14:paraId="6689842F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726D6" w14:textId="77777777" w:rsidR="00B951D2" w:rsidRDefault="00B951D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2209A19B" w14:textId="77777777" w:rsidR="00B951D2" w:rsidRPr="000B4AD6" w:rsidRDefault="00B951D2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To develop the ability to create effective advertising content and strategies that are consistent with marketing objectives and at the same time understandable, persuasive and attractive to the target audience.</w:t>
            </w:r>
          </w:p>
        </w:tc>
      </w:tr>
      <w:tr w:rsidR="00B951D2" w:rsidRPr="00332362" w14:paraId="00028E45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0E6DA" w14:textId="77777777" w:rsidR="00B951D2" w:rsidRDefault="00B951D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vAlign w:val="center"/>
          </w:tcPr>
          <w:p w14:paraId="6BC5029F" w14:textId="77777777" w:rsidR="00B951D2" w:rsidRPr="000B4AD6" w:rsidRDefault="00B951D2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To make students aware of the role of advertising in shaping attitudes, behaviour and </w:t>
            </w:r>
            <w:proofErr w:type="gramStart"/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society as a whole, as well as</w:t>
            </w:r>
            <w:proofErr w:type="gramEnd"/>
            <w:r w:rsidRPr="00C719AB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 xml:space="preserve"> the impact of advertising on consumption, culture and the economy.</w:t>
            </w:r>
          </w:p>
        </w:tc>
      </w:tr>
    </w:tbl>
    <w:p w14:paraId="7D188DF5" w14:textId="77777777" w:rsidR="00B951D2" w:rsidRPr="004F2031" w:rsidRDefault="00B951D2" w:rsidP="00B951D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0AE63E" w14:textId="77777777" w:rsidR="00B951D2" w:rsidRDefault="00B951D2" w:rsidP="00B951D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72FB1E9" w14:textId="77777777" w:rsidR="00B951D2" w:rsidRPr="00F06171" w:rsidRDefault="00B951D2" w:rsidP="00B951D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B951D2" w:rsidRPr="00332362" w14:paraId="1150CFAB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92C3C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2C58C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8517E33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634B6A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951D2" w:rsidRPr="00D7445C" w14:paraId="6C85A3F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B8266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06747F" w14:textId="77777777" w:rsidR="00B951D2" w:rsidRPr="001E57CE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make students aware of the role of advertising in shaping attitudes, behaviour and </w:t>
            </w:r>
            <w:proofErr w:type="gramStart"/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society as a whole, as well as</w:t>
            </w:r>
            <w:proofErr w:type="gramEnd"/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impact of advertising on consumption, culture and the economy.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00620" w14:textId="77777777" w:rsidR="00B951D2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  <w:p w14:paraId="2FE7D93C" w14:textId="77777777" w:rsidR="00B951D2" w:rsidRPr="001E57CE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B951D2" w:rsidRPr="00D7445C" w14:paraId="6B582AC2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F49E3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2748A" w14:textId="77777777" w:rsidR="00B951D2" w:rsidRPr="001E57CE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be able to critically analyse advertisements, </w:t>
            </w:r>
            <w:proofErr w:type="gramStart"/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taking into account</w:t>
            </w:r>
            <w:proofErr w:type="gramEnd"/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their content, form, presentation and message, as well as recognize the linguistic strategies and stylistic devices used in relation to communication with the public.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D9B43" w14:textId="77777777" w:rsidR="00B951D2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  <w:p w14:paraId="2EEA3DF8" w14:textId="77777777" w:rsidR="00B951D2" w:rsidRPr="001E57CE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B951D2" w:rsidRPr="00D7445C" w14:paraId="68D32B02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D423F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9348C5" w14:textId="77777777" w:rsidR="00B951D2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skilled in creating advertising content and strategies that not only comply with marketing objectives, but also are understandable, persuasive and attractive to a specific audience.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B9E43" w14:textId="77777777" w:rsidR="00B951D2" w:rsidRPr="003B39B6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B951D2" w:rsidRPr="00D7445C" w14:paraId="1F0E66C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5CE30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3AE7A" w14:textId="77777777" w:rsidR="00B951D2" w:rsidRPr="000B4AD6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be aware of the role of advertising in shaping attitudes, behaviour and </w:t>
            </w:r>
            <w:proofErr w:type="gramStart"/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society as a whole, and</w:t>
            </w:r>
            <w:proofErr w:type="gramEnd"/>
            <w:r w:rsidRPr="00C5002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will understand the impact of advertising on consumption, culture and the economy.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A25" w14:textId="77777777" w:rsidR="00B951D2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</w:tc>
      </w:tr>
    </w:tbl>
    <w:p w14:paraId="0688B084" w14:textId="77777777" w:rsidR="00B951D2" w:rsidRPr="004F2031" w:rsidRDefault="00B951D2" w:rsidP="00B951D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E8667C" w14:textId="77777777" w:rsidR="00B951D2" w:rsidRPr="003E7104" w:rsidRDefault="00B951D2" w:rsidP="00B951D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2B0752C" w14:textId="77777777" w:rsidR="00B951D2" w:rsidRPr="004F2031" w:rsidRDefault="00B951D2" w:rsidP="00B951D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68BCF75" w14:textId="77777777" w:rsidR="00B951D2" w:rsidRPr="004F2031" w:rsidRDefault="00B951D2" w:rsidP="00B951D2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B951D2" w:rsidRPr="004F2031" w14:paraId="2495BF2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2975E" w14:textId="77777777" w:rsidR="00B951D2" w:rsidRPr="004F2031" w:rsidRDefault="00B951D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1FD2F205" w14:textId="77777777" w:rsidR="00B951D2" w:rsidRPr="004F2031" w:rsidRDefault="00B951D2" w:rsidP="00B951D2">
      <w:pPr>
        <w:rPr>
          <w:rFonts w:ascii="Corbel" w:hAnsi="Corbel" w:cs="Tahoma"/>
          <w:color w:val="auto"/>
          <w:szCs w:val="24"/>
          <w:lang w:val="en-GB"/>
        </w:rPr>
      </w:pPr>
    </w:p>
    <w:p w14:paraId="7A9B5BCA" w14:textId="77777777" w:rsidR="00B951D2" w:rsidRPr="004F2031" w:rsidRDefault="00B951D2" w:rsidP="00B951D2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351D5A81" w14:textId="77777777" w:rsidR="00B951D2" w:rsidRPr="004F2031" w:rsidRDefault="00B951D2" w:rsidP="00B951D2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B951D2" w:rsidRPr="00D60315" w14:paraId="42F36203" w14:textId="77777777" w:rsidTr="00F16BB8">
        <w:tc>
          <w:tcPr>
            <w:tcW w:w="7229" w:type="dxa"/>
          </w:tcPr>
          <w:p w14:paraId="4225E5F3" w14:textId="77777777" w:rsidR="00B951D2" w:rsidRPr="004F2031" w:rsidRDefault="00B951D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B951D2" w:rsidRPr="00332362" w14:paraId="4161A718" w14:textId="77777777" w:rsidTr="00F16BB8">
        <w:tc>
          <w:tcPr>
            <w:tcW w:w="7229" w:type="dxa"/>
          </w:tcPr>
          <w:p w14:paraId="0E03D28D" w14:textId="77777777" w:rsidR="00B951D2" w:rsidRPr="000E7BEB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>Introduction to the language of advertising (definition of advertising language, history of advertising, key concepts and terminology in advertising).</w:t>
            </w:r>
          </w:p>
          <w:p w14:paraId="43B12D4F" w14:textId="77777777" w:rsidR="00B951D2" w:rsidRPr="000E7BEB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>Analysis of advertising (methods of advertising analysis, study of messages and their effect on audiences, visual and textual analysis of advertising).</w:t>
            </w:r>
          </w:p>
          <w:p w14:paraId="7F24117A" w14:textId="77777777" w:rsidR="00B951D2" w:rsidRPr="000E7BEB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Advertising objective and target groups (image objectives and sales objectives, market segmentation and target groups, tailoring the message to the target group). </w:t>
            </w:r>
          </w:p>
          <w:p w14:paraId="25BF7719" w14:textId="77777777" w:rsidR="00B951D2" w:rsidRPr="000E7BEB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 of advertising (traditional advertising and Internet advertising, ATL [Above </w:t>
            </w:r>
            <w:proofErr w:type="gramStart"/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>The</w:t>
            </w:r>
            <w:proofErr w:type="gramEnd"/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Line] and BTL [Below </w:t>
            </w:r>
            <w:proofErr w:type="gramStart"/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>The</w:t>
            </w:r>
            <w:proofErr w:type="gramEnd"/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Line] advertising, social advertising, whispered advertising). </w:t>
            </w:r>
          </w:p>
          <w:p w14:paraId="3D48C4A3" w14:textId="77777777" w:rsidR="00B951D2" w:rsidRPr="000E7BEB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Creative writing in advertising (principles of creative writing, creating effective slogans and slogans, storytelling in advertising). </w:t>
            </w:r>
          </w:p>
          <w:p w14:paraId="2BAC70CA" w14:textId="77777777" w:rsidR="00B951D2" w:rsidRPr="000E7BEB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Media in advertising (choosing the right media, planning advertising campaigns, the role of social media in advertising). </w:t>
            </w:r>
          </w:p>
          <w:p w14:paraId="116FCB7B" w14:textId="77777777" w:rsidR="00B951D2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7B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Ethics in advertising (ethical aspects of advertising, manipulation in advertising, surveying public opinion on advertising). </w:t>
            </w:r>
          </w:p>
          <w:p w14:paraId="08DDD5D9" w14:textId="77777777" w:rsidR="00B951D2" w:rsidRPr="00EC563D" w:rsidRDefault="00B951D2" w:rsidP="00B951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9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C563D">
              <w:rPr>
                <w:rFonts w:ascii="Corbel" w:hAnsi="Corbel" w:cs="Tahoma"/>
                <w:color w:val="auto"/>
                <w:szCs w:val="24"/>
                <w:lang w:val="en-GB"/>
              </w:rPr>
              <w:t>Analysis of final projects (preparation and presentation of an advertising project, discussion of feedback, summary of the course and discussion of the future of advertising).</w:t>
            </w:r>
          </w:p>
        </w:tc>
      </w:tr>
    </w:tbl>
    <w:p w14:paraId="5A542593" w14:textId="77777777" w:rsidR="00B951D2" w:rsidRPr="004F2031" w:rsidRDefault="00B951D2" w:rsidP="00B951D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325AC8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BD19774" w14:textId="77777777" w:rsidR="00B951D2" w:rsidRDefault="00B951D2" w:rsidP="00B951D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T</w:t>
      </w:r>
      <w:r w:rsidRPr="0000534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ext analysis and discussion/project work (practical project)</w:t>
      </w:r>
    </w:p>
    <w:p w14:paraId="42AC0D17" w14:textId="77777777" w:rsidR="00B951D2" w:rsidRDefault="00B951D2" w:rsidP="00B951D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</w:t>
      </w:r>
      <w:r w:rsidRPr="0000534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roup work (problem solving, discussion)</w:t>
      </w:r>
    </w:p>
    <w:p w14:paraId="5D7EFDED" w14:textId="77777777" w:rsidR="00B951D2" w:rsidRPr="00005342" w:rsidRDefault="00B951D2" w:rsidP="00B951D2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D</w:t>
      </w:r>
      <w:r w:rsidRPr="0000534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idactic games</w:t>
      </w:r>
    </w:p>
    <w:p w14:paraId="6BE04D61" w14:textId="77777777" w:rsidR="00B951D2" w:rsidRPr="009E08B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7056BBD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60301E9" w14:textId="77777777" w:rsidR="00B951D2" w:rsidRPr="004F2031" w:rsidRDefault="00B951D2" w:rsidP="00B951D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C6D0FB9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01225E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B951D2" w:rsidRPr="004F2031" w14:paraId="4AD35065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905B38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20862E9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7703D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9CE11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951D2" w:rsidRPr="004F2031" w14:paraId="2152BE55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013F3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CA2247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Observation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during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class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,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91BED4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C563D">
              <w:rPr>
                <w:rFonts w:ascii="Corbel" w:hAnsi="Corbel" w:cstheme="minorHAnsi"/>
                <w:b w:val="0"/>
                <w:bCs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951D2" w:rsidRPr="004F2031" w14:paraId="76EB5C26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C8B55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5A2E85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Observation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during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class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,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77AB6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C563D">
              <w:rPr>
                <w:rFonts w:ascii="Corbel" w:hAnsi="Corbel" w:cstheme="minorHAnsi"/>
                <w:b w:val="0"/>
                <w:bCs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951D2" w:rsidRPr="004F2031" w14:paraId="582216C6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B1B50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93A00E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Observation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during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class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,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702AAD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C563D">
              <w:rPr>
                <w:rFonts w:ascii="Corbel" w:hAnsi="Corbel" w:cstheme="minorHAnsi"/>
                <w:b w:val="0"/>
                <w:bCs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951D2" w:rsidRPr="004F2031" w14:paraId="11BA5FC2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0814C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D1282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Observation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during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class</w:t>
            </w:r>
            <w:proofErr w:type="spellEnd"/>
            <w:r w:rsidRPr="00EC563D">
              <w:rPr>
                <w:rFonts w:ascii="Corbel" w:hAnsi="Corbel" w:cstheme="minorHAnsi"/>
                <w:b w:val="0"/>
                <w:bCs/>
              </w:rPr>
              <w:t xml:space="preserve">, </w:t>
            </w:r>
            <w:proofErr w:type="spellStart"/>
            <w:r w:rsidRPr="00EC563D">
              <w:rPr>
                <w:rFonts w:ascii="Corbel" w:hAnsi="Corbel" w:cstheme="minorHAnsi"/>
                <w:b w:val="0"/>
                <w:bCs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BCD28" w14:textId="77777777" w:rsidR="00B951D2" w:rsidRPr="00EC563D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C563D">
              <w:rPr>
                <w:rFonts w:ascii="Corbel" w:hAnsi="Corbel" w:cstheme="minorHAnsi"/>
                <w:b w:val="0"/>
                <w:bCs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35F8626E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E4DE58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B329B47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B951D2" w:rsidRPr="00332362" w14:paraId="5B80135C" w14:textId="77777777" w:rsidTr="00F16BB8">
        <w:trPr>
          <w:trHeight w:val="841"/>
        </w:trPr>
        <w:tc>
          <w:tcPr>
            <w:tcW w:w="9491" w:type="dxa"/>
          </w:tcPr>
          <w:p w14:paraId="4F7BCD4E" w14:textId="77777777" w:rsidR="00B951D2" w:rsidRPr="000B4AD6" w:rsidRDefault="00B951D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034C06">
              <w:rPr>
                <w:rFonts w:ascii="Corbel" w:hAnsi="Corbel" w:cstheme="minorHAnsi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Active participation in class, completion of individual and group tasks, final project in the form of developing a series of their own ideas for advertising in various communication channels.</w:t>
            </w:r>
          </w:p>
        </w:tc>
      </w:tr>
    </w:tbl>
    <w:p w14:paraId="5B738B15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AB9C96" w14:textId="77777777" w:rsidR="00B951D2" w:rsidRPr="004F2031" w:rsidRDefault="00B951D2" w:rsidP="00B951D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4A31F47" w14:textId="77777777" w:rsidR="00B951D2" w:rsidRPr="004F2031" w:rsidRDefault="00B951D2" w:rsidP="00B951D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0F3B924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B951D2" w:rsidRPr="004F2031" w14:paraId="7D253A7C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26575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CB0900" w14:textId="77777777" w:rsidR="00B951D2" w:rsidRPr="004F2031" w:rsidRDefault="00B951D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951D2" w:rsidRPr="004F2031" w14:paraId="0836487F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1A00F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A6206A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30</w:t>
            </w:r>
          </w:p>
        </w:tc>
      </w:tr>
      <w:tr w:rsidR="00B951D2" w:rsidRPr="0007694D" w14:paraId="56BE8B9B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7D647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426BA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B951D2" w:rsidRPr="0007694D" w14:paraId="21EC7402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E9192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38D31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15</w:t>
            </w:r>
          </w:p>
        </w:tc>
      </w:tr>
      <w:tr w:rsidR="00B951D2" w:rsidRPr="004F2031" w14:paraId="648A9A26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B3717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D0FFA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50</w:t>
            </w:r>
          </w:p>
        </w:tc>
      </w:tr>
      <w:tr w:rsidR="00B951D2" w:rsidRPr="0007694D" w14:paraId="42E48592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883B7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1CA23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2</w:t>
            </w:r>
          </w:p>
        </w:tc>
      </w:tr>
    </w:tbl>
    <w:p w14:paraId="53E4F83F" w14:textId="77777777" w:rsidR="00B951D2" w:rsidRPr="00005342" w:rsidRDefault="00B951D2" w:rsidP="00B951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12146A4C" w14:textId="77777777" w:rsidR="00B951D2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3E9E2E" w14:textId="77777777" w:rsidR="00B951D2" w:rsidRPr="004F2031" w:rsidRDefault="00B951D2" w:rsidP="00B951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14729DE" w14:textId="77777777" w:rsidR="00B951D2" w:rsidRPr="004F2031" w:rsidRDefault="00B951D2" w:rsidP="00B951D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B951D2" w:rsidRPr="004F2031" w14:paraId="11D9B304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E1DB7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866B6D1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058C0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951D2" w:rsidRPr="004F2031" w14:paraId="58B13DA7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55E44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149" w14:textId="77777777" w:rsidR="00B951D2" w:rsidRPr="004F2031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2970B3C" w14:textId="77777777" w:rsidR="00B951D2" w:rsidRPr="004F2031" w:rsidRDefault="00B951D2" w:rsidP="00B951D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796AEED" w14:textId="77777777" w:rsidR="00B951D2" w:rsidRPr="004F2031" w:rsidRDefault="00B951D2" w:rsidP="00B951D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AC1816F" w14:textId="77777777" w:rsidR="00B951D2" w:rsidRPr="004F2031" w:rsidRDefault="00B951D2" w:rsidP="00B951D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B951D2" w:rsidRPr="00332362" w14:paraId="0369964D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F2FCE" w14:textId="77777777" w:rsidR="00B951D2" w:rsidRPr="003E54EA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C29B951" w14:textId="77777777" w:rsidR="00B951D2" w:rsidRPr="00B94F47" w:rsidRDefault="00B951D2" w:rsidP="00F16BB8">
            <w:pPr>
              <w:pStyle w:val="Punktygwne"/>
              <w:spacing w:before="0" w:after="0"/>
              <w:ind w:left="567" w:hanging="56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Arens W., Schaefer, D., Weigold, M., </w:t>
            </w:r>
            <w:r w:rsidRPr="00B94F4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Essentials of contemporary advertising,</w:t>
            </w: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Boston 2009. </w:t>
            </w:r>
          </w:p>
          <w:p w14:paraId="47B73D34" w14:textId="77777777" w:rsidR="00B951D2" w:rsidRPr="00B94F47" w:rsidRDefault="00B951D2" w:rsidP="00F16BB8">
            <w:pPr>
              <w:pStyle w:val="Punktygwne"/>
              <w:spacing w:before="0" w:after="0"/>
              <w:ind w:left="567" w:hanging="56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Cook G., </w:t>
            </w:r>
            <w:r w:rsidRPr="00B94F4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The discourse of advertising</w:t>
            </w: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London 1996. </w:t>
            </w:r>
          </w:p>
          <w:p w14:paraId="5BB3D97E" w14:textId="77777777" w:rsidR="00B951D2" w:rsidRPr="00B94F47" w:rsidRDefault="00B951D2" w:rsidP="00F16BB8">
            <w:pPr>
              <w:pStyle w:val="Punktygwne"/>
              <w:spacing w:before="0" w:after="0"/>
              <w:ind w:left="567" w:hanging="56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Goddard A., </w:t>
            </w:r>
            <w:r w:rsidRPr="00B94F4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The language of advertising: written texts</w:t>
            </w: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London 2002. </w:t>
            </w:r>
          </w:p>
          <w:p w14:paraId="1DAB9C4E" w14:textId="77777777" w:rsidR="00B951D2" w:rsidRPr="00B94F47" w:rsidRDefault="00B951D2" w:rsidP="00F16BB8">
            <w:pPr>
              <w:pStyle w:val="Punktygwne"/>
              <w:spacing w:before="0" w:after="0"/>
              <w:ind w:left="567" w:hanging="56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Hermeren</w:t>
            </w:r>
            <w:proofErr w:type="spellEnd"/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L., English for sale: a study of the language of advertising, Lund, Sweden 1999.</w:t>
            </w:r>
          </w:p>
          <w:p w14:paraId="5B981488" w14:textId="77777777" w:rsidR="00B951D2" w:rsidRPr="00B94F47" w:rsidRDefault="00B951D2" w:rsidP="00F16BB8">
            <w:pPr>
              <w:pStyle w:val="Punktygwne"/>
              <w:spacing w:before="0" w:after="0"/>
              <w:ind w:left="567" w:hanging="56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McQuarrie E. F., Phillips B. J., </w:t>
            </w:r>
            <w:r w:rsidRPr="00B94F4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Go figure! New directions in advertising rhetoric,</w:t>
            </w: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New York 2008. </w:t>
            </w:r>
          </w:p>
          <w:p w14:paraId="74588815" w14:textId="77777777" w:rsidR="00B951D2" w:rsidRPr="003E54EA" w:rsidRDefault="00B951D2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Myers G., </w:t>
            </w:r>
            <w:r w:rsidRPr="00B94F47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Words in ads</w:t>
            </w:r>
            <w:r w:rsidRPr="00B94F4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London 1994.</w:t>
            </w:r>
          </w:p>
        </w:tc>
      </w:tr>
      <w:tr w:rsidR="00B951D2" w:rsidRPr="00332362" w14:paraId="6BB0DD49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7C771" w14:textId="77777777" w:rsidR="00B951D2" w:rsidRPr="003E54EA" w:rsidRDefault="00B951D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96AE7C2" w14:textId="77777777" w:rsidR="00B951D2" w:rsidRPr="001B0322" w:rsidRDefault="00B951D2" w:rsidP="00F16BB8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1B0322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Tungate M., </w:t>
            </w:r>
            <w:proofErr w:type="spellStart"/>
            <w:r w:rsidRPr="001B032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Adland</w:t>
            </w:r>
            <w:proofErr w:type="spellEnd"/>
            <w:r w:rsidRPr="001B032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: A Global History of Advertising,</w:t>
            </w:r>
            <w:r w:rsidRPr="001B0322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 London 2007. </w:t>
            </w:r>
          </w:p>
          <w:p w14:paraId="3549CFAD" w14:textId="77777777" w:rsidR="00B951D2" w:rsidRPr="003E54EA" w:rsidRDefault="00B951D2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B0322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Vogel R., </w:t>
            </w:r>
            <w:r w:rsidRPr="001B032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Basics of lexicology</w:t>
            </w:r>
            <w:r w:rsidRPr="001B0322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, Brno 2012</w:t>
            </w:r>
          </w:p>
        </w:tc>
      </w:tr>
    </w:tbl>
    <w:p w14:paraId="7B26379F" w14:textId="77777777" w:rsidR="00B951D2" w:rsidRPr="003E54EA" w:rsidRDefault="00B951D2" w:rsidP="00B951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30C394" w14:textId="77777777" w:rsidR="00B951D2" w:rsidRPr="003E54EA" w:rsidRDefault="00B951D2" w:rsidP="00B951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DCBBF22" w14:textId="77777777" w:rsidR="00B951D2" w:rsidRPr="003E54EA" w:rsidRDefault="00B951D2" w:rsidP="00B951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C70684B" w14:textId="77777777" w:rsidR="00B951D2" w:rsidRPr="003E54EA" w:rsidRDefault="00B951D2" w:rsidP="00B951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F5E097F" w14:textId="77777777" w:rsidR="00B951D2" w:rsidRPr="004F2031" w:rsidRDefault="00B951D2" w:rsidP="00B951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59F178A" w14:textId="77777777" w:rsidR="00B951D2" w:rsidRPr="004F2031" w:rsidRDefault="00B951D2" w:rsidP="00B951D2">
      <w:pPr>
        <w:rPr>
          <w:rFonts w:ascii="Corbel" w:hAnsi="Corbel"/>
          <w:color w:val="auto"/>
          <w:lang w:val="en-US"/>
        </w:rPr>
      </w:pPr>
    </w:p>
    <w:p w14:paraId="0356F123" w14:textId="77777777" w:rsidR="00B951D2" w:rsidRPr="004F2031" w:rsidRDefault="00B951D2" w:rsidP="00B951D2">
      <w:pPr>
        <w:rPr>
          <w:rFonts w:ascii="Corbel" w:hAnsi="Corbel"/>
          <w:color w:val="auto"/>
          <w:lang w:val="en-US"/>
        </w:rPr>
      </w:pPr>
    </w:p>
    <w:p w14:paraId="4AD50F20" w14:textId="77777777" w:rsidR="00460D53" w:rsidRPr="00B951D2" w:rsidRDefault="00460D53">
      <w:pPr>
        <w:rPr>
          <w:lang w:val="en-US"/>
        </w:rPr>
      </w:pPr>
    </w:p>
    <w:sectPr w:rsidR="00460D53" w:rsidRPr="00B951D2" w:rsidSect="00B951D2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83B0" w14:textId="77777777" w:rsidR="00B951D2" w:rsidRDefault="00B951D2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BE7"/>
    <w:multiLevelType w:val="hybridMultilevel"/>
    <w:tmpl w:val="90966FB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1"/>
  </w:num>
  <w:num w:numId="2" w16cid:durableId="252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D2"/>
    <w:rsid w:val="003D1ED0"/>
    <w:rsid w:val="00460D53"/>
    <w:rsid w:val="00790580"/>
    <w:rsid w:val="00B951D2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5DAC44"/>
  <w15:chartTrackingRefBased/>
  <w15:docId w15:val="{7AC14A94-CF48-0843-AFE6-25C469C1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D2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D2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B951D2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B951D2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B951D2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B951D2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B951D2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951D2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B951D2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B951D2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B951D2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B951D2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6046</Characters>
  <Application>Microsoft Office Word</Application>
  <DocSecurity>0</DocSecurity>
  <Lines>131</Lines>
  <Paragraphs>40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1</cp:revision>
  <dcterms:created xsi:type="dcterms:W3CDTF">2026-02-16T16:21:00Z</dcterms:created>
  <dcterms:modified xsi:type="dcterms:W3CDTF">2026-02-16T16:21:00Z</dcterms:modified>
</cp:coreProperties>
</file>