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9BF" w14:textId="77777777" w:rsidR="00B92202" w:rsidRDefault="00B92202" w:rsidP="00B9220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23D3A398" w14:textId="77777777" w:rsidR="00B92202" w:rsidRDefault="00B92202" w:rsidP="00B9220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0937CDD5" w14:textId="77777777" w:rsidR="00B92202" w:rsidRPr="00A03D58" w:rsidRDefault="00B92202" w:rsidP="00B9220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CE02AC6" w14:textId="77777777" w:rsidR="00B92202" w:rsidRPr="004F2031" w:rsidRDefault="00B92202" w:rsidP="00B9220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ED5CD92" w14:textId="288C8347" w:rsidR="00B92202" w:rsidRPr="00807738" w:rsidRDefault="00B92202" w:rsidP="00B9220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6B3C6840" w14:textId="26593375" w:rsidR="00B92202" w:rsidRPr="00807738" w:rsidRDefault="00B92202" w:rsidP="00B9220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2026/2027 </w:t>
      </w:r>
      <w:r w:rsidR="007A1D2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and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2027/2028</w:t>
      </w:r>
    </w:p>
    <w:p w14:paraId="07785604" w14:textId="77777777" w:rsidR="00B92202" w:rsidRPr="004F2031" w:rsidRDefault="00B92202" w:rsidP="00B92202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E88872F" w14:textId="77777777" w:rsidR="00B92202" w:rsidRDefault="00B92202" w:rsidP="00B9220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46B6E499" w14:textId="77777777" w:rsidR="00B92202" w:rsidRPr="00ED14D4" w:rsidRDefault="00B92202" w:rsidP="00B92202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B92202" w:rsidRPr="005F34FE" w14:paraId="67096C8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6CA935" w14:textId="77777777" w:rsidR="00B92202" w:rsidRPr="00F85F9F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4381C" w14:textId="77777777" w:rsidR="00B92202" w:rsidRPr="00F85F9F" w:rsidRDefault="00B92202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hAnsi="Corbel" w:cs="Calibri"/>
                <w:color w:val="000000"/>
              </w:rPr>
              <w:t xml:space="preserve">English for </w:t>
            </w:r>
            <w:proofErr w:type="spellStart"/>
            <w:r>
              <w:rPr>
                <w:rFonts w:ascii="Corbel" w:hAnsi="Corbel" w:cs="Calibri"/>
                <w:color w:val="000000"/>
              </w:rPr>
              <w:t>Specific</w:t>
            </w:r>
            <w:proofErr w:type="spellEnd"/>
            <w:r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>
              <w:rPr>
                <w:rFonts w:ascii="Corbel" w:hAnsi="Corbel" w:cs="Calibri"/>
                <w:color w:val="000000"/>
              </w:rPr>
              <w:t>Purposes</w:t>
            </w:r>
            <w:proofErr w:type="spellEnd"/>
          </w:p>
        </w:tc>
      </w:tr>
      <w:tr w:rsidR="00B92202" w:rsidRPr="001C26A0" w14:paraId="2839A8A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64A17" w14:textId="77777777" w:rsidR="00B92202" w:rsidRPr="00F85F9F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551A2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P1</w:t>
            </w:r>
          </w:p>
        </w:tc>
      </w:tr>
      <w:tr w:rsidR="00B92202" w:rsidRPr="0007694D" w14:paraId="3C797AF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08627D" w14:textId="77777777" w:rsidR="00B92202" w:rsidRPr="00F85F9F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7425C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B92202" w:rsidRPr="0007694D" w14:paraId="631B290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E603F" w14:textId="77777777" w:rsidR="00B92202" w:rsidRPr="00F85F9F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6F0B8D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B92202" w:rsidRPr="007A1D2F" w14:paraId="48290D0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025866" w14:textId="77777777" w:rsidR="00B92202" w:rsidRPr="00F85F9F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60CE3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B92202" w:rsidRPr="004F2031" w14:paraId="62C514A7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6621E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F1428" w14:textId="5C100A55" w:rsidR="00B92202" w:rsidRPr="00F85F9F" w:rsidRDefault="009959AF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 w:rsidR="00B922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B92202" w:rsidRPr="004F2031" w14:paraId="44C9BC9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62781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65BBB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B92202" w:rsidRPr="004F2031" w14:paraId="6421AD9D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0A41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A1197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B92202" w:rsidRPr="007A1D2F" w14:paraId="2A1B521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0E3F1E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84EFE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1, semesters 1 and 2; Year 2, semester 3</w:t>
            </w:r>
          </w:p>
        </w:tc>
      </w:tr>
      <w:tr w:rsidR="00B92202" w:rsidRPr="004F2031" w14:paraId="2C84BEB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94B3E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387246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primary</w:t>
            </w:r>
          </w:p>
        </w:tc>
      </w:tr>
      <w:tr w:rsidR="00B92202" w:rsidRPr="004F2031" w14:paraId="037F432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58A22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12CC5" w14:textId="77777777" w:rsidR="00B92202" w:rsidRPr="00F85F9F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B92202" w:rsidRPr="005F34FE" w14:paraId="7135C2E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3F205B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914F5" w14:textId="77777777" w:rsidR="00B92202" w:rsidRPr="005F34FE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Donald Trinder</w:t>
            </w:r>
          </w:p>
        </w:tc>
      </w:tr>
      <w:tr w:rsidR="00B92202" w:rsidRPr="00055CDD" w14:paraId="23247A8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4330D" w14:textId="77777777" w:rsidR="00B92202" w:rsidRPr="004F2031" w:rsidRDefault="00B92202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A746AD" w14:textId="77777777" w:rsidR="00B92202" w:rsidRPr="00EA4CFE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EA4CF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Dr Donald Trinder </w:t>
            </w:r>
          </w:p>
          <w:p w14:paraId="144F233B" w14:textId="77777777" w:rsidR="00B92202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EA4CF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Dr Magdalena Trinder</w:t>
            </w:r>
          </w:p>
          <w:p w14:paraId="3B0753BE" w14:textId="77777777" w:rsidR="00B92202" w:rsidRPr="00055CDD" w:rsidRDefault="00B92202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Mgr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Caroline Ryciuk</w:t>
            </w:r>
          </w:p>
        </w:tc>
      </w:tr>
    </w:tbl>
    <w:p w14:paraId="497DC3CB" w14:textId="77777777" w:rsidR="00B92202" w:rsidRPr="004F2031" w:rsidRDefault="00B92202" w:rsidP="00B9220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8CD1D68" w14:textId="77777777" w:rsidR="00B92202" w:rsidRPr="004F2031" w:rsidRDefault="00B92202" w:rsidP="00B9220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FEE16BD" w14:textId="77777777" w:rsidR="00B92202" w:rsidRPr="004F2031" w:rsidRDefault="00B92202" w:rsidP="00B9220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1BEB4986" w14:textId="77777777" w:rsidR="00B92202" w:rsidRPr="004F2031" w:rsidRDefault="00B92202" w:rsidP="00B9220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B92202" w:rsidRPr="004F2031" w14:paraId="123E3004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04CB5" w14:textId="77777777" w:rsidR="00B92202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B3B89FA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6292DEF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41C3D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C3802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0D9B7D" w14:textId="77777777" w:rsidR="00B92202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812E06D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6738A384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E5EAB4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9B682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8B7F21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990708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F82EB" w14:textId="77777777" w:rsidR="00B92202" w:rsidRPr="004F2031" w:rsidRDefault="00B92202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92202" w:rsidRPr="004F2031" w14:paraId="20E9F0EA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4B73B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651F5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32A0D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0CEA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93ED5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EC3258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41FF3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AA025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E7060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B92202" w:rsidRPr="004F2031" w14:paraId="592A8F3D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BF2E9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2AD70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345E88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  <w:r w:rsidRPr="00EC1FA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B4DC4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3212F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9CDEC5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AE51C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45031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54CA7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B92202" w:rsidRPr="004F2031" w14:paraId="7BA85849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5F8A4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0917B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39F6B9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  <w:r w:rsidRPr="00EC1FA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BAE549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ADF55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6BA77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C37EE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3A70FC" w14:textId="77777777" w:rsidR="00B92202" w:rsidRPr="004F2031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D7759" w14:textId="77777777" w:rsidR="00B92202" w:rsidRDefault="00B92202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044FE940" w14:textId="77777777" w:rsidR="00B92202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08B3F1FA" w14:textId="77777777" w:rsidR="00B92202" w:rsidRPr="00616417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7A56C05C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D1E80A1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39A064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CAF891" w14:textId="77777777" w:rsidR="00B92202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 xml:space="preserve">- </w:t>
      </w:r>
      <w:r>
        <w:rPr>
          <w:rFonts w:ascii="Corbel" w:hAnsi="Corbel"/>
          <w:b w:val="0"/>
          <w:szCs w:val="24"/>
          <w:lang w:val="en-US"/>
        </w:rPr>
        <w:t>semesters</w:t>
      </w:r>
      <w:r w:rsidRPr="007A7C57">
        <w:rPr>
          <w:rFonts w:ascii="Corbel" w:hAnsi="Corbel"/>
          <w:b w:val="0"/>
          <w:szCs w:val="24"/>
          <w:lang w:val="en-US"/>
        </w:rPr>
        <w:t xml:space="preserve"> I-II: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</w:t>
      </w:r>
    </w:p>
    <w:p w14:paraId="24AE9D28" w14:textId="77777777" w:rsidR="00B92202" w:rsidRPr="007A7C57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7C57">
        <w:rPr>
          <w:rFonts w:ascii="Corbel" w:hAnsi="Corbel"/>
          <w:b w:val="0"/>
          <w:szCs w:val="24"/>
          <w:lang w:val="en-US"/>
        </w:rPr>
        <w:t>semester I</w:t>
      </w:r>
      <w:r>
        <w:rPr>
          <w:rFonts w:ascii="Corbel" w:hAnsi="Corbel"/>
          <w:b w:val="0"/>
          <w:szCs w:val="24"/>
          <w:lang w:val="en-US"/>
        </w:rPr>
        <w:t>II</w:t>
      </w:r>
      <w:r w:rsidRPr="007A7C57">
        <w:rPr>
          <w:rFonts w:ascii="Corbel" w:hAnsi="Corbel"/>
          <w:b w:val="0"/>
          <w:szCs w:val="24"/>
          <w:lang w:val="en-US"/>
        </w:rPr>
        <w:t xml:space="preserve">: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e, exam</w:t>
      </w:r>
    </w:p>
    <w:p w14:paraId="59CFD023" w14:textId="77777777" w:rsidR="00B92202" w:rsidRPr="00A9622B" w:rsidRDefault="00B92202" w:rsidP="00B922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470A8EE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B92202" w:rsidRPr="005F3199" w14:paraId="3E0BCBD2" w14:textId="77777777" w:rsidTr="00F16BB8">
        <w:trPr>
          <w:trHeight w:val="404"/>
        </w:trPr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D809D" w14:textId="77777777" w:rsidR="00B92202" w:rsidRPr="004F2031" w:rsidRDefault="00B92202" w:rsidP="00F16B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65970763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034178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F39700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4F49EF6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783138A" w14:textId="77777777" w:rsidR="00B92202" w:rsidRPr="004F2031" w:rsidRDefault="00B92202" w:rsidP="00B9220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92202" w:rsidRPr="007A1D2F" w14:paraId="0FC8CB7B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17C9D" w14:textId="77777777" w:rsidR="00B92202" w:rsidRPr="004F2031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0A664098" w14:textId="77777777" w:rsidR="00B92202" w:rsidRPr="007A7C57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  <w:r w:rsidRPr="00EA4CFE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 enhance the </w:t>
            </w:r>
            <w:r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EA4CFE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tudents’ language competence across a range of skills including reading and listening comprehension, speaking and writing production and the range and appropriacy of lexis and language</w:t>
            </w:r>
          </w:p>
        </w:tc>
      </w:tr>
      <w:tr w:rsidR="00B92202" w:rsidRPr="007A1D2F" w14:paraId="12701E80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2F35E" w14:textId="77777777" w:rsidR="00B92202" w:rsidRPr="004F2031" w:rsidRDefault="00B9220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2EAF3424" w14:textId="77777777" w:rsidR="00B92202" w:rsidRPr="007A7C57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EA4CFE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provide the students with the language tools necessary to allow them to participate fully in their chosen field of academic study in the medium of English</w:t>
            </w:r>
          </w:p>
        </w:tc>
      </w:tr>
      <w:tr w:rsidR="00B92202" w:rsidRPr="007A1D2F" w14:paraId="56C0063A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4ECAAC" w14:textId="77777777" w:rsidR="00B92202" w:rsidRPr="00D60315" w:rsidRDefault="00B9220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O3</w:t>
            </w:r>
          </w:p>
        </w:tc>
        <w:tc>
          <w:tcPr>
            <w:tcW w:w="8963" w:type="dxa"/>
            <w:vAlign w:val="center"/>
          </w:tcPr>
          <w:p w14:paraId="53C20ED6" w14:textId="77777777" w:rsidR="00B92202" w:rsidRPr="007A7C57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055CDD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Apply language skills and knowledge gained in the course to real-world scenarios, such as creating marketing materials, participating in business negotiations, and presenting professional portfolios.</w:t>
            </w:r>
          </w:p>
        </w:tc>
      </w:tr>
      <w:tr w:rsidR="00B92202" w:rsidRPr="007A1D2F" w14:paraId="1F741816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BBBAC9" w14:textId="77777777" w:rsidR="00B92202" w:rsidRDefault="00B9220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O4</w:t>
            </w:r>
          </w:p>
        </w:tc>
        <w:tc>
          <w:tcPr>
            <w:tcW w:w="8963" w:type="dxa"/>
            <w:vAlign w:val="center"/>
          </w:tcPr>
          <w:p w14:paraId="7FF97114" w14:textId="77777777" w:rsidR="00B92202" w:rsidRPr="007A7C57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055CDD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Enhance critical thinking, problem-solving, and decision-making abilities within the context of professional communication and interaction, while also fostering an understanding of cultural nuances and ethical considerations in diverse professional settings.</w:t>
            </w:r>
          </w:p>
        </w:tc>
      </w:tr>
      <w:tr w:rsidR="00B92202" w:rsidRPr="007A1D2F" w14:paraId="034BC960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CB538" w14:textId="77777777" w:rsidR="00B92202" w:rsidRDefault="00B92202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O5</w:t>
            </w:r>
          </w:p>
        </w:tc>
        <w:tc>
          <w:tcPr>
            <w:tcW w:w="8963" w:type="dxa"/>
            <w:vAlign w:val="center"/>
          </w:tcPr>
          <w:p w14:paraId="1F510C26" w14:textId="77777777" w:rsidR="00B92202" w:rsidRPr="007A7C57" w:rsidRDefault="00B92202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EA4CFE">
              <w:rPr>
                <w:rFonts w:ascii="Corbel" w:eastAsia="Arial Unicode MS" w:hAnsi="Corbel" w:cs="Arial Unicode MS"/>
                <w:b w:val="0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engage the students with the language and build an enduring willingness and motivation to continue their development</w:t>
            </w:r>
          </w:p>
        </w:tc>
      </w:tr>
    </w:tbl>
    <w:p w14:paraId="0D792ADD" w14:textId="77777777" w:rsidR="00B92202" w:rsidRPr="004F2031" w:rsidRDefault="00B92202" w:rsidP="00B9220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6E2298" w14:textId="77777777" w:rsidR="00B92202" w:rsidRDefault="00B92202" w:rsidP="00B9220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8322EE9" w14:textId="77777777" w:rsidR="00B92202" w:rsidRPr="00F06171" w:rsidRDefault="00B92202" w:rsidP="00B9220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B92202" w:rsidRPr="007A1D2F" w14:paraId="7642F863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E66B4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6DADB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537111A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7CA91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92202" w:rsidRPr="00D7445C" w14:paraId="24AA3595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FD465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3E5DB" w14:textId="77777777" w:rsidR="00B92202" w:rsidRPr="00052B34" w:rsidRDefault="00B92202" w:rsidP="00F16BB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proficiency in English language skills, including reading, writing, listening, and speaking, within the context of specific professional fields such as management, marketing, business communication, sales, negotiation, and art and design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5E11F" w14:textId="77777777" w:rsidR="00B92202" w:rsidRPr="00052B34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5832">
              <w:rPr>
                <w:rFonts w:ascii="Corbel" w:hAnsi="Corbel"/>
                <w:b w:val="0"/>
                <w:bCs/>
                <w:szCs w:val="24"/>
              </w:rPr>
              <w:t>K_U07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Pr="00B95832">
              <w:rPr>
                <w:rFonts w:ascii="Corbel" w:hAnsi="Corbel"/>
                <w:b w:val="0"/>
                <w:bCs/>
                <w:szCs w:val="24"/>
              </w:rPr>
              <w:t>K_K01</w:t>
            </w:r>
          </w:p>
        </w:tc>
      </w:tr>
      <w:tr w:rsidR="00B92202" w:rsidRPr="00D7445C" w14:paraId="4D14A4D2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66E5F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4F2CD" w14:textId="77777777" w:rsidR="00B92202" w:rsidRPr="002A48F6" w:rsidRDefault="00B92202" w:rsidP="00F16BB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student 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acquire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and appl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ies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proofErr w:type="spellStart"/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speciali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ed</w:t>
            </w:r>
            <w:proofErr w:type="spellEnd"/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vocabulary, terminology, and concepts relevant to their chosen professional fields, enabling them to effectively communicate and engage in discussions, presentations, and written correspondence within these contexts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37678" w14:textId="77777777" w:rsidR="00B92202" w:rsidRPr="00052B34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5832">
              <w:rPr>
                <w:rFonts w:ascii="Corbel" w:hAnsi="Corbel"/>
                <w:b w:val="0"/>
                <w:bCs/>
                <w:szCs w:val="24"/>
              </w:rPr>
              <w:t>K_U02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Pr="00B95832">
              <w:rPr>
                <w:rFonts w:ascii="Corbel" w:hAnsi="Corbel"/>
                <w:b w:val="0"/>
                <w:bCs/>
                <w:szCs w:val="24"/>
              </w:rPr>
              <w:t>K_U07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Pr="00B95832">
              <w:rPr>
                <w:rFonts w:ascii="Corbel" w:hAnsi="Corbel"/>
                <w:b w:val="0"/>
                <w:bCs/>
                <w:szCs w:val="24"/>
              </w:rPr>
              <w:t>K_K01</w:t>
            </w:r>
          </w:p>
        </w:tc>
      </w:tr>
      <w:tr w:rsidR="00B92202" w:rsidRPr="00D7445C" w14:paraId="6348685D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3F437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BCB959" w14:textId="77777777" w:rsidR="00B92202" w:rsidRPr="007A7C57" w:rsidRDefault="00B92202" w:rsidP="00F16BB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</w:t>
            </w:r>
            <w:r w:rsidRPr="00C70E80">
              <w:rPr>
                <w:rFonts w:ascii="Segoe UI" w:hAnsi="Segoe UI" w:cs="Segoe UI"/>
                <w:b w:val="0"/>
                <w:smallCaps w:val="0"/>
                <w:color w:val="0D0D0D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70E80">
              <w:rPr>
                <w:rFonts w:ascii="Segoe UI" w:hAnsi="Segoe UI" w:cs="Segoe UI"/>
                <w:b w:val="0"/>
                <w:smallCaps w:val="0"/>
                <w:color w:val="0D0D0D"/>
                <w:shd w:val="clear" w:color="auto" w:fill="FFFFFF"/>
                <w:lang w:val="en-US"/>
              </w:rPr>
              <w:t>is able to</w:t>
            </w:r>
            <w:proofErr w:type="gramEnd"/>
            <w:r>
              <w:rPr>
                <w:rFonts w:ascii="Segoe UI" w:hAnsi="Segoe UI" w:cs="Segoe UI"/>
                <w:b w:val="0"/>
                <w:smallCaps w:val="0"/>
                <w:color w:val="0D0D0D"/>
                <w:shd w:val="clear" w:color="auto" w:fill="FFFFFF"/>
                <w:lang w:val="en-US"/>
              </w:rPr>
              <w:t xml:space="preserve"> 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apply their language skills and knowledge in practical settings, such as creating marketing materials, participating in business negotiations, </w:t>
            </w:r>
            <w:r w:rsidRPr="00B958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delivering presentations, and engaging in professional correspondence, demonstrating effective communication and interpersonal skills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F5D3B" w14:textId="77777777" w:rsidR="00B92202" w:rsidRPr="0057254B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zCs w:val="20"/>
                <w:lang w:eastAsia="pl-PL"/>
              </w:rPr>
            </w:pPr>
            <w:r w:rsidRPr="00B95832">
              <w:rPr>
                <w:rFonts w:ascii="Corbel" w:hAnsi="Corbel"/>
                <w:b w:val="0"/>
                <w:bCs/>
                <w:szCs w:val="24"/>
              </w:rPr>
              <w:lastRenderedPageBreak/>
              <w:t>K_U02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Pr="00B95832">
              <w:rPr>
                <w:rFonts w:ascii="Corbel" w:hAnsi="Corbel"/>
                <w:b w:val="0"/>
                <w:bCs/>
                <w:szCs w:val="24"/>
              </w:rPr>
              <w:t>K_U07</w:t>
            </w:r>
            <w:r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  <w:r w:rsidRPr="00B95832">
              <w:rPr>
                <w:rFonts w:ascii="Corbel" w:hAnsi="Corbel"/>
                <w:b w:val="0"/>
                <w:bCs/>
                <w:szCs w:val="24"/>
              </w:rPr>
              <w:t>K_K01</w:t>
            </w:r>
          </w:p>
        </w:tc>
      </w:tr>
    </w:tbl>
    <w:p w14:paraId="6BD8A002" w14:textId="77777777" w:rsidR="00B92202" w:rsidRPr="004F2031" w:rsidRDefault="00B92202" w:rsidP="00B9220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07F5FF7" w14:textId="77777777" w:rsidR="00B92202" w:rsidRPr="003E7104" w:rsidRDefault="00B92202" w:rsidP="00B922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61916E81" w14:textId="77777777" w:rsidR="00B92202" w:rsidRPr="004F2031" w:rsidRDefault="00B92202" w:rsidP="00B9220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3493ABC" w14:textId="77777777" w:rsidR="00B92202" w:rsidRPr="004F2031" w:rsidRDefault="00B92202" w:rsidP="00B92202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92202" w:rsidRPr="004F2031" w14:paraId="1584DE0F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EF90A" w14:textId="77777777" w:rsidR="00B92202" w:rsidRPr="004F2031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B92202" w:rsidRPr="004F2031" w14:paraId="4A070823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47AEBB" w14:textId="77777777" w:rsidR="00B92202" w:rsidRPr="004F2031" w:rsidRDefault="00B92202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0ACFF624" w14:textId="77777777" w:rsidR="00B92202" w:rsidRPr="004F2031" w:rsidRDefault="00B92202" w:rsidP="00B92202">
      <w:pPr>
        <w:rPr>
          <w:rFonts w:ascii="Corbel" w:hAnsi="Corbel" w:cs="Tahoma"/>
          <w:color w:val="auto"/>
          <w:szCs w:val="24"/>
          <w:lang w:val="en-GB"/>
        </w:rPr>
      </w:pPr>
    </w:p>
    <w:p w14:paraId="67228B3B" w14:textId="77777777" w:rsidR="00B92202" w:rsidRDefault="00B92202" w:rsidP="00B92202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3445391" w14:textId="77777777" w:rsidR="00B92202" w:rsidRPr="004F2031" w:rsidRDefault="00B92202" w:rsidP="00B92202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B92202" w:rsidRPr="00D60315" w14:paraId="33C8F45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6A230" w14:textId="77777777" w:rsidR="00B92202" w:rsidRPr="007A7C57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7A7C57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Semester I:</w:t>
            </w:r>
          </w:p>
        </w:tc>
      </w:tr>
      <w:tr w:rsidR="00B92202" w:rsidRPr="007A7C57" w14:paraId="581820A4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526C78" w14:textId="77777777" w:rsidR="00B92202" w:rsidRPr="007A7C57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Module 1 - Management</w:t>
            </w:r>
          </w:p>
        </w:tc>
      </w:tr>
      <w:tr w:rsidR="00B92202" w:rsidRPr="009A501F" w14:paraId="644027D4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926BF" w14:textId="77777777" w:rsidR="00B92202" w:rsidRPr="009A501F" w:rsidRDefault="00B92202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  <w:lang w:val="en-US"/>
              </w:rPr>
            </w:pPr>
            <w:r w:rsidRPr="009A501F">
              <w:rPr>
                <w:rFonts w:ascii="Corbel" w:eastAsia="Arial Unicode MS" w:hAnsi="Corbel" w:cs="Arial Unicode MS"/>
                <w:color w:val="000000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Module 2 - Sustainability</w:t>
            </w:r>
          </w:p>
        </w:tc>
      </w:tr>
      <w:tr w:rsidR="00B92202" w:rsidRPr="0082040B" w14:paraId="49E8FB3A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4E3EF" w14:textId="77777777" w:rsidR="00B92202" w:rsidRPr="004D6037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 w:val="22"/>
                <w:lang w:val="en-US"/>
              </w:rPr>
            </w:pPr>
            <w:r w:rsidRPr="007A7C57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Semester I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I:</w:t>
            </w:r>
          </w:p>
        </w:tc>
      </w:tr>
      <w:tr w:rsidR="00B92202" w:rsidRPr="00055CDD" w14:paraId="70764B70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AAAC7" w14:textId="77777777" w:rsidR="00B92202" w:rsidRPr="007A7C57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EA4CFE">
              <w:rPr>
                <w:rFonts w:ascii="Corbel" w:eastAsia="Arial Unicode MS" w:hAnsi="Corbel" w:cs="Arial Unicode MS"/>
                <w:color w:val="000000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Module 3 - Business Communication</w:t>
            </w:r>
          </w:p>
        </w:tc>
      </w:tr>
      <w:tr w:rsidR="00B92202" w:rsidRPr="0082040B" w14:paraId="76249C44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8FBE8" w14:textId="77777777" w:rsidR="00B92202" w:rsidRPr="00EA4CFE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eastAsia="Arial Unicode MS" w:hAnsi="Corbel" w:cs="Arial Unicode MS"/>
                <w:color w:val="000000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Module 4 - Marketing and </w:t>
            </w:r>
            <w:proofErr w:type="spellStart"/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Advertising</w:t>
            </w:r>
            <w:proofErr w:type="spellEnd"/>
          </w:p>
        </w:tc>
      </w:tr>
      <w:tr w:rsidR="00B92202" w:rsidRPr="007A7C57" w14:paraId="0DF4CC81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8BC440" w14:textId="77777777" w:rsidR="00B92202" w:rsidRDefault="00B92202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</w:rPr>
            </w:pPr>
            <w:r w:rsidRPr="007A7C57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Semester I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II:</w:t>
            </w:r>
          </w:p>
        </w:tc>
      </w:tr>
      <w:tr w:rsidR="00B92202" w:rsidRPr="0082040B" w14:paraId="1CA5994B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63115" w14:textId="77777777" w:rsidR="00B92202" w:rsidRPr="004D6037" w:rsidRDefault="00B92202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Module 5 - </w:t>
            </w:r>
            <w:r w:rsidRPr="009A501F">
              <w:rPr>
                <w:rFonts w:ascii="Corbel" w:eastAsia="Arial Unicode MS" w:hAnsi="Corbel" w:cs="Arial Unicode MS"/>
                <w:color w:val="000000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Art and Design</w:t>
            </w:r>
          </w:p>
        </w:tc>
      </w:tr>
      <w:tr w:rsidR="00B92202" w:rsidRPr="007A7C57" w14:paraId="6BA22BC4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6A199" w14:textId="77777777" w:rsidR="00B92202" w:rsidRDefault="00B92202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</w:rPr>
            </w:pPr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Module 6 - </w:t>
            </w:r>
            <w:proofErr w:type="spellStart"/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Contemporary</w:t>
            </w:r>
            <w:proofErr w:type="spellEnd"/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Public </w:t>
            </w:r>
            <w:proofErr w:type="spellStart"/>
            <w:r>
              <w:rPr>
                <w:rFonts w:ascii="Corbel" w:eastAsia="Arial Unicode MS" w:hAnsi="Corbel" w:cs="Arial Unicode MS"/>
                <w:color w:val="000000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Discourse</w:t>
            </w:r>
            <w:proofErr w:type="spellEnd"/>
          </w:p>
        </w:tc>
      </w:tr>
    </w:tbl>
    <w:p w14:paraId="4775FF74" w14:textId="77777777" w:rsidR="00B92202" w:rsidRPr="004F2031" w:rsidRDefault="00B92202" w:rsidP="00B9220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4D5EBB8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C0BEDE" w14:textId="77777777" w:rsidR="00B92202" w:rsidRPr="00EA4CFE" w:rsidRDefault="00B92202" w:rsidP="00B92202">
      <w:pPr>
        <w:pStyle w:val="Punktygwne"/>
        <w:spacing w:before="0" w:after="0"/>
        <w:rPr>
          <w:rFonts w:ascii="Corbel" w:eastAsia="Corbel" w:hAnsi="Corbel" w:cs="Corbel"/>
          <w:b w:val="0"/>
          <w:bCs/>
          <w:smallCaps w:val="0"/>
          <w:color w:val="000000"/>
          <w:sz w:val="20"/>
          <w:szCs w:val="20"/>
          <w:u w:color="000000"/>
          <w:lang w:val="en-US"/>
        </w:rPr>
      </w:pPr>
      <w:r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  <w:t>Instructor-led workshop-style classes based on exercises and practical projects</w:t>
      </w:r>
    </w:p>
    <w:p w14:paraId="1667405D" w14:textId="77777777" w:rsidR="00B92202" w:rsidRDefault="00B92202" w:rsidP="00B92202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</w:pPr>
      <w:r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  <w:t>Peer-based instruction based on presentations and collaboration</w:t>
      </w:r>
    </w:p>
    <w:p w14:paraId="121CF10D" w14:textId="77777777" w:rsidR="00B92202" w:rsidRPr="00EA4CFE" w:rsidRDefault="00B92202" w:rsidP="00B92202">
      <w:pPr>
        <w:pStyle w:val="Punktygwne"/>
        <w:spacing w:before="0" w:after="0"/>
        <w:rPr>
          <w:rFonts w:ascii="Corbel" w:eastAsia="Corbel" w:hAnsi="Corbel" w:cs="Corbel"/>
          <w:b w:val="0"/>
          <w:bCs/>
          <w:i/>
          <w:iCs/>
          <w:smallCaps w:val="0"/>
          <w:color w:val="000000"/>
          <w:sz w:val="20"/>
          <w:szCs w:val="20"/>
          <w:u w:color="000000"/>
          <w:lang w:val="en-US"/>
        </w:rPr>
      </w:pPr>
      <w:r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  <w:t>Task based projects</w:t>
      </w:r>
    </w:p>
    <w:p w14:paraId="7B583B36" w14:textId="77777777" w:rsidR="00B92202" w:rsidRPr="00A9622B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2E48F5E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55CA94C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D7792B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B5025B6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B92202" w:rsidRPr="004F2031" w14:paraId="5596FCA6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38EB5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5469C8E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0D585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C124E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92202" w:rsidRPr="004F2031" w14:paraId="3B12B501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73CA2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D28A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Assignment completion/ Project/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D2E11C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92202" w:rsidRPr="004F2031" w14:paraId="69A9FF9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6CC4A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8266D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Assignment completion/ Project/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6DA86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92202" w:rsidRPr="004F2031" w14:paraId="449D0B4A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078C3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5B04D" w14:textId="77777777" w:rsidR="00B92202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Assignment completion/ Project/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93D2F" w14:textId="77777777" w:rsidR="00B92202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57C70034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5FC16E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8C5A12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B92202" w:rsidRPr="0082040B" w14:paraId="530A8C2B" w14:textId="77777777" w:rsidTr="00F16BB8">
        <w:trPr>
          <w:trHeight w:val="841"/>
        </w:trPr>
        <w:tc>
          <w:tcPr>
            <w:tcW w:w="9491" w:type="dxa"/>
          </w:tcPr>
          <w:p w14:paraId="0F685ED3" w14:textId="77777777" w:rsidR="00B92202" w:rsidRPr="00055CDD" w:rsidRDefault="00B92202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</w:p>
          <w:p w14:paraId="320A88EA" w14:textId="77777777" w:rsidR="00B92202" w:rsidRPr="00055CDD" w:rsidRDefault="00B92202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B16B8D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Credit </w:t>
            </w:r>
            <w:r w:rsidRPr="00B16B8D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- </w:t>
            </w:r>
            <w:r>
              <w:rPr>
                <w:rFonts w:ascii="Corbel" w:hAnsi="Corbel" w:cs="Tahoma"/>
                <w:color w:val="auto"/>
                <w:lang w:val="en-US"/>
              </w:rPr>
              <w:t>t</w:t>
            </w:r>
            <w:r>
              <w:rPr>
                <w:rFonts w:ascii="Corbel" w:hAnsi="Corbel"/>
                <w:color w:val="000000"/>
                <w:u w:color="000000"/>
                <w:lang w:val="en-US"/>
              </w:rPr>
              <w:t>he students will be subject to continual assessment in the form of attainment tests, projects and written assignments.</w:t>
            </w:r>
          </w:p>
          <w:p w14:paraId="59333EB1" w14:textId="77777777" w:rsidR="00B92202" w:rsidRPr="00055CDD" w:rsidRDefault="00B92202" w:rsidP="00F16BB8">
            <w:pPr>
              <w:spacing w:after="0" w:line="240" w:lineRule="auto"/>
              <w:ind w:left="72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  <w:p w14:paraId="1DF8E34C" w14:textId="77777777" w:rsidR="00B92202" w:rsidRPr="00CC64B6" w:rsidRDefault="00B92202" w:rsidP="00F16BB8">
            <w:pPr>
              <w:spacing w:after="0" w:line="240" w:lineRule="auto"/>
              <w:rPr>
                <w:rFonts w:ascii="Corbel" w:hAnsi="Corbel" w:cs="Tahoma"/>
                <w:szCs w:val="20"/>
                <w:lang w:val="en-GB"/>
              </w:rPr>
            </w:pPr>
            <w:r w:rsidRPr="00C70E80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Exam 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- </w:t>
            </w:r>
            <w:r w:rsidRPr="00B95832">
              <w:rPr>
                <w:rFonts w:ascii="Corbel" w:hAnsi="Corbel" w:cs="Tahoma"/>
                <w:color w:val="auto"/>
                <w:lang w:val="en-US"/>
              </w:rPr>
              <w:t>a</w:t>
            </w:r>
            <w:r>
              <w:rPr>
                <w:rFonts w:ascii="Corbel" w:hAnsi="Corbel"/>
                <w:color w:val="000000"/>
                <w:u w:color="000000"/>
                <w:lang w:val="en-US"/>
              </w:rPr>
              <w:t>t the end of the three-semester course there will be a general attainment exam testing a range of skills.</w:t>
            </w:r>
          </w:p>
          <w:p w14:paraId="703489A9" w14:textId="77777777" w:rsidR="00B92202" w:rsidRPr="00CC64B6" w:rsidRDefault="00B92202" w:rsidP="00F16BB8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CC64B6">
              <w:rPr>
                <w:rFonts w:ascii="Corbel" w:hAnsi="Corbel" w:cs="Tahoma"/>
                <w:szCs w:val="20"/>
                <w:lang w:val="en-GB"/>
              </w:rPr>
              <w:lastRenderedPageBreak/>
              <w:br/>
            </w:r>
            <w:r w:rsidRPr="00CC64B6">
              <w:rPr>
                <w:rFonts w:ascii="Corbel" w:hAnsi="Corbel"/>
                <w:lang w:val="en-US"/>
              </w:rPr>
              <w:t>60-68% - 3.0</w:t>
            </w:r>
          </w:p>
          <w:p w14:paraId="2A921B4C" w14:textId="77777777" w:rsidR="00B92202" w:rsidRPr="00CC64B6" w:rsidRDefault="00B92202" w:rsidP="00F16BB8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CC64B6">
              <w:rPr>
                <w:rFonts w:ascii="Corbel" w:hAnsi="Corbel"/>
                <w:lang w:val="en-US"/>
              </w:rPr>
              <w:t xml:space="preserve">69- 76% - </w:t>
            </w:r>
            <w:r w:rsidRPr="00CC64B6">
              <w:rPr>
                <w:rFonts w:ascii="Corbel" w:hAnsi="Corbel"/>
                <w:smallCaps/>
                <w:lang w:val="en-US"/>
              </w:rPr>
              <w:t>3.5</w:t>
            </w:r>
            <w:r w:rsidRPr="00CC64B6">
              <w:rPr>
                <w:rFonts w:ascii="Corbel" w:hAnsi="Corbel"/>
                <w:lang w:val="en-US"/>
              </w:rPr>
              <w:t xml:space="preserve"> </w:t>
            </w:r>
          </w:p>
          <w:p w14:paraId="422DF2AC" w14:textId="77777777" w:rsidR="00B92202" w:rsidRPr="00CC64B6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77-84% - 4.0</w:t>
            </w:r>
          </w:p>
          <w:p w14:paraId="77C395EF" w14:textId="77777777" w:rsidR="00B92202" w:rsidRPr="00CC64B6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85-92% - 4.5 </w:t>
            </w:r>
          </w:p>
          <w:p w14:paraId="255BEFC8" w14:textId="77777777" w:rsidR="00B92202" w:rsidRPr="00055CDD" w:rsidRDefault="00B92202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93-100% - 5.0</w:t>
            </w:r>
          </w:p>
        </w:tc>
      </w:tr>
    </w:tbl>
    <w:p w14:paraId="56B03685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28718B" w14:textId="77777777" w:rsidR="00B92202" w:rsidRPr="004F2031" w:rsidRDefault="00B92202" w:rsidP="00B9220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798CA8C" w14:textId="77777777" w:rsidR="00B92202" w:rsidRPr="004F2031" w:rsidRDefault="00B92202" w:rsidP="00B9220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B9F29A9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B92202" w:rsidRPr="004F2031" w14:paraId="6EAFA1D0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E1934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E9AD72" w14:textId="77777777" w:rsidR="00B92202" w:rsidRPr="004F2031" w:rsidRDefault="00B92202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92202" w:rsidRPr="004F2031" w14:paraId="51B814B8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DF99A1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59313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180</w:t>
            </w:r>
          </w:p>
        </w:tc>
      </w:tr>
      <w:tr w:rsidR="00B92202" w:rsidRPr="0007694D" w14:paraId="05832EBB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FFC85D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65260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B92202" w:rsidRPr="0007694D" w14:paraId="3B460B58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4672C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6AF0C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190</w:t>
            </w:r>
          </w:p>
        </w:tc>
      </w:tr>
      <w:tr w:rsidR="00B92202" w:rsidRPr="004F2031" w14:paraId="0547EDC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DFA5A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A0ED6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400</w:t>
            </w:r>
          </w:p>
        </w:tc>
      </w:tr>
      <w:tr w:rsidR="00B92202" w:rsidRPr="0007694D" w14:paraId="14EDF5FC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AA4F2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698BB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16</w:t>
            </w:r>
          </w:p>
        </w:tc>
      </w:tr>
    </w:tbl>
    <w:p w14:paraId="080272EF" w14:textId="77777777" w:rsidR="00B92202" w:rsidRPr="00005342" w:rsidRDefault="00B92202" w:rsidP="00B9220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60FFEFA6" w14:textId="77777777" w:rsidR="00B92202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5998F51" w14:textId="77777777" w:rsidR="00B92202" w:rsidRPr="004F2031" w:rsidRDefault="00B92202" w:rsidP="00B9220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F1BF25C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B92202" w:rsidRPr="004F2031" w14:paraId="67E9406A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DAEC0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995FB33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2D2AE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92202" w:rsidRPr="004F2031" w14:paraId="28B7A034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90F3A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A136A" w14:textId="77777777" w:rsidR="00B92202" w:rsidRPr="004F2031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789A470" w14:textId="77777777" w:rsidR="00B92202" w:rsidRPr="004F2031" w:rsidRDefault="00B92202" w:rsidP="00B9220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6762358" w14:textId="77777777" w:rsidR="00B92202" w:rsidRPr="004F2031" w:rsidRDefault="00B92202" w:rsidP="00B9220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D36CBD2" w14:textId="77777777" w:rsidR="00B92202" w:rsidRPr="004F2031" w:rsidRDefault="00B92202" w:rsidP="00B9220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B92202" w:rsidRPr="007A1D2F" w14:paraId="724FC572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623DD" w14:textId="77777777" w:rsidR="00B92202" w:rsidRDefault="00B92202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A0A9055" w14:textId="77777777" w:rsidR="00B92202" w:rsidRPr="004F2031" w:rsidRDefault="00B92202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84DD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As indicated by the instructor at the beginning of the course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</w:tc>
      </w:tr>
      <w:tr w:rsidR="00B92202" w:rsidRPr="0082040B" w14:paraId="0D0EE3E4" w14:textId="77777777" w:rsidTr="00F16BB8">
        <w:trPr>
          <w:trHeight w:val="467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56ABEF" w14:textId="77777777" w:rsidR="00B92202" w:rsidRPr="004F2031" w:rsidRDefault="00B92202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</w:tc>
      </w:tr>
    </w:tbl>
    <w:p w14:paraId="0F49633E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710AF5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BE0CC8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FD1BD6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21D004" w14:textId="77777777" w:rsidR="00B92202" w:rsidRPr="004F2031" w:rsidRDefault="00B92202" w:rsidP="00B9220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35D2D0" w14:textId="77777777" w:rsidR="00B92202" w:rsidRPr="004F2031" w:rsidRDefault="00B92202" w:rsidP="00B92202">
      <w:pPr>
        <w:rPr>
          <w:rFonts w:ascii="Corbel" w:hAnsi="Corbel"/>
          <w:color w:val="auto"/>
          <w:lang w:val="en-US"/>
        </w:rPr>
      </w:pPr>
    </w:p>
    <w:p w14:paraId="25E55998" w14:textId="77777777" w:rsidR="00B92202" w:rsidRPr="004F2031" w:rsidRDefault="00B92202" w:rsidP="00B92202">
      <w:pPr>
        <w:rPr>
          <w:rFonts w:ascii="Corbel" w:hAnsi="Corbel"/>
          <w:color w:val="auto"/>
          <w:lang w:val="en-US"/>
        </w:rPr>
      </w:pPr>
    </w:p>
    <w:p w14:paraId="65A22600" w14:textId="77777777" w:rsidR="00460D53" w:rsidRPr="00B92202" w:rsidRDefault="00460D53">
      <w:pPr>
        <w:rPr>
          <w:lang w:val="en-US"/>
        </w:rPr>
      </w:pPr>
    </w:p>
    <w:sectPr w:rsidR="00460D53" w:rsidRPr="00B92202" w:rsidSect="00B92202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9899" w14:textId="77777777" w:rsidR="00AC3F6D" w:rsidRDefault="00AC3F6D">
      <w:pPr>
        <w:spacing w:after="0" w:line="240" w:lineRule="auto"/>
      </w:pPr>
      <w:r>
        <w:separator/>
      </w:r>
    </w:p>
  </w:endnote>
  <w:endnote w:type="continuationSeparator" w:id="0">
    <w:p w14:paraId="1F5B9464" w14:textId="77777777" w:rsidR="00AC3F6D" w:rsidRDefault="00A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E280" w14:textId="77777777" w:rsidR="00B92202" w:rsidRDefault="00B92202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C01A" w14:textId="77777777" w:rsidR="00AC3F6D" w:rsidRDefault="00AC3F6D">
      <w:pPr>
        <w:spacing w:after="0" w:line="240" w:lineRule="auto"/>
      </w:pPr>
      <w:r>
        <w:separator/>
      </w:r>
    </w:p>
  </w:footnote>
  <w:footnote w:type="continuationSeparator" w:id="0">
    <w:p w14:paraId="38780C74" w14:textId="77777777" w:rsidR="00AC3F6D" w:rsidRDefault="00AC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02"/>
    <w:rsid w:val="002530F2"/>
    <w:rsid w:val="003D1ED0"/>
    <w:rsid w:val="00460D53"/>
    <w:rsid w:val="00790580"/>
    <w:rsid w:val="007A1D2F"/>
    <w:rsid w:val="009959AF"/>
    <w:rsid w:val="00AC3F6D"/>
    <w:rsid w:val="00B92202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AD2C42"/>
  <w15:chartTrackingRefBased/>
  <w15:docId w15:val="{BF354265-2862-2143-93EC-435E911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02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202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B92202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B92202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B92202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B92202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B92202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92202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B92202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B92202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B92202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B92202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rsid w:val="00B9220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5189</Characters>
  <Application>Microsoft Office Word</Application>
  <DocSecurity>0</DocSecurity>
  <Lines>112</Lines>
  <Paragraphs>34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3</cp:revision>
  <dcterms:created xsi:type="dcterms:W3CDTF">2026-02-16T16:01:00Z</dcterms:created>
  <dcterms:modified xsi:type="dcterms:W3CDTF">2026-02-16T16:17:00Z</dcterms:modified>
</cp:coreProperties>
</file>