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40" w:lineRule="auto"/>
        <w:rPr>
          <w:rFonts w:ascii="Corbel" w:cs="Corbel" w:hAnsi="Corbel" w:eastAsia="Corbel"/>
          <w:outline w:val="0"/>
          <w:color w:val="000000"/>
          <w:sz w:val="20"/>
          <w:szCs w:val="20"/>
          <w:u w:color="000000"/>
          <w14:textFill>
            <w14:solidFill>
              <w14:srgbClr w14:val="000000"/>
            </w14:solidFill>
          </w14:textFill>
        </w:rPr>
      </w:pPr>
      <w:r>
        <w:rPr>
          <w:rFonts w:ascii="Corbel" w:cs="Corbel" w:hAnsi="Corbel" w:eastAsia="Corbel"/>
          <w:outline w:val="0"/>
          <w:color w:val="000000"/>
          <w:sz w:val="20"/>
          <w:szCs w:val="20"/>
          <w:u w:color="000000"/>
          <w:rtl w:val="0"/>
          <w:lang w:val="en-US"/>
          <w14:textFill>
            <w14:solidFill>
              <w14:srgbClr w14:val="000000"/>
            </w14:solidFill>
          </w14:textFill>
        </w:rPr>
        <w:t xml:space="preserve">                                                                                                                                                  Appendix No. 1.5 to the Resolution No. 7/2023 </w:t>
      </w:r>
    </w:p>
    <w:p>
      <w:pPr>
        <w:pStyle w:val="Normal.0"/>
        <w:spacing w:after="0" w:line="240" w:lineRule="auto"/>
        <w:rPr>
          <w:rFonts w:ascii="Corbel" w:cs="Corbel" w:hAnsi="Corbel" w:eastAsia="Corbel"/>
          <w:outline w:val="0"/>
          <w:color w:val="000000"/>
          <w:sz w:val="20"/>
          <w:szCs w:val="20"/>
          <w:u w:color="000000"/>
          <w14:textFill>
            <w14:solidFill>
              <w14:srgbClr w14:val="000000"/>
            </w14:solidFill>
          </w14:textFill>
        </w:rPr>
      </w:pPr>
      <w:r>
        <w:rPr>
          <w:rFonts w:ascii="Corbel" w:cs="Corbel" w:hAnsi="Corbel" w:eastAsia="Corbel"/>
          <w:outline w:val="0"/>
          <w:color w:val="000000"/>
          <w:sz w:val="20"/>
          <w:szCs w:val="20"/>
          <w:u w:color="000000"/>
          <w:rtl w:val="0"/>
          <w:lang w:val="en-US"/>
          <w14:textFill>
            <w14:solidFill>
              <w14:srgbClr w14:val="000000"/>
            </w14:solidFill>
          </w14:textFill>
        </w:rPr>
        <w:t xml:space="preserve">                                                                                                                                                      of the Rector of the University of Rzesz</w:t>
      </w:r>
      <w:r>
        <w:rPr>
          <w:rFonts w:ascii="Corbel" w:cs="Corbel" w:hAnsi="Corbel" w:eastAsia="Corbel"/>
          <w:outline w:val="0"/>
          <w:color w:val="000000"/>
          <w:sz w:val="20"/>
          <w:szCs w:val="20"/>
          <w:u w:color="000000"/>
          <w:rtl w:val="0"/>
          <w:lang w:val="en-US"/>
          <w14:textFill>
            <w14:solidFill>
              <w14:srgbClr w14:val="000000"/>
            </w14:solidFill>
          </w14:textFill>
        </w:rPr>
        <w:t>ó</w:t>
      </w:r>
      <w:r>
        <w:rPr>
          <w:rFonts w:ascii="Corbel" w:cs="Corbel" w:hAnsi="Corbel" w:eastAsia="Corbel"/>
          <w:outline w:val="0"/>
          <w:color w:val="000000"/>
          <w:sz w:val="20"/>
          <w:szCs w:val="20"/>
          <w:u w:color="000000"/>
          <w:rtl w:val="0"/>
          <w:lang w:val="en-US"/>
          <w14:textFill>
            <w14:solidFill>
              <w14:srgbClr w14:val="000000"/>
            </w14:solidFill>
          </w14:textFill>
        </w:rPr>
        <w:t>w</w:t>
      </w:r>
    </w:p>
    <w:p>
      <w:pPr>
        <w:pStyle w:val="Normal.0"/>
        <w:spacing w:after="0" w:line="240" w:lineRule="auto"/>
        <w:rPr>
          <w:rFonts w:ascii="Corbel" w:cs="Corbel" w:hAnsi="Corbel" w:eastAsia="Corbel"/>
          <w:outline w:val="0"/>
          <w:color w:val="000000"/>
          <w:sz w:val="20"/>
          <w:szCs w:val="20"/>
          <w:u w:color="000000"/>
          <w:lang w:val="en-US"/>
          <w14:textFill>
            <w14:solidFill>
              <w14:srgbClr w14:val="000000"/>
            </w14:solidFill>
          </w14:textFill>
        </w:rPr>
      </w:pPr>
    </w:p>
    <w:p>
      <w:pPr>
        <w:pStyle w:val="Normal.0"/>
        <w:spacing w:after="0" w:line="240" w:lineRule="auto"/>
        <w:jc w:val="center"/>
        <w:rPr>
          <w:rFonts w:ascii="Corbel" w:cs="Corbel" w:hAnsi="Corbel" w:eastAsia="Corbel"/>
          <w:b w:val="1"/>
          <w:bCs w:val="1"/>
          <w:smallCaps w:val="1"/>
          <w:outline w:val="0"/>
          <w:color w:val="000000"/>
          <w:sz w:val="36"/>
          <w:szCs w:val="36"/>
          <w:u w:color="000000"/>
          <w14:textFill>
            <w14:solidFill>
              <w14:srgbClr w14:val="000000"/>
            </w14:solidFill>
          </w14:textFill>
        </w:rPr>
      </w:pPr>
      <w:r>
        <w:rPr>
          <w:rFonts w:ascii="Corbel" w:cs="Corbel" w:hAnsi="Corbel" w:eastAsia="Corbel"/>
          <w:b w:val="1"/>
          <w:bCs w:val="1"/>
          <w:smallCaps w:val="1"/>
          <w:outline w:val="0"/>
          <w:color w:val="000000"/>
          <w:sz w:val="36"/>
          <w:szCs w:val="36"/>
          <w:u w:color="000000"/>
          <w:rtl w:val="0"/>
          <w:lang w:val="en-US"/>
          <w14:textFill>
            <w14:solidFill>
              <w14:srgbClr w14:val="000000"/>
            </w14:solidFill>
          </w14:textFill>
        </w:rPr>
        <w:t>SYLLABUS</w:t>
      </w:r>
    </w:p>
    <w:p>
      <w:pPr>
        <w:pStyle w:val="Normal.0"/>
        <w:spacing w:after="0" w:line="240" w:lineRule="auto"/>
        <w:jc w:val="center"/>
        <w:rPr>
          <w:rFonts w:ascii="Corbel" w:cs="Corbel" w:hAnsi="Corbel" w:eastAsia="Corbel"/>
          <w:b w:val="1"/>
          <w:bCs w:val="1"/>
          <w:smallCaps w:val="1"/>
          <w:outline w:val="0"/>
          <w:color w:val="000000"/>
          <w:u w:color="000000"/>
          <w14:textFill>
            <w14:solidFill>
              <w14:srgbClr w14:val="000000"/>
            </w14:solidFill>
          </w14:textFill>
        </w:rPr>
      </w:pPr>
      <w:r>
        <w:rPr>
          <w:rFonts w:ascii="Corbel" w:cs="Corbel" w:hAnsi="Corbel" w:eastAsia="Corbel"/>
          <w:b w:val="1"/>
          <w:bCs w:val="1"/>
          <w:smallCaps w:val="1"/>
          <w:outline w:val="0"/>
          <w:color w:val="000000"/>
          <w:u w:color="000000"/>
          <w:rtl w:val="0"/>
          <w:lang w:val="en-US"/>
          <w14:textFill>
            <w14:solidFill>
              <w14:srgbClr w14:val="000000"/>
            </w14:solidFill>
          </w14:textFill>
        </w:rPr>
        <w:t>regarding the qualification cycle FROM 202</w:t>
      </w:r>
      <w:r>
        <w:rPr>
          <w:rFonts w:ascii="Corbel" w:cs="Corbel" w:hAnsi="Corbel" w:eastAsia="Corbel"/>
          <w:b w:val="1"/>
          <w:bCs w:val="1"/>
          <w:smallCaps w:val="1"/>
          <w:outline w:val="0"/>
          <w:color w:val="000000"/>
          <w:u w:color="000000"/>
          <w:rtl w:val="0"/>
          <w:lang w:val="en-US"/>
          <w14:textFill>
            <w14:solidFill>
              <w14:srgbClr w14:val="000000"/>
            </w14:solidFill>
          </w14:textFill>
        </w:rPr>
        <w:t>4</w:t>
      </w:r>
      <w:r>
        <w:rPr>
          <w:rFonts w:ascii="Corbel" w:cs="Corbel" w:hAnsi="Corbel" w:eastAsia="Corbel"/>
          <w:b w:val="1"/>
          <w:bCs w:val="1"/>
          <w:smallCaps w:val="1"/>
          <w:outline w:val="0"/>
          <w:color w:val="000000"/>
          <w:u w:color="000000"/>
          <w:rtl w:val="0"/>
          <w:lang w:val="en-US"/>
          <w14:textFill>
            <w14:solidFill>
              <w14:srgbClr w14:val="000000"/>
            </w14:solidFill>
          </w14:textFill>
        </w:rPr>
        <w:t>/202</w:t>
      </w:r>
      <w:r>
        <w:rPr>
          <w:rFonts w:ascii="Corbel" w:cs="Corbel" w:hAnsi="Corbel" w:eastAsia="Corbel"/>
          <w:b w:val="1"/>
          <w:bCs w:val="1"/>
          <w:smallCaps w:val="1"/>
          <w:outline w:val="0"/>
          <w:color w:val="000000"/>
          <w:u w:color="000000"/>
          <w:rtl w:val="0"/>
          <w:lang w:val="en-US"/>
          <w14:textFill>
            <w14:solidFill>
              <w14:srgbClr w14:val="000000"/>
            </w14:solidFill>
          </w14:textFill>
        </w:rPr>
        <w:t xml:space="preserve">5 </w:t>
      </w:r>
      <w:r>
        <w:rPr>
          <w:rFonts w:ascii="Corbel" w:cs="Corbel" w:hAnsi="Corbel" w:eastAsia="Corbel"/>
          <w:b w:val="1"/>
          <w:bCs w:val="1"/>
          <w:smallCaps w:val="1"/>
          <w:outline w:val="0"/>
          <w:color w:val="000000"/>
          <w:u w:color="000000"/>
          <w:rtl w:val="0"/>
          <w:lang w:val="en-US"/>
          <w14:textFill>
            <w14:solidFill>
              <w14:srgbClr w14:val="000000"/>
            </w14:solidFill>
          </w14:textFill>
        </w:rPr>
        <w:t>To 202</w:t>
      </w:r>
      <w:r>
        <w:rPr>
          <w:rFonts w:ascii="Corbel" w:cs="Corbel" w:hAnsi="Corbel" w:eastAsia="Corbel"/>
          <w:b w:val="1"/>
          <w:bCs w:val="1"/>
          <w:smallCaps w:val="1"/>
          <w:outline w:val="0"/>
          <w:color w:val="000000"/>
          <w:u w:color="000000"/>
          <w:rtl w:val="0"/>
          <w:lang w:val="en-US"/>
          <w14:textFill>
            <w14:solidFill>
              <w14:srgbClr w14:val="000000"/>
            </w14:solidFill>
          </w14:textFill>
        </w:rPr>
        <w:t>8</w:t>
      </w:r>
      <w:r>
        <w:rPr>
          <w:rFonts w:ascii="Corbel" w:cs="Corbel" w:hAnsi="Corbel" w:eastAsia="Corbel"/>
          <w:b w:val="1"/>
          <w:bCs w:val="1"/>
          <w:smallCaps w:val="1"/>
          <w:outline w:val="0"/>
          <w:color w:val="000000"/>
          <w:u w:color="000000"/>
          <w:rtl w:val="0"/>
          <w:lang w:val="en-US"/>
          <w14:textFill>
            <w14:solidFill>
              <w14:srgbClr w14:val="000000"/>
            </w14:solidFill>
          </w14:textFill>
        </w:rPr>
        <w:t>/202</w:t>
      </w:r>
      <w:r>
        <w:rPr>
          <w:rFonts w:ascii="Corbel" w:cs="Corbel" w:hAnsi="Corbel" w:eastAsia="Corbel"/>
          <w:b w:val="1"/>
          <w:bCs w:val="1"/>
          <w:smallCaps w:val="1"/>
          <w:outline w:val="0"/>
          <w:color w:val="000000"/>
          <w:u w:color="000000"/>
          <w:rtl w:val="0"/>
          <w:lang w:val="en-US"/>
          <w14:textFill>
            <w14:solidFill>
              <w14:srgbClr w14:val="000000"/>
            </w14:solidFill>
          </w14:textFill>
        </w:rPr>
        <w:t>9</w:t>
      </w:r>
    </w:p>
    <w:p>
      <w:pPr>
        <w:pStyle w:val="Normal.0"/>
        <w:spacing w:after="0" w:line="240" w:lineRule="auto"/>
        <w:jc w:val="center"/>
        <w:rPr>
          <w:rFonts w:ascii="Corbel" w:cs="Corbel" w:hAnsi="Corbel" w:eastAsia="Corbel"/>
          <w:b w:val="1"/>
          <w:bCs w:val="1"/>
          <w:smallCaps w:val="1"/>
          <w:outline w:val="0"/>
          <w:color w:val="000000"/>
          <w:u w:color="000000"/>
          <w14:textFill>
            <w14:solidFill>
              <w14:srgbClr w14:val="000000"/>
            </w14:solidFill>
          </w14:textFill>
        </w:rPr>
      </w:pPr>
      <w:r>
        <w:rPr>
          <w:rFonts w:ascii="Corbel" w:cs="Corbel" w:hAnsi="Corbel" w:eastAsia="Corbel"/>
          <w:b w:val="1"/>
          <w:bCs w:val="1"/>
          <w:smallCaps w:val="1"/>
          <w:outline w:val="0"/>
          <w:color w:val="000000"/>
          <w:u w:color="000000"/>
          <w:rtl w:val="0"/>
          <w:lang w:val="en-US"/>
          <w14:textFill>
            <w14:solidFill>
              <w14:srgbClr w14:val="000000"/>
            </w14:solidFill>
          </w14:textFill>
        </w:rPr>
        <w:t>Academic year 202</w:t>
      </w:r>
      <w:r>
        <w:rPr>
          <w:rFonts w:ascii="Corbel" w:cs="Corbel" w:hAnsi="Corbel" w:eastAsia="Corbel"/>
          <w:b w:val="1"/>
          <w:bCs w:val="1"/>
          <w:smallCaps w:val="1"/>
          <w:outline w:val="0"/>
          <w:color w:val="000000"/>
          <w:u w:color="000000"/>
          <w:rtl w:val="0"/>
          <w:lang w:val="en-US"/>
          <w14:textFill>
            <w14:solidFill>
              <w14:srgbClr w14:val="000000"/>
            </w14:solidFill>
          </w14:textFill>
        </w:rPr>
        <w:t>6</w:t>
      </w:r>
      <w:r>
        <w:rPr>
          <w:rFonts w:ascii="Corbel" w:cs="Corbel" w:hAnsi="Corbel" w:eastAsia="Corbel"/>
          <w:b w:val="1"/>
          <w:bCs w:val="1"/>
          <w:smallCaps w:val="1"/>
          <w:outline w:val="0"/>
          <w:color w:val="000000"/>
          <w:u w:color="000000"/>
          <w:rtl w:val="0"/>
          <w:lang w:val="en-US"/>
          <w14:textFill>
            <w14:solidFill>
              <w14:srgbClr w14:val="000000"/>
            </w14:solidFill>
          </w14:textFill>
        </w:rPr>
        <w:t>/202</w:t>
      </w:r>
      <w:r>
        <w:rPr>
          <w:rFonts w:ascii="Corbel" w:cs="Corbel" w:hAnsi="Corbel" w:eastAsia="Corbel"/>
          <w:b w:val="1"/>
          <w:bCs w:val="1"/>
          <w:smallCaps w:val="1"/>
          <w:outline w:val="0"/>
          <w:color w:val="000000"/>
          <w:u w:color="000000"/>
          <w:rtl w:val="0"/>
          <w:lang w:val="en-US"/>
          <w14:textFill>
            <w14:solidFill>
              <w14:srgbClr w14:val="000000"/>
            </w14:solidFill>
          </w14:textFill>
        </w:rPr>
        <w:t>7</w:t>
      </w:r>
    </w:p>
    <w:p>
      <w:pPr>
        <w:pStyle w:val="Normal.0"/>
        <w:tabs>
          <w:tab w:val="left" w:pos="6405"/>
        </w:tabs>
        <w:spacing w:after="0" w:line="240" w:lineRule="auto"/>
        <w:jc w:val="center"/>
        <w:rPr>
          <w:rFonts w:ascii="Corbel" w:cs="Corbel" w:hAnsi="Corbel" w:eastAsia="Corbel"/>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outline w:val="0"/>
          <w:color w:val="000000"/>
          <w:u w:color="000000"/>
          <w14:textFill>
            <w14:solidFill>
              <w14:srgbClr w14:val="000000"/>
            </w14:solidFill>
          </w14:textFill>
        </w:rPr>
      </w:pPr>
      <w:r>
        <w:rPr>
          <w:rFonts w:ascii="Corbel" w:cs="Corbel" w:hAnsi="Corbel" w:eastAsia="Corbel"/>
          <w:outline w:val="0"/>
          <w:color w:val="000000"/>
          <w:u w:color="000000"/>
          <w:rtl w:val="0"/>
          <w:lang w:val="en-US"/>
          <w14:textFill>
            <w14:solidFill>
              <w14:srgbClr w14:val="000000"/>
            </w14:solidFill>
          </w14:textFill>
        </w:rPr>
        <w:t xml:space="preserve">1. Basic Course/Module Information </w:t>
      </w:r>
    </w:p>
    <w:tbl>
      <w:tblPr>
        <w:tblW w:w="966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18"/>
        <w:gridCol w:w="6849"/>
      </w:tblGrid>
      <w:tr>
        <w:tblPrEx>
          <w:shd w:val="clear" w:color="auto" w:fill="ced7e7"/>
        </w:tblPrEx>
        <w:trPr>
          <w:trHeight w:val="290" w:hRule="atLeast"/>
        </w:trPr>
        <w:tc>
          <w:tcPr>
            <w:tcW w:type="dxa" w:w="281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ytania"/>
              <w:jc w:val="left"/>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Course/Module title</w:t>
            </w:r>
          </w:p>
        </w:tc>
        <w:tc>
          <w:tcPr>
            <w:tcW w:type="dxa" w:w="684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Odpowiedzi"/>
            </w:pPr>
            <w:r>
              <w:rPr>
                <w:rFonts w:ascii="Corbel" w:cs="Corbel" w:hAnsi="Corbel" w:eastAsia="Corbel"/>
                <w:b w:val="0"/>
                <w:bCs w:val="0"/>
                <w:sz w:val="24"/>
                <w:szCs w:val="24"/>
                <w:shd w:val="nil" w:color="auto" w:fill="auto"/>
                <w:rtl w:val="0"/>
                <w:lang w:val="en-US"/>
              </w:rPr>
              <w:t>Tax Law</w:t>
            </w:r>
          </w:p>
        </w:tc>
      </w:tr>
      <w:tr>
        <w:tblPrEx>
          <w:shd w:val="clear" w:color="auto" w:fill="ced7e7"/>
        </w:tblPrEx>
        <w:trPr>
          <w:trHeight w:val="290" w:hRule="atLeast"/>
        </w:trPr>
        <w:tc>
          <w:tcPr>
            <w:tcW w:type="dxa" w:w="281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ytania"/>
              <w:jc w:val="left"/>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Course/Module code *</w:t>
            </w:r>
          </w:p>
        </w:tc>
        <w:tc>
          <w:tcPr>
            <w:tcW w:type="dxa" w:w="684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Odpowiedzi"/>
            </w:pPr>
            <w:r>
              <w:rPr>
                <w:rFonts w:ascii="Corbel" w:cs="Corbel" w:hAnsi="Corbel" w:eastAsia="Corbel"/>
                <w:b w:val="0"/>
                <w:bCs w:val="0"/>
                <w:sz w:val="24"/>
                <w:szCs w:val="24"/>
                <w:rtl w:val="0"/>
                <w:lang w:val="en-US"/>
              </w:rPr>
              <w:t>-</w:t>
            </w:r>
          </w:p>
        </w:tc>
      </w:tr>
      <w:tr>
        <w:tblPrEx>
          <w:shd w:val="clear" w:color="auto" w:fill="ced7e7"/>
        </w:tblPrEx>
        <w:trPr>
          <w:trHeight w:val="570" w:hRule="atLeast"/>
        </w:trPr>
        <w:tc>
          <w:tcPr>
            <w:tcW w:type="dxa" w:w="281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ytania"/>
              <w:jc w:val="left"/>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Faculty (name of the unit offering the field of study)</w:t>
            </w:r>
          </w:p>
        </w:tc>
        <w:tc>
          <w:tcPr>
            <w:tcW w:type="dxa" w:w="684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Odpowiedzi"/>
            </w:pPr>
            <w:r>
              <w:rPr>
                <w:rFonts w:ascii="Corbel" w:cs="Corbel" w:hAnsi="Corbel" w:eastAsia="Corbel"/>
                <w:b w:val="0"/>
                <w:bCs w:val="0"/>
                <w:i w:val="0"/>
                <w:iCs w:val="0"/>
                <w:sz w:val="24"/>
                <w:szCs w:val="24"/>
                <w:shd w:val="nil" w:color="auto" w:fill="auto"/>
                <w:rtl w:val="0"/>
                <w:lang w:val="en-US"/>
              </w:rPr>
              <w:t>Faculty of Law and Administration</w:t>
            </w:r>
          </w:p>
        </w:tc>
      </w:tr>
      <w:tr>
        <w:tblPrEx>
          <w:shd w:val="clear" w:color="auto" w:fill="ced7e7"/>
        </w:tblPrEx>
        <w:trPr>
          <w:trHeight w:val="570" w:hRule="atLeast"/>
        </w:trPr>
        <w:tc>
          <w:tcPr>
            <w:tcW w:type="dxa" w:w="281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ytania"/>
              <w:jc w:val="left"/>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Name of the unit running the course</w:t>
            </w:r>
          </w:p>
        </w:tc>
        <w:tc>
          <w:tcPr>
            <w:tcW w:type="dxa" w:w="684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Odpowiedzi"/>
            </w:pPr>
            <w:r>
              <w:rPr>
                <w:rFonts w:ascii="Corbel" w:cs="Corbel" w:hAnsi="Corbel" w:eastAsia="Corbel"/>
                <w:b w:val="0"/>
                <w:bCs w:val="0"/>
                <w:i w:val="0"/>
                <w:iCs w:val="0"/>
                <w:sz w:val="24"/>
                <w:szCs w:val="24"/>
                <w:shd w:val="nil" w:color="auto" w:fill="auto"/>
                <w:rtl w:val="0"/>
                <w:lang w:val="en-US"/>
              </w:rPr>
              <w:t>Department of Financial Law</w:t>
            </w:r>
          </w:p>
        </w:tc>
      </w:tr>
      <w:tr>
        <w:tblPrEx>
          <w:shd w:val="clear" w:color="auto" w:fill="ced7e7"/>
        </w:tblPrEx>
        <w:trPr>
          <w:trHeight w:val="290" w:hRule="atLeast"/>
        </w:trPr>
        <w:tc>
          <w:tcPr>
            <w:tcW w:type="dxa" w:w="281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ytania"/>
              <w:jc w:val="left"/>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Field of study</w:t>
            </w:r>
          </w:p>
        </w:tc>
        <w:tc>
          <w:tcPr>
            <w:tcW w:type="dxa" w:w="684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Odpowiedzi"/>
            </w:pPr>
            <w:r>
              <w:rPr>
                <w:rFonts w:ascii="Corbel" w:cs="Corbel" w:hAnsi="Corbel" w:eastAsia="Corbel"/>
                <w:b w:val="0"/>
                <w:bCs w:val="0"/>
                <w:sz w:val="24"/>
                <w:szCs w:val="24"/>
                <w:shd w:val="nil" w:color="auto" w:fill="auto"/>
                <w:rtl w:val="0"/>
                <w:lang w:val="en-US"/>
              </w:rPr>
              <w:t>Law</w:t>
            </w:r>
          </w:p>
        </w:tc>
      </w:tr>
      <w:tr>
        <w:tblPrEx>
          <w:shd w:val="clear" w:color="auto" w:fill="ced7e7"/>
        </w:tblPrEx>
        <w:trPr>
          <w:trHeight w:val="290" w:hRule="atLeast"/>
        </w:trPr>
        <w:tc>
          <w:tcPr>
            <w:tcW w:type="dxa" w:w="281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ytania"/>
              <w:jc w:val="left"/>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 xml:space="preserve">Qualification level </w:t>
            </w:r>
          </w:p>
        </w:tc>
        <w:tc>
          <w:tcPr>
            <w:tcW w:type="dxa" w:w="684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Odpowiedzi"/>
            </w:pPr>
            <w:r>
              <w:rPr>
                <w:rFonts w:ascii="Corbel" w:cs="Corbel" w:hAnsi="Corbel" w:eastAsia="Corbel"/>
                <w:b w:val="0"/>
                <w:bCs w:val="0"/>
                <w:sz w:val="24"/>
                <w:szCs w:val="24"/>
                <w:shd w:val="nil" w:color="auto" w:fill="auto"/>
                <w:rtl w:val="0"/>
                <w:lang w:val="en-US"/>
              </w:rPr>
              <w:t>Master</w:t>
            </w:r>
          </w:p>
        </w:tc>
      </w:tr>
      <w:tr>
        <w:tblPrEx>
          <w:shd w:val="clear" w:color="auto" w:fill="ced7e7"/>
        </w:tblPrEx>
        <w:trPr>
          <w:trHeight w:val="290" w:hRule="atLeast"/>
        </w:trPr>
        <w:tc>
          <w:tcPr>
            <w:tcW w:type="dxa" w:w="281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ytania"/>
              <w:jc w:val="left"/>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Profile</w:t>
            </w:r>
          </w:p>
        </w:tc>
        <w:tc>
          <w:tcPr>
            <w:tcW w:type="dxa" w:w="684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Odpowiedzi"/>
            </w:pPr>
            <w:r>
              <w:rPr>
                <w:rFonts w:ascii="Corbel" w:cs="Corbel" w:hAnsi="Corbel" w:eastAsia="Corbel"/>
                <w:b w:val="0"/>
                <w:bCs w:val="0"/>
                <w:i w:val="0"/>
                <w:iCs w:val="0"/>
                <w:sz w:val="24"/>
                <w:szCs w:val="24"/>
                <w:shd w:val="nil" w:color="auto" w:fill="auto"/>
                <w:rtl w:val="0"/>
                <w:lang w:val="en-US"/>
              </w:rPr>
              <w:t>Academic</w:t>
            </w:r>
          </w:p>
        </w:tc>
      </w:tr>
      <w:tr>
        <w:tblPrEx>
          <w:shd w:val="clear" w:color="auto" w:fill="ced7e7"/>
        </w:tblPrEx>
        <w:trPr>
          <w:trHeight w:val="290" w:hRule="atLeast"/>
        </w:trPr>
        <w:tc>
          <w:tcPr>
            <w:tcW w:type="dxa" w:w="281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ytania"/>
              <w:jc w:val="left"/>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Study mode</w:t>
            </w:r>
          </w:p>
        </w:tc>
        <w:tc>
          <w:tcPr>
            <w:tcW w:type="dxa" w:w="684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Odpowiedzi"/>
            </w:pPr>
            <w:r>
              <w:rPr>
                <w:rFonts w:ascii="Corbel" w:cs="Corbel" w:hAnsi="Corbel" w:eastAsia="Corbel"/>
                <w:b w:val="0"/>
                <w:bCs w:val="0"/>
                <w:i w:val="0"/>
                <w:iCs w:val="0"/>
                <w:sz w:val="24"/>
                <w:szCs w:val="24"/>
                <w:shd w:val="nil" w:color="auto" w:fill="auto"/>
                <w:rtl w:val="0"/>
                <w:lang w:val="en-US"/>
              </w:rPr>
              <w:t>Full-time</w:t>
            </w:r>
          </w:p>
        </w:tc>
      </w:tr>
      <w:tr>
        <w:tblPrEx>
          <w:shd w:val="clear" w:color="auto" w:fill="ced7e7"/>
        </w:tblPrEx>
        <w:trPr>
          <w:trHeight w:val="570" w:hRule="atLeast"/>
        </w:trPr>
        <w:tc>
          <w:tcPr>
            <w:tcW w:type="dxa" w:w="281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ytania"/>
              <w:jc w:val="left"/>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Year and semester of studies</w:t>
            </w:r>
          </w:p>
        </w:tc>
        <w:tc>
          <w:tcPr>
            <w:tcW w:type="dxa" w:w="684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Odpowiedzi"/>
            </w:pPr>
            <w:r>
              <w:rPr>
                <w:rFonts w:ascii="Corbel" w:cs="Corbel" w:hAnsi="Corbel" w:eastAsia="Corbel"/>
                <w:b w:val="0"/>
                <w:bCs w:val="0"/>
                <w:i w:val="0"/>
                <w:iCs w:val="0"/>
                <w:sz w:val="24"/>
                <w:szCs w:val="24"/>
                <w:shd w:val="nil" w:color="auto" w:fill="auto"/>
                <w:rtl w:val="0"/>
                <w:lang w:val="en-US"/>
              </w:rPr>
              <w:t>V year,</w:t>
            </w:r>
            <w:r>
              <w:rPr>
                <w:rFonts w:ascii="Corbel" w:cs="Corbel" w:hAnsi="Corbel" w:eastAsia="Corbel"/>
                <w:b w:val="0"/>
                <w:bCs w:val="0"/>
                <w:i w:val="0"/>
                <w:iCs w:val="0"/>
                <w:sz w:val="24"/>
                <w:szCs w:val="24"/>
                <w:shd w:val="nil" w:color="auto" w:fill="auto"/>
                <w:rtl w:val="0"/>
                <w:lang w:val="en-US"/>
              </w:rPr>
              <w:t xml:space="preserve"> IX</w:t>
            </w:r>
            <w:r>
              <w:rPr>
                <w:rFonts w:ascii="Corbel" w:cs="Corbel" w:hAnsi="Corbel" w:eastAsia="Corbel"/>
                <w:b w:val="0"/>
                <w:bCs w:val="0"/>
                <w:i w:val="0"/>
                <w:iCs w:val="0"/>
                <w:sz w:val="24"/>
                <w:szCs w:val="24"/>
                <w:shd w:val="nil" w:color="auto" w:fill="auto"/>
                <w:rtl w:val="0"/>
                <w:lang w:val="en-US"/>
              </w:rPr>
              <w:t xml:space="preserve"> semester</w:t>
            </w:r>
          </w:p>
        </w:tc>
      </w:tr>
      <w:tr>
        <w:tblPrEx>
          <w:shd w:val="clear" w:color="auto" w:fill="ced7e7"/>
        </w:tblPrEx>
        <w:trPr>
          <w:trHeight w:val="290" w:hRule="atLeast"/>
        </w:trPr>
        <w:tc>
          <w:tcPr>
            <w:tcW w:type="dxa" w:w="281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ytania"/>
              <w:jc w:val="left"/>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Course type</w:t>
            </w:r>
          </w:p>
        </w:tc>
        <w:tc>
          <w:tcPr>
            <w:tcW w:type="dxa" w:w="684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Odpowiedzi"/>
            </w:pPr>
            <w:r>
              <w:rPr>
                <w:rFonts w:ascii="Corbel" w:cs="Corbel" w:hAnsi="Corbel" w:eastAsia="Corbel"/>
                <w:b w:val="0"/>
                <w:bCs w:val="0"/>
                <w:i w:val="0"/>
                <w:iCs w:val="0"/>
                <w:sz w:val="24"/>
                <w:szCs w:val="24"/>
                <w:shd w:val="nil" w:color="auto" w:fill="auto"/>
                <w:rtl w:val="0"/>
                <w:lang w:val="en-US"/>
              </w:rPr>
              <w:t>Optional</w:t>
            </w:r>
          </w:p>
        </w:tc>
      </w:tr>
      <w:tr>
        <w:tblPrEx>
          <w:shd w:val="clear" w:color="auto" w:fill="ced7e7"/>
        </w:tblPrEx>
        <w:trPr>
          <w:trHeight w:val="290" w:hRule="atLeast"/>
        </w:trPr>
        <w:tc>
          <w:tcPr>
            <w:tcW w:type="dxa" w:w="281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ytania"/>
              <w:jc w:val="left"/>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Language of instruction</w:t>
            </w:r>
          </w:p>
        </w:tc>
        <w:tc>
          <w:tcPr>
            <w:tcW w:type="dxa" w:w="684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Odpowiedzi"/>
            </w:pPr>
            <w:r>
              <w:rPr>
                <w:rFonts w:ascii="Corbel" w:cs="Corbel" w:hAnsi="Corbel" w:eastAsia="Corbel"/>
                <w:b w:val="0"/>
                <w:bCs w:val="0"/>
                <w:sz w:val="24"/>
                <w:szCs w:val="24"/>
                <w:shd w:val="nil" w:color="auto" w:fill="auto"/>
                <w:rtl w:val="0"/>
                <w:lang w:val="en-US"/>
              </w:rPr>
              <w:t>English</w:t>
            </w:r>
          </w:p>
        </w:tc>
      </w:tr>
      <w:tr>
        <w:tblPrEx>
          <w:shd w:val="clear" w:color="auto" w:fill="ced7e7"/>
        </w:tblPrEx>
        <w:trPr>
          <w:trHeight w:val="290" w:hRule="atLeast"/>
        </w:trPr>
        <w:tc>
          <w:tcPr>
            <w:tcW w:type="dxa" w:w="281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ytania"/>
              <w:jc w:val="left"/>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Coordinator</w:t>
            </w:r>
          </w:p>
        </w:tc>
        <w:tc>
          <w:tcPr>
            <w:tcW w:type="dxa" w:w="684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Odpowiedzi"/>
            </w:pPr>
            <w:r>
              <w:rPr>
                <w:rFonts w:ascii="Corbel" w:cs="Corbel" w:hAnsi="Corbel" w:eastAsia="Corbel"/>
                <w:b w:val="0"/>
                <w:bCs w:val="0"/>
                <w:sz w:val="24"/>
                <w:szCs w:val="24"/>
                <w:shd w:val="nil" w:color="auto" w:fill="auto"/>
                <w:rtl w:val="0"/>
              </w:rPr>
              <w:t>Prof. dr hab. El</w:t>
            </w:r>
            <w:r>
              <w:rPr>
                <w:rFonts w:ascii="Corbel" w:cs="Corbel" w:hAnsi="Corbel" w:eastAsia="Corbel"/>
                <w:b w:val="0"/>
                <w:bCs w:val="0"/>
                <w:sz w:val="24"/>
                <w:szCs w:val="24"/>
                <w:shd w:val="nil" w:color="auto" w:fill="auto"/>
                <w:rtl w:val="0"/>
              </w:rPr>
              <w:t>ż</w:t>
            </w:r>
            <w:r>
              <w:rPr>
                <w:rFonts w:ascii="Corbel" w:cs="Corbel" w:hAnsi="Corbel" w:eastAsia="Corbel"/>
                <w:b w:val="0"/>
                <w:bCs w:val="0"/>
                <w:sz w:val="24"/>
                <w:szCs w:val="24"/>
                <w:shd w:val="nil" w:color="auto" w:fill="auto"/>
                <w:rtl w:val="0"/>
              </w:rPr>
              <w:t>bieta Feret</w:t>
            </w:r>
          </w:p>
        </w:tc>
      </w:tr>
      <w:tr>
        <w:tblPrEx>
          <w:shd w:val="clear" w:color="auto" w:fill="ced7e7"/>
        </w:tblPrEx>
        <w:trPr>
          <w:trHeight w:val="290" w:hRule="atLeast"/>
        </w:trPr>
        <w:tc>
          <w:tcPr>
            <w:tcW w:type="dxa" w:w="281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ytania"/>
              <w:jc w:val="left"/>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Course instructor</w:t>
            </w:r>
          </w:p>
        </w:tc>
        <w:tc>
          <w:tcPr>
            <w:tcW w:type="dxa" w:w="684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Odpowiedzi"/>
            </w:pPr>
            <w:r>
              <w:rPr>
                <w:rFonts w:ascii="Corbel" w:cs="Corbel" w:hAnsi="Corbel" w:eastAsia="Corbel"/>
                <w:b w:val="0"/>
                <w:bCs w:val="0"/>
                <w:i w:val="0"/>
                <w:iCs w:val="0"/>
                <w:sz w:val="24"/>
                <w:szCs w:val="24"/>
                <w:shd w:val="nil" w:color="auto" w:fill="auto"/>
                <w:rtl w:val="0"/>
                <w:lang w:val="en-US"/>
              </w:rPr>
              <w:t>Dr Marta Sagan-Martko</w:t>
            </w:r>
          </w:p>
        </w:tc>
      </w:tr>
    </w:tbl>
    <w:p>
      <w:pPr>
        <w:pStyle w:val="Punkty główne"/>
        <w:widowControl w:val="0"/>
        <w:spacing w:before="0" w:after="0"/>
        <w:rPr>
          <w:rFonts w:ascii="Corbel" w:cs="Corbel" w:hAnsi="Corbel" w:eastAsia="Corbel"/>
          <w:outline w:val="0"/>
          <w:color w:val="000000"/>
          <w:u w:color="000000"/>
          <w14:textFill>
            <w14:solidFill>
              <w14:srgbClr w14:val="000000"/>
            </w14:solidFill>
          </w14:textFill>
        </w:rPr>
      </w:pPr>
    </w:p>
    <w:p>
      <w:pPr>
        <w:pStyle w:val="Podpunkty"/>
        <w:ind w:left="0" w:firstLine="0"/>
        <w:rPr>
          <w:rFonts w:ascii="Corbel" w:cs="Corbel" w:hAnsi="Corbel" w:eastAsia="Corbel"/>
          <w:outline w:val="0"/>
          <w:color w:val="000000"/>
          <w:sz w:val="24"/>
          <w:szCs w:val="24"/>
          <w:u w:color="000000"/>
          <w:lang w:val="en-US"/>
          <w14:textFill>
            <w14:solidFill>
              <w14:srgbClr w14:val="000000"/>
            </w14:solidFill>
          </w14:textFill>
        </w:rPr>
      </w:pPr>
    </w:p>
    <w:p>
      <w:pPr>
        <w:pStyle w:val="Podpunkty"/>
        <w:ind w:left="0" w:firstLine="0"/>
        <w:rPr>
          <w:rFonts w:ascii="Corbel" w:cs="Corbel" w:hAnsi="Corbel" w:eastAsia="Corbel"/>
          <w:b w:val="0"/>
          <w:bCs w:val="0"/>
          <w:outline w:val="0"/>
          <w:color w:val="000000"/>
          <w:sz w:val="24"/>
          <w:szCs w:val="24"/>
          <w:u w:color="000000"/>
          <w14:textFill>
            <w14:solidFill>
              <w14:srgbClr w14:val="000000"/>
            </w14:solidFill>
          </w14:textFill>
        </w:rPr>
      </w:pPr>
      <w:r>
        <w:rPr>
          <w:rFonts w:ascii="Corbel" w:cs="Corbel" w:hAnsi="Corbel" w:eastAsia="Corbel"/>
          <w:b w:val="0"/>
          <w:bCs w:val="0"/>
          <w:outline w:val="0"/>
          <w:color w:val="000000"/>
          <w:sz w:val="24"/>
          <w:szCs w:val="24"/>
          <w:u w:color="000000"/>
          <w:rtl w:val="0"/>
          <w:lang w:val="en-US"/>
          <w14:textFill>
            <w14:solidFill>
              <w14:srgbClr w14:val="000000"/>
            </w14:solidFill>
          </w14:textFill>
        </w:rPr>
        <w:t>* - as agreed at the faculty</w:t>
      </w:r>
    </w:p>
    <w:p>
      <w:pPr>
        <w:pStyle w:val="Podpunkty"/>
        <w:ind w:left="0" w:firstLine="0"/>
        <w:rPr>
          <w:rFonts w:ascii="Corbel" w:cs="Corbel" w:hAnsi="Corbel" w:eastAsia="Corbel"/>
          <w:outline w:val="0"/>
          <w:color w:val="000000"/>
          <w:sz w:val="24"/>
          <w:szCs w:val="24"/>
          <w:u w:color="000000"/>
          <w:lang w:val="en-US"/>
          <w14:textFill>
            <w14:solidFill>
              <w14:srgbClr w14:val="000000"/>
            </w14:solidFill>
          </w14:textFill>
        </w:rPr>
      </w:pPr>
    </w:p>
    <w:p>
      <w:pPr>
        <w:pStyle w:val="Podpunkty"/>
        <w:ind w:left="0" w:firstLine="0"/>
        <w:rPr>
          <w:rFonts w:ascii="Corbel" w:cs="Corbel" w:hAnsi="Corbel" w:eastAsia="Corbel"/>
          <w:outline w:val="0"/>
          <w:color w:val="000000"/>
          <w:sz w:val="24"/>
          <w:szCs w:val="24"/>
          <w:u w:color="000000"/>
          <w:lang w:val="en-US"/>
          <w14:textFill>
            <w14:solidFill>
              <w14:srgbClr w14:val="000000"/>
            </w14:solidFill>
          </w14:textFill>
        </w:rPr>
      </w:pPr>
    </w:p>
    <w:p>
      <w:pPr>
        <w:pStyle w:val="Podpunkty"/>
        <w:ind w:left="0" w:firstLine="0"/>
        <w:jc w:val="left"/>
        <w:rPr>
          <w:rFonts w:ascii="Corbel" w:cs="Corbel" w:hAnsi="Corbel" w:eastAsia="Corbel"/>
          <w:outline w:val="0"/>
          <w:color w:val="000000"/>
          <w:sz w:val="24"/>
          <w:szCs w:val="24"/>
          <w:u w:color="000000"/>
          <w14:textFill>
            <w14:solidFill>
              <w14:srgbClr w14:val="000000"/>
            </w14:solidFill>
          </w14:textFill>
        </w:rPr>
      </w:pPr>
      <w:r>
        <w:rPr>
          <w:rFonts w:ascii="Corbel" w:cs="Corbel" w:hAnsi="Corbel" w:eastAsia="Corbel"/>
          <w:outline w:val="0"/>
          <w:color w:val="000000"/>
          <w:sz w:val="24"/>
          <w:szCs w:val="24"/>
          <w:u w:color="000000"/>
          <w:rtl w:val="0"/>
          <w:lang w:val="en-US"/>
          <w14:textFill>
            <w14:solidFill>
              <w14:srgbClr w14:val="000000"/>
            </w14:solidFill>
          </w14:textFill>
        </w:rPr>
        <w:t xml:space="preserve">1.1.Learning format </w:t>
      </w:r>
      <w:r>
        <w:rPr>
          <w:rFonts w:ascii="Corbel" w:cs="Corbel" w:hAnsi="Corbel" w:eastAsia="Corbel"/>
          <w:outline w:val="0"/>
          <w:color w:val="000000"/>
          <w:sz w:val="24"/>
          <w:szCs w:val="24"/>
          <w:u w:color="000000"/>
          <w:rtl w:val="0"/>
          <w:lang w:val="en-US"/>
          <w14:textFill>
            <w14:solidFill>
              <w14:srgbClr w14:val="000000"/>
            </w14:solidFill>
          </w14:textFill>
        </w:rPr>
        <w:t xml:space="preserve">– </w:t>
      </w:r>
      <w:r>
        <w:rPr>
          <w:rFonts w:ascii="Corbel" w:cs="Corbel" w:hAnsi="Corbel" w:eastAsia="Corbel"/>
          <w:outline w:val="0"/>
          <w:color w:val="000000"/>
          <w:sz w:val="24"/>
          <w:szCs w:val="24"/>
          <w:u w:color="000000"/>
          <w:rtl w:val="0"/>
          <w:lang w:val="en-US"/>
          <w14:textFill>
            <w14:solidFill>
              <w14:srgbClr w14:val="000000"/>
            </w14:solidFill>
          </w14:textFill>
        </w:rPr>
        <w:t xml:space="preserve">number of hours and ECTS credits </w:t>
      </w:r>
    </w:p>
    <w:p>
      <w:pPr>
        <w:pStyle w:val="Podpunkty"/>
        <w:ind w:left="0" w:firstLine="0"/>
        <w:rPr>
          <w:rFonts w:ascii="Corbel" w:cs="Corbel" w:hAnsi="Corbel" w:eastAsia="Corbel"/>
          <w:outline w:val="0"/>
          <w:color w:val="000000"/>
          <w:sz w:val="24"/>
          <w:szCs w:val="24"/>
          <w:u w:color="000000"/>
          <w:lang w:val="en-US"/>
          <w14:textFill>
            <w14:solidFill>
              <w14:srgbClr w14:val="000000"/>
            </w14:solidFill>
          </w14:textFill>
        </w:rPr>
      </w:pPr>
    </w:p>
    <w:tbl>
      <w:tblPr>
        <w:tblW w:w="91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0"/>
        <w:gridCol w:w="960"/>
        <w:gridCol w:w="1020"/>
        <w:gridCol w:w="1262"/>
        <w:gridCol w:w="991"/>
        <w:gridCol w:w="990"/>
        <w:gridCol w:w="1235"/>
        <w:gridCol w:w="748"/>
        <w:gridCol w:w="824"/>
      </w:tblGrid>
      <w:tr>
        <w:tblPrEx>
          <w:shd w:val="clear" w:color="auto" w:fill="ced7e7"/>
        </w:tblPrEx>
        <w:trPr>
          <w:trHeight w:val="878" w:hRule="atLeast"/>
        </w:trPr>
        <w:tc>
          <w:tcPr>
            <w:tcW w:type="dxa" w:w="108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Nagłówki tablic"/>
              <w:jc w:val="center"/>
              <w:rPr>
                <w:rFonts w:ascii="Corbel" w:cs="Corbel" w:hAnsi="Corbel" w:eastAsia="Corbel"/>
                <w:outline w:val="0"/>
                <w:color w:val="000000"/>
                <w:sz w:val="20"/>
                <w:szCs w:val="20"/>
                <w:u w:color="000000"/>
                <w:shd w:val="nil" w:color="auto" w:fill="auto"/>
                <w:lang w:val="en-US"/>
                <w14:textFill>
                  <w14:solidFill>
                    <w14:srgbClr w14:val="000000"/>
                  </w14:solidFill>
                </w14:textFill>
              </w:rPr>
            </w:pPr>
          </w:p>
          <w:p>
            <w:pPr>
              <w:pStyle w:val="Nagłówki tablic"/>
              <w:bidi w:val="0"/>
              <w:ind w:left="0" w:right="0" w:firstLine="0"/>
              <w:jc w:val="center"/>
              <w:rPr>
                <w:rFonts w:ascii="Corbel" w:cs="Corbel" w:hAnsi="Corbel" w:eastAsia="Corbel"/>
                <w:outline w:val="0"/>
                <w:color w:val="000000"/>
                <w:sz w:val="20"/>
                <w:szCs w:val="20"/>
                <w:u w:color="000000"/>
                <w:shd w:val="nil" w:color="auto" w:fill="auto"/>
                <w:rtl w:val="0"/>
                <w14:textFill>
                  <w14:solidFill>
                    <w14:srgbClr w14:val="000000"/>
                  </w14:solidFill>
                </w14:textFill>
              </w:rPr>
            </w:pPr>
            <w:r>
              <w:rPr>
                <w:rFonts w:ascii="Corbel" w:cs="Corbel" w:hAnsi="Corbel" w:eastAsia="Corbel"/>
                <w:outline w:val="0"/>
                <w:color w:val="000000"/>
                <w:sz w:val="20"/>
                <w:szCs w:val="20"/>
                <w:u w:color="000000"/>
                <w:shd w:val="nil" w:color="auto" w:fill="auto"/>
                <w:rtl w:val="0"/>
                <w:lang w:val="en-US"/>
                <w14:textFill>
                  <w14:solidFill>
                    <w14:srgbClr w14:val="000000"/>
                  </w14:solidFill>
                </w14:textFill>
              </w:rPr>
              <w:t>Semester</w:t>
            </w:r>
          </w:p>
          <w:p>
            <w:pPr>
              <w:pStyle w:val="Nagłówki tablic"/>
              <w:bidi w:val="0"/>
              <w:ind w:left="0" w:right="0" w:firstLine="0"/>
              <w:jc w:val="center"/>
              <w:rPr>
                <w:rtl w:val="0"/>
              </w:rPr>
            </w:pPr>
            <w:r>
              <w:rPr>
                <w:rFonts w:ascii="Corbel" w:cs="Corbel" w:hAnsi="Corbel" w:eastAsia="Corbel"/>
                <w:outline w:val="0"/>
                <w:color w:val="000000"/>
                <w:sz w:val="20"/>
                <w:szCs w:val="20"/>
                <w:u w:color="000000"/>
                <w:shd w:val="nil" w:color="auto" w:fill="auto"/>
                <w:rtl w:val="0"/>
                <w:lang w:val="en-US"/>
                <w14:textFill>
                  <w14:solidFill>
                    <w14:srgbClr w14:val="000000"/>
                  </w14:solidFill>
                </w14:textFill>
              </w:rPr>
              <w:t>(n0.)</w:t>
            </w:r>
          </w:p>
        </w:tc>
        <w:tc>
          <w:tcPr>
            <w:tcW w:type="dxa" w:w="96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Nagłówki tablic"/>
              <w:jc w:val="center"/>
            </w:pPr>
            <w:r>
              <w:rPr>
                <w:rFonts w:ascii="Corbel" w:cs="Corbel" w:hAnsi="Corbel" w:eastAsia="Corbel"/>
                <w:outline w:val="0"/>
                <w:color w:val="000000"/>
                <w:sz w:val="20"/>
                <w:szCs w:val="20"/>
                <w:u w:color="000000"/>
                <w:shd w:val="nil" w:color="auto" w:fill="auto"/>
                <w:rtl w:val="0"/>
                <w:lang w:val="en-US"/>
                <w14:textFill>
                  <w14:solidFill>
                    <w14:srgbClr w14:val="000000"/>
                  </w14:solidFill>
                </w14:textFill>
              </w:rPr>
              <w:t>Lectures</w:t>
            </w:r>
          </w:p>
        </w:tc>
        <w:tc>
          <w:tcPr>
            <w:tcW w:type="dxa" w:w="102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Nagłówki tablic"/>
              <w:jc w:val="center"/>
            </w:pPr>
            <w:r>
              <w:rPr>
                <w:rFonts w:ascii="Corbel" w:cs="Corbel" w:hAnsi="Corbel" w:eastAsia="Corbel"/>
                <w:outline w:val="0"/>
                <w:color w:val="000000"/>
                <w:sz w:val="20"/>
                <w:szCs w:val="20"/>
                <w:u w:color="000000"/>
                <w:shd w:val="nil" w:color="auto" w:fill="auto"/>
                <w:rtl w:val="0"/>
                <w:lang w:val="en-US"/>
                <w14:textFill>
                  <w14:solidFill>
                    <w14:srgbClr w14:val="000000"/>
                  </w14:solidFill>
                </w14:textFill>
              </w:rPr>
              <w:t>Classes</w:t>
            </w:r>
          </w:p>
        </w:tc>
        <w:tc>
          <w:tcPr>
            <w:tcW w:type="dxa" w:w="126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Nagłówki tablic"/>
              <w:jc w:val="center"/>
              <w:rPr>
                <w:rFonts w:ascii="Corbel" w:cs="Corbel" w:hAnsi="Corbel" w:eastAsia="Corbel"/>
                <w:outline w:val="0"/>
                <w:color w:val="000000"/>
                <w:sz w:val="20"/>
                <w:szCs w:val="20"/>
                <w:u w:color="000000"/>
                <w:shd w:val="nil" w:color="auto" w:fill="auto"/>
                <w:lang w:val="en-US"/>
                <w14:textFill>
                  <w14:solidFill>
                    <w14:srgbClr w14:val="000000"/>
                  </w14:solidFill>
                </w14:textFill>
              </w:rPr>
            </w:pPr>
          </w:p>
          <w:p>
            <w:pPr>
              <w:pStyle w:val="Nagłówki tablic"/>
              <w:bidi w:val="0"/>
              <w:ind w:left="0" w:right="0" w:firstLine="0"/>
              <w:jc w:val="center"/>
              <w:rPr>
                <w:rtl w:val="0"/>
              </w:rPr>
            </w:pPr>
            <w:r>
              <w:rPr>
                <w:rFonts w:ascii="Corbel" w:cs="Corbel" w:hAnsi="Corbel" w:eastAsia="Corbel"/>
                <w:outline w:val="0"/>
                <w:color w:val="000000"/>
                <w:sz w:val="20"/>
                <w:szCs w:val="20"/>
                <w:u w:color="000000"/>
                <w:shd w:val="nil" w:color="auto" w:fill="auto"/>
                <w:rtl w:val="0"/>
                <w:lang w:val="en-US"/>
                <w14:textFill>
                  <w14:solidFill>
                    <w14:srgbClr w14:val="000000"/>
                  </w14:solidFill>
                </w14:textFill>
              </w:rPr>
              <w:t>Laboratories</w:t>
            </w:r>
            <w:r>
              <w:rPr>
                <w:rFonts w:ascii="Corbel" w:cs="Corbel" w:hAnsi="Corbel" w:eastAsia="Corbel"/>
                <w:outline w:val="0"/>
                <w:color w:val="000000"/>
                <w:sz w:val="20"/>
                <w:szCs w:val="20"/>
                <w:u w:color="000000"/>
                <w:shd w:val="nil" w:color="auto" w:fill="auto"/>
                <w14:textFill>
                  <w14:solidFill>
                    <w14:srgbClr w14:val="000000"/>
                  </w14:solidFill>
                </w14:textFill>
              </w:rPr>
            </w:r>
          </w:p>
        </w:tc>
        <w:tc>
          <w:tcPr>
            <w:tcW w:type="dxa" w:w="991"/>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Nagłówki tablic"/>
              <w:jc w:val="center"/>
            </w:pPr>
            <w:r>
              <w:rPr>
                <w:rFonts w:ascii="Corbel" w:cs="Corbel" w:hAnsi="Corbel" w:eastAsia="Corbel"/>
                <w:outline w:val="0"/>
                <w:color w:val="000000"/>
                <w:sz w:val="20"/>
                <w:szCs w:val="20"/>
                <w:u w:color="000000"/>
                <w:shd w:val="nil" w:color="auto" w:fill="auto"/>
                <w:rtl w:val="0"/>
                <w:lang w:val="en-US"/>
                <w14:textFill>
                  <w14:solidFill>
                    <w14:srgbClr w14:val="000000"/>
                  </w14:solidFill>
                </w14:textFill>
              </w:rPr>
              <w:t>Seminars</w:t>
            </w:r>
          </w:p>
        </w:tc>
        <w:tc>
          <w:tcPr>
            <w:tcW w:type="dxa" w:w="99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Nagłówki tablic"/>
              <w:jc w:val="center"/>
            </w:pPr>
            <w:r>
              <w:rPr>
                <w:rFonts w:ascii="Corbel" w:cs="Corbel" w:hAnsi="Corbel" w:eastAsia="Corbel"/>
                <w:outline w:val="0"/>
                <w:color w:val="000000"/>
                <w:sz w:val="20"/>
                <w:szCs w:val="20"/>
                <w:u w:color="000000"/>
                <w:shd w:val="nil" w:color="auto" w:fill="auto"/>
                <w:rtl w:val="0"/>
                <w:lang w:val="en-US"/>
                <w14:textFill>
                  <w14:solidFill>
                    <w14:srgbClr w14:val="000000"/>
                  </w14:solidFill>
                </w14:textFill>
              </w:rPr>
              <w:t>Practical classes</w:t>
            </w:r>
          </w:p>
        </w:tc>
        <w:tc>
          <w:tcPr>
            <w:tcW w:type="dxa" w:w="123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Nagłówki tablic"/>
              <w:jc w:val="center"/>
            </w:pPr>
            <w:r>
              <w:rPr>
                <w:rFonts w:ascii="Corbel" w:cs="Corbel" w:hAnsi="Corbel" w:eastAsia="Corbel"/>
                <w:outline w:val="0"/>
                <w:color w:val="000000"/>
                <w:sz w:val="20"/>
                <w:szCs w:val="20"/>
                <w:u w:color="000000"/>
                <w:shd w:val="nil" w:color="auto" w:fill="auto"/>
                <w:rtl w:val="0"/>
                <w:lang w:val="en-US"/>
                <w14:textFill>
                  <w14:solidFill>
                    <w14:srgbClr w14:val="000000"/>
                  </w14:solidFill>
                </w14:textFill>
              </w:rPr>
              <w:t>Internships</w:t>
            </w:r>
          </w:p>
        </w:tc>
        <w:tc>
          <w:tcPr>
            <w:tcW w:type="dxa" w:w="74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Nagłówki tablic"/>
              <w:jc w:val="center"/>
            </w:pPr>
            <w:r>
              <w:rPr>
                <w:rFonts w:ascii="Corbel" w:cs="Corbel" w:hAnsi="Corbel" w:eastAsia="Corbel"/>
                <w:outline w:val="0"/>
                <w:color w:val="000000"/>
                <w:sz w:val="20"/>
                <w:szCs w:val="20"/>
                <w:u w:color="000000"/>
                <w:shd w:val="nil" w:color="auto" w:fill="auto"/>
                <w:rtl w:val="0"/>
                <w:lang w:val="en-US"/>
                <w14:textFill>
                  <w14:solidFill>
                    <w14:srgbClr w14:val="000000"/>
                  </w14:solidFill>
                </w14:textFill>
              </w:rPr>
              <w:t>others</w:t>
            </w:r>
          </w:p>
        </w:tc>
        <w:tc>
          <w:tcPr>
            <w:tcW w:type="dxa" w:w="82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Nagłówki tablic"/>
              <w:jc w:val="center"/>
            </w:pPr>
            <w:r>
              <w:rPr>
                <w:rFonts w:ascii="Corbel" w:cs="Corbel" w:hAnsi="Corbel" w:eastAsia="Corbel"/>
                <w:b w:val="1"/>
                <w:bCs w:val="1"/>
                <w:outline w:val="0"/>
                <w:color w:val="000000"/>
                <w:sz w:val="20"/>
                <w:szCs w:val="20"/>
                <w:u w:color="000000"/>
                <w:shd w:val="nil" w:color="auto" w:fill="auto"/>
                <w:rtl w:val="0"/>
                <w:lang w:val="en-US"/>
                <w14:textFill>
                  <w14:solidFill>
                    <w14:srgbClr w14:val="000000"/>
                  </w14:solidFill>
                </w14:textFill>
              </w:rPr>
              <w:t xml:space="preserve">ECTS credits </w:t>
            </w:r>
          </w:p>
        </w:tc>
      </w:tr>
      <w:tr>
        <w:tblPrEx>
          <w:shd w:val="clear" w:color="auto" w:fill="ced7e7"/>
        </w:tblPrEx>
        <w:trPr>
          <w:trHeight w:val="303" w:hRule="atLeast"/>
        </w:trPr>
        <w:tc>
          <w:tcPr>
            <w:tcW w:type="dxa" w:w="108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centralnie w rubryce"/>
              <w:spacing w:before="0" w:after="0"/>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VIII</w:t>
            </w:r>
          </w:p>
        </w:tc>
        <w:tc>
          <w:tcPr>
            <w:tcW w:type="dxa" w:w="96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centralnie w rubryce"/>
              <w:spacing w:before="0" w:after="0"/>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w:t>
            </w:r>
          </w:p>
        </w:tc>
        <w:tc>
          <w:tcPr>
            <w:tcW w:type="dxa" w:w="102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centralnie w rubryce"/>
              <w:spacing w:before="0" w:after="0"/>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30h</w:t>
            </w:r>
          </w:p>
        </w:tc>
        <w:tc>
          <w:tcPr>
            <w:tcW w:type="dxa" w:w="126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centralnie w rubryce"/>
              <w:spacing w:before="0" w:after="0"/>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w:t>
            </w:r>
          </w:p>
        </w:tc>
        <w:tc>
          <w:tcPr>
            <w:tcW w:type="dxa" w:w="991"/>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centralnie w rubryce"/>
              <w:spacing w:before="0" w:after="0"/>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w:t>
            </w:r>
          </w:p>
        </w:tc>
        <w:tc>
          <w:tcPr>
            <w:tcW w:type="dxa" w:w="99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centralnie w rubryce"/>
              <w:spacing w:before="0" w:after="0"/>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w:t>
            </w:r>
          </w:p>
        </w:tc>
        <w:tc>
          <w:tcPr>
            <w:tcW w:type="dxa" w:w="123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centralnie w rubryce"/>
              <w:spacing w:before="0" w:after="0"/>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w:t>
            </w:r>
          </w:p>
        </w:tc>
        <w:tc>
          <w:tcPr>
            <w:tcW w:type="dxa" w:w="74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centralnie w rubryce"/>
              <w:spacing w:before="0" w:after="0"/>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w:t>
            </w:r>
          </w:p>
        </w:tc>
        <w:tc>
          <w:tcPr>
            <w:tcW w:type="dxa" w:w="82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centralnie w rubryce"/>
              <w:spacing w:before="0" w:after="0"/>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4</w:t>
            </w:r>
          </w:p>
        </w:tc>
      </w:tr>
    </w:tbl>
    <w:p>
      <w:pPr>
        <w:pStyle w:val="Podpunkty"/>
        <w:widowControl w:val="0"/>
        <w:ind w:left="0" w:firstLine="0"/>
        <w:rPr>
          <w:rFonts w:ascii="Corbel" w:cs="Corbel" w:hAnsi="Corbel" w:eastAsia="Corbel"/>
          <w:outline w:val="0"/>
          <w:color w:val="000000"/>
          <w:sz w:val="24"/>
          <w:szCs w:val="24"/>
          <w:u w:color="000000"/>
          <w:lang w:val="en-US"/>
          <w14:textFill>
            <w14:solidFill>
              <w14:srgbClr w14:val="000000"/>
            </w14:solidFill>
          </w14:textFill>
        </w:rPr>
      </w:pPr>
    </w:p>
    <w:p>
      <w:pPr>
        <w:pStyle w:val="Podpunkty"/>
        <w:rPr>
          <w:rFonts w:ascii="Corbel" w:cs="Corbel" w:hAnsi="Corbel" w:eastAsia="Corbel"/>
          <w:outline w:val="0"/>
          <w:color w:val="000000"/>
          <w:sz w:val="24"/>
          <w:szCs w:val="24"/>
          <w:u w:color="000000"/>
          <w:lang w:val="en-US"/>
          <w14:textFill>
            <w14:solidFill>
              <w14:srgbClr w14:val="000000"/>
            </w14:solidFill>
          </w14:textFill>
        </w:rPr>
      </w:pPr>
    </w:p>
    <w:p>
      <w:pPr>
        <w:pStyle w:val="Punkty główne"/>
        <w:spacing w:before="0" w:after="0"/>
        <w:rPr>
          <w:rFonts w:ascii="Corbel" w:cs="Corbel" w:hAnsi="Corbel" w:eastAsia="Corbel"/>
          <w:b w:val="0"/>
          <w:bC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caps w:val="0"/>
          <w:smallCaps w:val="0"/>
          <w:outline w:val="0"/>
          <w:color w:val="000000"/>
          <w:u w:color="000000"/>
          <w14:textFill>
            <w14:solidFill>
              <w14:srgbClr w14:val="000000"/>
            </w14:solidFill>
          </w14:textFill>
        </w:rPr>
      </w:pPr>
      <w:r>
        <w:rPr>
          <w:rFonts w:ascii="Corbel" w:cs="Corbel" w:hAnsi="Corbel" w:eastAsia="Corbel"/>
          <w:caps w:val="0"/>
          <w:smallCaps w:val="0"/>
          <w:outline w:val="0"/>
          <w:color w:val="000000"/>
          <w:u w:color="000000"/>
          <w:rtl w:val="0"/>
          <w:lang w:val="en-US"/>
          <w14:textFill>
            <w14:solidFill>
              <w14:srgbClr w14:val="000000"/>
            </w14:solidFill>
          </w14:textFill>
        </w:rPr>
        <w:t>1.2. Course delivery methods</w:t>
      </w:r>
    </w:p>
    <w:p>
      <w:pPr>
        <w:pStyle w:val="Punkty główne"/>
        <w:spacing w:before="0" w:after="0"/>
        <w:rPr>
          <w:rFonts w:ascii="Corbel" w:cs="Corbel" w:hAnsi="Corbel" w:eastAsia="Corbel"/>
          <w:b w:val="0"/>
          <w:bCs w:val="0"/>
          <w:caps w:val="0"/>
          <w:smallCaps w:val="0"/>
          <w:outline w:val="0"/>
          <w:color w:val="000000"/>
          <w:u w:val="single" w:color="000000"/>
          <w14:textFill>
            <w14:solidFill>
              <w14:srgbClr w14:val="000000"/>
            </w14:solidFill>
          </w14:textFill>
        </w:rPr>
      </w:pPr>
      <w:r>
        <w:rPr>
          <w:rFonts w:ascii="Corbel" w:cs="Corbel" w:hAnsi="Corbel" w:eastAsia="Corbel"/>
          <w:b w:val="0"/>
          <w:bCs w:val="0"/>
          <w:caps w:val="0"/>
          <w:smallCaps w:val="0"/>
          <w:outline w:val="0"/>
          <w:color w:val="000000"/>
          <w:u w:val="single" w:color="000000"/>
          <w:rtl w:val="0"/>
          <w:lang w:val="en-US"/>
          <w14:textFill>
            <w14:solidFill>
              <w14:srgbClr w14:val="000000"/>
            </w14:solidFill>
          </w14:textFill>
        </w:rPr>
        <w:t>- conducted in a traditional way</w:t>
      </w:r>
    </w:p>
    <w:p>
      <w:pPr>
        <w:pStyle w:val="Punkty główne"/>
        <w:spacing w:before="0" w:after="0"/>
        <w:rPr>
          <w:rFonts w:ascii="Corbel" w:cs="Corbel" w:hAnsi="Corbel" w:eastAsia="Corbel"/>
          <w:b w:val="0"/>
          <w:bCs w:val="0"/>
          <w:caps w:val="0"/>
          <w:smallCaps w:val="0"/>
          <w:outline w:val="0"/>
          <w:color w:val="000000"/>
          <w:u w:color="000000"/>
          <w14:textFill>
            <w14:solidFill>
              <w14:srgbClr w14:val="000000"/>
            </w14:solidFill>
          </w14:textFill>
        </w:rPr>
      </w:pPr>
      <w:r>
        <w:rPr>
          <w:rFonts w:ascii="Corbel" w:cs="Corbel" w:hAnsi="Corbel" w:eastAsia="Corbel"/>
          <w:b w:val="0"/>
          <w:bCs w:val="0"/>
          <w:caps w:val="0"/>
          <w:smallCaps w:val="0"/>
          <w:outline w:val="0"/>
          <w:color w:val="000000"/>
          <w:u w:color="000000"/>
          <w:rtl w:val="0"/>
          <w:lang w:val="en-US"/>
          <w14:textFill>
            <w14:solidFill>
              <w14:srgbClr w14:val="000000"/>
            </w14:solidFill>
          </w14:textFill>
        </w:rPr>
        <w:t>- involving distance education</w:t>
      </w:r>
      <w:r>
        <w:rPr>
          <w:rFonts w:ascii="Corbel" w:cs="Corbel" w:hAnsi="Corbel" w:eastAsia="Corbel"/>
          <w:caps w:val="0"/>
          <w:smallCaps w:val="0"/>
          <w:outline w:val="0"/>
          <w:color w:val="000000"/>
          <w:u w:color="000000"/>
          <w:rtl w:val="0"/>
          <w:lang w:val="en-US"/>
          <w14:textFill>
            <w14:solidFill>
              <w14:srgbClr w14:val="000000"/>
            </w14:solidFill>
          </w14:textFill>
        </w:rPr>
        <w:t xml:space="preserve"> </w:t>
      </w:r>
      <w:r>
        <w:rPr>
          <w:rFonts w:ascii="Corbel" w:cs="Corbel" w:hAnsi="Corbel" w:eastAsia="Corbel"/>
          <w:b w:val="0"/>
          <w:bCs w:val="0"/>
          <w:caps w:val="0"/>
          <w:smallCaps w:val="0"/>
          <w:outline w:val="0"/>
          <w:color w:val="000000"/>
          <w:u w:color="000000"/>
          <w:rtl w:val="0"/>
          <w:lang w:val="en-US"/>
          <w14:textFill>
            <w14:solidFill>
              <w14:srgbClr w14:val="000000"/>
            </w14:solidFill>
          </w14:textFill>
        </w:rPr>
        <w:t>methods and techniques</w:t>
      </w:r>
    </w:p>
    <w:p>
      <w:pPr>
        <w:pStyle w:val="Punkty główne"/>
        <w:spacing w:before="0" w:after="0"/>
        <w:rPr>
          <w:rFonts w:ascii="Corbel" w:cs="Corbel" w:hAnsi="Corbel" w:eastAsia="Corbel"/>
          <w:caps w:val="0"/>
          <w:smallCap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b w:val="0"/>
          <w:bCs w:val="0"/>
          <w:caps w:val="0"/>
          <w:smallCaps w:val="0"/>
          <w:outline w:val="0"/>
          <w:color w:val="000000"/>
          <w:u w:color="000000"/>
          <w14:textFill>
            <w14:solidFill>
              <w14:srgbClr w14:val="000000"/>
            </w14:solidFill>
          </w14:textFill>
        </w:rPr>
      </w:pPr>
      <w:r>
        <w:rPr>
          <w:rFonts w:ascii="Corbel" w:cs="Corbel" w:hAnsi="Corbel" w:eastAsia="Corbel"/>
          <w:caps w:val="0"/>
          <w:smallCaps w:val="0"/>
          <w:outline w:val="0"/>
          <w:color w:val="000000"/>
          <w:u w:color="000000"/>
          <w:rtl w:val="0"/>
          <w:lang w:val="en-US"/>
          <w14:textFill>
            <w14:solidFill>
              <w14:srgbClr w14:val="000000"/>
            </w14:solidFill>
          </w14:textFill>
        </w:rPr>
        <w:t xml:space="preserve">1.3. Course/Module assessment </w:t>
      </w:r>
      <w:r>
        <w:rPr>
          <w:rFonts w:ascii="Corbel" w:cs="Corbel" w:hAnsi="Corbel" w:eastAsia="Corbel"/>
          <w:b w:val="0"/>
          <w:bCs w:val="0"/>
          <w:caps w:val="0"/>
          <w:smallCaps w:val="0"/>
          <w:outline w:val="0"/>
          <w:color w:val="000000"/>
          <w:u w:color="000000"/>
          <w:rtl w:val="0"/>
          <w:lang w:val="en-US"/>
          <w14:textFill>
            <w14:solidFill>
              <w14:srgbClr w14:val="000000"/>
            </w14:solidFill>
          </w14:textFill>
        </w:rPr>
        <w:t xml:space="preserve">(exam, pass with a grade, pass without a grade) </w:t>
      </w:r>
    </w:p>
    <w:p>
      <w:pPr>
        <w:pStyle w:val="Punkty główne"/>
        <w:spacing w:before="0" w:after="0"/>
        <w:rPr>
          <w:rFonts w:ascii="Corbel" w:cs="Corbel" w:hAnsi="Corbel" w:eastAsia="Corbel"/>
          <w:b w:val="0"/>
          <w:bCs w:val="0"/>
          <w:caps w:val="0"/>
          <w:smallCap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b w:val="0"/>
          <w:bCs w:val="0"/>
          <w:outline w:val="0"/>
          <w:color w:val="000000"/>
          <w:sz w:val="22"/>
          <w:szCs w:val="22"/>
          <w:u w:color="000000"/>
          <w14:textFill>
            <w14:solidFill>
              <w14:srgbClr w14:val="000000"/>
            </w14:solidFill>
          </w14:textFill>
        </w:rPr>
      </w:pPr>
      <w:r>
        <w:rPr>
          <w:rFonts w:ascii="Corbel" w:cs="Corbel" w:hAnsi="Corbel" w:eastAsia="Corbel"/>
          <w:b w:val="0"/>
          <w:bCs w:val="0"/>
          <w:outline w:val="0"/>
          <w:color w:val="000000"/>
          <w:sz w:val="22"/>
          <w:szCs w:val="22"/>
          <w:u w:color="000000"/>
          <w:rtl w:val="0"/>
          <w:lang w:val="en-US"/>
          <w14:textFill>
            <w14:solidFill>
              <w14:srgbClr w14:val="000000"/>
            </w14:solidFill>
          </w14:textFill>
        </w:rPr>
        <w:t>Classes- PASS WITH A GRADE in a form of presentation on a given topic and answer to 3 questions on the issues provided in the syllabus.</w:t>
      </w:r>
    </w:p>
    <w:p>
      <w:pPr>
        <w:pStyle w:val="Punkty główne"/>
        <w:spacing w:before="0" w:after="0"/>
        <w:rPr>
          <w:rFonts w:ascii="Corbel" w:cs="Corbel" w:hAnsi="Corbel" w:eastAsia="Corbel"/>
          <w:outline w:val="0"/>
          <w:color w:val="000000"/>
          <w:u w:color="000000"/>
          <w14:textFill>
            <w14:solidFill>
              <w14:srgbClr w14:val="000000"/>
            </w14:solidFill>
          </w14:textFill>
        </w:rPr>
      </w:pPr>
      <w:r>
        <w:rPr>
          <w:rFonts w:ascii="Corbel" w:cs="Corbel" w:hAnsi="Corbel" w:eastAsia="Corbel"/>
          <w:outline w:val="0"/>
          <w:color w:val="000000"/>
          <w:u w:color="000000"/>
          <w:rtl w:val="0"/>
          <w:lang w:val="en-US"/>
          <w14:textFill>
            <w14:solidFill>
              <w14:srgbClr w14:val="000000"/>
            </w14:solidFill>
          </w14:textFill>
        </w:rPr>
        <w:t xml:space="preserve">2. Prerequisites </w:t>
      </w:r>
    </w:p>
    <w:tbl>
      <w:tblPr>
        <w:tblW w:w="963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33"/>
      </w:tblGrid>
      <w:tr>
        <w:tblPrEx>
          <w:shd w:val="clear" w:color="auto" w:fill="ced7e7"/>
        </w:tblPrEx>
        <w:trPr>
          <w:trHeight w:val="930" w:hRule="atLeast"/>
        </w:trPr>
        <w:tc>
          <w:tcPr>
            <w:tcW w:type="dxa" w:w="963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40" w:after="40"/>
              <w:rPr>
                <w:rFonts w:ascii="Corbel" w:cs="Corbel" w:hAnsi="Corbel" w:eastAsia="Corbel"/>
                <w:b w:val="0"/>
                <w:bCs w:val="0"/>
                <w:caps w:val="0"/>
                <w:smallCaps w:val="0"/>
                <w:outline w:val="0"/>
                <w:color w:val="000000"/>
                <w:u w:color="000000"/>
                <w:shd w:val="nil" w:color="auto" w:fill="auto"/>
                <w14:textFill>
                  <w14:solidFill>
                    <w14:srgbClr w14:val="000000"/>
                  </w14:solidFill>
                </w14:textFill>
              </w:rPr>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Administrative law, public finance law, constitutional law</w:t>
            </w:r>
          </w:p>
          <w:p>
            <w:pPr>
              <w:pStyle w:val="Punkty główne"/>
              <w:spacing w:before="40" w:after="40"/>
            </w:pPr>
            <w:r>
              <w:rPr>
                <w:rFonts w:ascii="Corbel" w:cs="Corbel" w:hAnsi="Corbel" w:eastAsia="Corbel"/>
                <w:b w:val="0"/>
                <w:bCs w:val="0"/>
                <w:caps w:val="0"/>
                <w:smallCaps w:val="0"/>
                <w:outline w:val="0"/>
                <w:color w:val="000000"/>
                <w:u w:color="000000"/>
                <w:shd w:val="nil" w:color="auto" w:fill="auto"/>
                <w:lang w:val="en-US"/>
                <w14:textFill>
                  <w14:solidFill>
                    <w14:srgbClr w14:val="000000"/>
                  </w14:solidFill>
                </w14:textFill>
              </w:rPr>
            </w:r>
          </w:p>
        </w:tc>
      </w:tr>
    </w:tbl>
    <w:p>
      <w:pPr>
        <w:pStyle w:val="Punkty główne"/>
        <w:widowControl w:val="0"/>
        <w:spacing w:before="0" w:after="0"/>
        <w:rPr>
          <w:rFonts w:ascii="Corbel" w:cs="Corbel" w:hAnsi="Corbel" w:eastAsia="Corbel"/>
          <w:outline w:val="0"/>
          <w:color w:val="000000"/>
          <w:u w:color="000000"/>
          <w14:textFill>
            <w14:solidFill>
              <w14:srgbClr w14:val="000000"/>
            </w14:solidFill>
          </w14:textFill>
        </w:rPr>
      </w:pPr>
    </w:p>
    <w:p>
      <w:pPr>
        <w:pStyle w:val="Punkty główne"/>
        <w:spacing w:before="0" w:after="0"/>
        <w:rPr>
          <w:rFonts w:ascii="Corbel" w:cs="Corbel" w:hAnsi="Corbel" w:eastAsia="Corbel"/>
          <w:b w:val="0"/>
          <w:bC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b w:val="0"/>
          <w:bC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outline w:val="0"/>
          <w:color w:val="000000"/>
          <w:u w:color="000000"/>
          <w14:textFill>
            <w14:solidFill>
              <w14:srgbClr w14:val="000000"/>
            </w14:solidFill>
          </w14:textFill>
        </w:rPr>
      </w:pPr>
      <w:r>
        <w:rPr>
          <w:rFonts w:ascii="Corbel" w:cs="Corbel" w:hAnsi="Corbel" w:eastAsia="Corbel"/>
          <w:outline w:val="0"/>
          <w:color w:val="000000"/>
          <w:u w:color="000000"/>
          <w:rtl w:val="0"/>
          <w:lang w:val="en-US"/>
          <w14:textFill>
            <w14:solidFill>
              <w14:srgbClr w14:val="000000"/>
            </w14:solidFill>
          </w14:textFill>
        </w:rPr>
        <w:t>3. Objectives, Learning Outcomes, Course Content, and Instructional Methods</w:t>
      </w:r>
    </w:p>
    <w:p>
      <w:pPr>
        <w:pStyle w:val="Punkty główne"/>
        <w:spacing w:before="0" w:after="0"/>
        <w:rPr>
          <w:rFonts w:ascii="Corbel" w:cs="Corbel" w:hAnsi="Corbel" w:eastAsia="Corbel"/>
          <w:outline w:val="0"/>
          <w:color w:val="000000"/>
          <w:u w:color="000000"/>
          <w:lang w:val="en-US"/>
          <w14:textFill>
            <w14:solidFill>
              <w14:srgbClr w14:val="000000"/>
            </w14:solidFill>
          </w14:textFill>
        </w:rPr>
      </w:pPr>
    </w:p>
    <w:p>
      <w:pPr>
        <w:pStyle w:val="Podpunkty"/>
        <w:ind w:left="0" w:firstLine="0"/>
        <w:jc w:val="left"/>
        <w:rPr>
          <w:rFonts w:ascii="Corbel" w:cs="Corbel" w:hAnsi="Corbel" w:eastAsia="Corbel"/>
          <w:outline w:val="0"/>
          <w:color w:val="000000"/>
          <w:sz w:val="24"/>
          <w:szCs w:val="24"/>
          <w:u w:color="000000"/>
          <w14:textFill>
            <w14:solidFill>
              <w14:srgbClr w14:val="000000"/>
            </w14:solidFill>
          </w14:textFill>
        </w:rPr>
      </w:pPr>
      <w:r>
        <w:rPr>
          <w:rFonts w:ascii="Corbel" w:cs="Corbel" w:hAnsi="Corbel" w:eastAsia="Corbel"/>
          <w:outline w:val="0"/>
          <w:color w:val="000000"/>
          <w:u w:color="000000"/>
          <w:rtl w:val="0"/>
          <w:lang w:val="en-US"/>
          <w14:textFill>
            <w14:solidFill>
              <w14:srgbClr w14:val="000000"/>
            </w14:solidFill>
          </w14:textFill>
        </w:rPr>
        <w:t xml:space="preserve">3.1. </w:t>
      </w:r>
      <w:r>
        <w:rPr>
          <w:rFonts w:ascii="Corbel" w:cs="Corbel" w:hAnsi="Corbel" w:eastAsia="Corbel"/>
          <w:outline w:val="0"/>
          <w:color w:val="000000"/>
          <w:sz w:val="24"/>
          <w:szCs w:val="24"/>
          <w:u w:color="000000"/>
          <w:rtl w:val="0"/>
          <w:lang w:val="en-US"/>
          <w14:textFill>
            <w14:solidFill>
              <w14:srgbClr w14:val="000000"/>
            </w14:solidFill>
          </w14:textFill>
        </w:rPr>
        <w:t>Course/Module objectives</w:t>
      </w:r>
    </w:p>
    <w:tbl>
      <w:tblPr>
        <w:tblW w:w="963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70"/>
        <w:gridCol w:w="8963"/>
      </w:tblGrid>
      <w:tr>
        <w:tblPrEx>
          <w:shd w:val="clear" w:color="auto" w:fill="ced7e7"/>
        </w:tblPrEx>
        <w:trPr>
          <w:trHeight w:val="290" w:hRule="atLeast"/>
        </w:trPr>
        <w:tc>
          <w:tcPr>
            <w:tcW w:type="dxa" w:w="67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odpunkty"/>
              <w:spacing w:before="40" w:after="40"/>
              <w:ind w:left="0" w:firstLine="0"/>
              <w:jc w:val="left"/>
            </w:pPr>
            <w:r>
              <w:rPr>
                <w:rFonts w:ascii="Corbel" w:cs="Corbel" w:hAnsi="Corbel" w:eastAsia="Corbel"/>
                <w:b w:val="0"/>
                <w:bCs w:val="0"/>
                <w:outline w:val="0"/>
                <w:color w:val="000000"/>
                <w:sz w:val="24"/>
                <w:szCs w:val="24"/>
                <w:u w:color="000000"/>
                <w:shd w:val="nil" w:color="auto" w:fill="auto"/>
                <w:rtl w:val="0"/>
                <w:lang w:val="en-US"/>
                <w14:textFill>
                  <w14:solidFill>
                    <w14:srgbClr w14:val="000000"/>
                  </w14:solidFill>
                </w14:textFill>
              </w:rPr>
              <w:t>O1</w:t>
            </w:r>
          </w:p>
        </w:tc>
        <w:tc>
          <w:tcPr>
            <w:tcW w:type="dxa" w:w="896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440"/>
              <w:bottom w:type="dxa" w:w="80"/>
              <w:right w:type="dxa" w:w="80"/>
            </w:tcMar>
            <w:vAlign w:val="center"/>
          </w:tcPr>
          <w:p>
            <w:pPr>
              <w:pStyle w:val="Podpunkty"/>
              <w:spacing w:before="40" w:after="40"/>
            </w:pPr>
            <w:r>
              <w:rPr>
                <w:rFonts w:ascii="Corbel" w:cs="Corbel" w:hAnsi="Corbel" w:eastAsia="Corbel"/>
                <w:b w:val="0"/>
                <w:bCs w:val="0"/>
                <w:outline w:val="0"/>
                <w:color w:val="000000"/>
                <w:sz w:val="24"/>
                <w:szCs w:val="24"/>
                <w:u w:color="000000"/>
                <w:shd w:val="nil" w:color="auto" w:fill="auto"/>
                <w:rtl w:val="0"/>
                <w:lang w:val="en-US"/>
                <w14:textFill>
                  <w14:solidFill>
                    <w14:srgbClr w14:val="000000"/>
                  </w14:solidFill>
                </w14:textFill>
              </w:rPr>
              <w:t>The student is to become familiar with knowledge in the field of general tax law.</w:t>
            </w:r>
          </w:p>
        </w:tc>
      </w:tr>
      <w:tr>
        <w:tblPrEx>
          <w:shd w:val="clear" w:color="auto" w:fill="ced7e7"/>
        </w:tblPrEx>
        <w:trPr>
          <w:trHeight w:val="570" w:hRule="atLeast"/>
        </w:trPr>
        <w:tc>
          <w:tcPr>
            <w:tcW w:type="dxa" w:w="67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Cele"/>
              <w:spacing w:before="40" w:after="40"/>
              <w:ind w:left="0" w:firstLine="0"/>
              <w:jc w:val="left"/>
            </w:pPr>
            <w:r>
              <w:rPr>
                <w:rFonts w:ascii="Corbel" w:cs="Corbel" w:hAnsi="Corbel" w:eastAsia="Corbel"/>
                <w:outline w:val="0"/>
                <w:color w:val="000000"/>
                <w:sz w:val="24"/>
                <w:szCs w:val="24"/>
                <w:u w:color="000000"/>
                <w:shd w:val="nil" w:color="auto" w:fill="auto"/>
                <w:rtl w:val="0"/>
                <w:lang w:val="en-US"/>
                <w14:textFill>
                  <w14:solidFill>
                    <w14:srgbClr w14:val="000000"/>
                  </w14:solidFill>
                </w14:textFill>
              </w:rPr>
              <w:t>O2</w:t>
            </w:r>
          </w:p>
        </w:tc>
        <w:tc>
          <w:tcPr>
            <w:tcW w:type="dxa" w:w="896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440"/>
              <w:bottom w:type="dxa" w:w="80"/>
              <w:right w:type="dxa" w:w="80"/>
            </w:tcMar>
            <w:vAlign w:val="center"/>
          </w:tcPr>
          <w:p>
            <w:pPr>
              <w:pStyle w:val="Podpunkty"/>
              <w:spacing w:before="40" w:after="40"/>
            </w:pPr>
            <w:r>
              <w:rPr>
                <w:rFonts w:ascii="Corbel" w:cs="Corbel" w:hAnsi="Corbel" w:eastAsia="Corbel"/>
                <w:b w:val="0"/>
                <w:bCs w:val="0"/>
                <w:outline w:val="0"/>
                <w:color w:val="000000"/>
                <w:sz w:val="24"/>
                <w:szCs w:val="24"/>
                <w:u w:color="000000"/>
                <w:shd w:val="nil" w:color="auto" w:fill="auto"/>
                <w:rtl w:val="0"/>
                <w:lang w:val="en-US"/>
                <w14:textFill>
                  <w14:solidFill>
                    <w14:srgbClr w14:val="000000"/>
                  </w14:solidFill>
                </w14:textFill>
              </w:rPr>
              <w:t>The student will obtain knowledge of tax law, including issues related to international tax law and European tax law as well as tax law of entrepreneurs.</w:t>
            </w:r>
          </w:p>
        </w:tc>
      </w:tr>
      <w:tr>
        <w:tblPrEx>
          <w:shd w:val="clear" w:color="auto" w:fill="ced7e7"/>
        </w:tblPrEx>
        <w:trPr>
          <w:trHeight w:val="290" w:hRule="atLeast"/>
        </w:trPr>
        <w:tc>
          <w:tcPr>
            <w:tcW w:type="dxa" w:w="67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odpunkty"/>
              <w:spacing w:before="40" w:after="40"/>
              <w:ind w:left="0" w:firstLine="0"/>
              <w:jc w:val="left"/>
            </w:pPr>
            <w:r>
              <w:rPr>
                <w:rFonts w:ascii="Corbel" w:cs="Corbel" w:hAnsi="Corbel" w:eastAsia="Corbel"/>
                <w:b w:val="0"/>
                <w:bCs w:val="0"/>
                <w:outline w:val="0"/>
                <w:color w:val="000000"/>
                <w:sz w:val="24"/>
                <w:szCs w:val="24"/>
                <w:u w:color="000000"/>
                <w:shd w:val="nil" w:color="auto" w:fill="auto"/>
                <w:rtl w:val="0"/>
                <w:lang w:val="en-US"/>
                <w14:textFill>
                  <w14:solidFill>
                    <w14:srgbClr w14:val="000000"/>
                  </w14:solidFill>
                </w14:textFill>
              </w:rPr>
              <w:t>O3</w:t>
            </w:r>
          </w:p>
        </w:tc>
        <w:tc>
          <w:tcPr>
            <w:tcW w:type="dxa" w:w="896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odpunkty"/>
              <w:spacing w:before="40" w:after="40"/>
              <w:ind w:left="0" w:firstLine="0"/>
              <w:jc w:val="left"/>
            </w:pPr>
            <w:r>
              <w:rPr>
                <w:rFonts w:ascii="Corbel" w:cs="Corbel" w:hAnsi="Corbel" w:eastAsia="Corbel"/>
                <w:b w:val="0"/>
                <w:bCs w:val="0"/>
                <w:outline w:val="0"/>
                <w:color w:val="000000"/>
                <w:sz w:val="24"/>
                <w:szCs w:val="24"/>
                <w:u w:color="000000"/>
                <w:shd w:val="nil" w:color="auto" w:fill="auto"/>
                <w:rtl w:val="0"/>
                <w:lang w:val="en-US"/>
                <w14:textFill>
                  <w14:solidFill>
                    <w14:srgbClr w14:val="000000"/>
                  </w14:solidFill>
                </w14:textFill>
              </w:rPr>
              <w:t>The student will acquire knowledge about selected issues of the tax procedure.</w:t>
            </w:r>
          </w:p>
        </w:tc>
      </w:tr>
    </w:tbl>
    <w:p>
      <w:pPr>
        <w:pStyle w:val="Podpunkty"/>
        <w:widowControl w:val="0"/>
        <w:ind w:left="0" w:firstLine="0"/>
        <w:jc w:val="left"/>
        <w:rPr>
          <w:rFonts w:ascii="Corbel" w:cs="Corbel" w:hAnsi="Corbel" w:eastAsia="Corbel"/>
          <w:outline w:val="0"/>
          <w:color w:val="000000"/>
          <w:sz w:val="24"/>
          <w:szCs w:val="24"/>
          <w:u w:color="000000"/>
          <w14:textFill>
            <w14:solidFill>
              <w14:srgbClr w14:val="000000"/>
            </w14:solidFill>
          </w14:textFill>
        </w:rPr>
      </w:pPr>
    </w:p>
    <w:p>
      <w:pPr>
        <w:pStyle w:val="Punkty główne"/>
        <w:spacing w:before="0" w:after="0"/>
        <w:rPr>
          <w:rFonts w:ascii="Corbel" w:cs="Corbel" w:hAnsi="Corbel" w:eastAsia="Corbel"/>
          <w:b w:val="0"/>
          <w:bCs w:val="0"/>
          <w:caps w:val="0"/>
          <w:smallCap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b w:val="0"/>
          <w:bC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b w:val="0"/>
          <w:bC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outline w:val="0"/>
          <w:color w:val="000000"/>
          <w:u w:color="000000"/>
          <w14:textFill>
            <w14:solidFill>
              <w14:srgbClr w14:val="000000"/>
            </w14:solidFill>
          </w14:textFill>
        </w:rPr>
      </w:pPr>
      <w:r>
        <w:rPr>
          <w:rFonts w:ascii="Corbel" w:cs="Corbel" w:hAnsi="Corbel" w:eastAsia="Corbel"/>
          <w:outline w:val="0"/>
          <w:color w:val="000000"/>
          <w:u w:color="000000"/>
          <w:rtl w:val="0"/>
          <w:lang w:val="en-US"/>
          <w14:textFill>
            <w14:solidFill>
              <w14:srgbClr w14:val="000000"/>
            </w14:solidFill>
          </w14:textFill>
        </w:rPr>
        <w:t>3.2. Course/Module Learning Outcomes  (to be completed by the coordinator)</w:t>
      </w:r>
    </w:p>
    <w:p>
      <w:pPr>
        <w:pStyle w:val="Punkty główne"/>
        <w:spacing w:before="0" w:after="0"/>
        <w:rPr>
          <w:rFonts w:ascii="Corbel" w:cs="Corbel" w:hAnsi="Corbel" w:eastAsia="Corbel"/>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b w:val="0"/>
          <w:bCs w:val="0"/>
          <w:outline w:val="0"/>
          <w:color w:val="000000"/>
          <w:u w:color="000000"/>
          <w:lang w:val="en-US"/>
          <w14:textFill>
            <w14:solidFill>
              <w14:srgbClr w14:val="000000"/>
            </w14:solidFill>
          </w14:textFill>
        </w:rPr>
      </w:pPr>
    </w:p>
    <w:tbl>
      <w:tblPr>
        <w:tblW w:w="9524" w:type="dxa"/>
        <w:jc w:val="left"/>
        <w:tblInd w:w="21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74"/>
        <w:gridCol w:w="4597"/>
        <w:gridCol w:w="2553"/>
      </w:tblGrid>
      <w:tr>
        <w:tblPrEx>
          <w:shd w:val="clear" w:color="auto" w:fill="ced7e7"/>
        </w:tblPrEx>
        <w:trPr>
          <w:trHeight w:val="45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Learning Outcome</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rPr>
                <w:rFonts w:ascii="Corbel" w:cs="Corbel" w:hAnsi="Corbel" w:eastAsia="Corbel"/>
                <w:b w:val="0"/>
                <w:bCs w:val="0"/>
                <w:caps w:val="0"/>
                <w:smallCaps w:val="0"/>
                <w:outline w:val="0"/>
                <w:color w:val="000000"/>
                <w:sz w:val="20"/>
                <w:szCs w:val="20"/>
                <w:u w:color="000000"/>
                <w14:textFill>
                  <w14:solidFill>
                    <w14:srgbClr w14:val="000000"/>
                  </w14:solidFill>
                </w14:textFill>
              </w:rP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 xml:space="preserve">The description of the learning outcome </w:t>
            </w:r>
          </w:p>
          <w:p>
            <w:pPr>
              <w:pStyle w:val="Punkty główne"/>
              <w:bidi w:val="0"/>
              <w:spacing w:before="0" w:after="0"/>
              <w:ind w:left="0" w:right="0" w:firstLine="0"/>
              <w:jc w:val="center"/>
              <w:rPr>
                <w:rtl w:val="0"/>
              </w:rP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defined for the course/module</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Relation to the degree programme outcomes</w:t>
            </w:r>
          </w:p>
        </w:tc>
      </w:tr>
      <w:tr>
        <w:tblPrEx>
          <w:shd w:val="clear" w:color="auto" w:fill="ced7e7"/>
        </w:tblPrEx>
        <w:trPr>
          <w:trHeight w:val="89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LO_01</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Has in-depth and expanded knowledge of the nature of legal sciences, their location and importance in the system of sciences and of their relations to other sciences.</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 xml:space="preserve">K_W01 </w:t>
            </w:r>
          </w:p>
        </w:tc>
      </w:tr>
      <w:tr>
        <w:tblPrEx>
          <w:shd w:val="clear" w:color="auto" w:fill="ced7e7"/>
        </w:tblPrEx>
        <w:trPr>
          <w:trHeight w:val="155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LO_02</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Has in-depth and expanded knowledge of legal norms, rules and institutions, both in the field of dogmatic and non-dogmatic disciplines of law (in particular: theory and philosophy of law, political and legal doctrines, history of the state and law, Roman law) and auxiliary disciplines. Has an in-depth and broadened knowledge of selected branches of law on his / her own choice.</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K_W02</w:t>
            </w:r>
          </w:p>
        </w:tc>
      </w:tr>
      <w:tr>
        <w:tblPrEx>
          <w:shd w:val="clear" w:color="auto" w:fill="ced7e7"/>
        </w:tblPrEx>
        <w:trPr>
          <w:trHeight w:val="89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LO_03</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Has in-depth knowledge of the sources and institutions of the Polish and European legal system, the relationship between EU law and Polish law.</w:t>
            </w:r>
            <w:r>
              <w:rPr>
                <w:rFonts w:ascii="Corbel" w:cs="Corbel" w:hAnsi="Corbel" w:eastAsia="Corbel"/>
                <w:b w:val="0"/>
                <w:bCs w:val="0"/>
                <w:caps w:val="0"/>
                <w:smallCaps w:val="0"/>
                <w:outline w:val="0"/>
                <w:color w:val="000000"/>
                <w:sz w:val="20"/>
                <w:szCs w:val="20"/>
                <w:u w:color="000000"/>
                <w14:textFill>
                  <w14:solidFill>
                    <w14:srgbClr w14:val="000000"/>
                  </w14:solidFill>
                </w14:textFill>
              </w:rPr>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 xml:space="preserve">K_W03 </w:t>
            </w:r>
          </w:p>
        </w:tc>
      </w:tr>
      <w:tr>
        <w:tblPrEx>
          <w:shd w:val="clear" w:color="auto" w:fill="ced7e7"/>
        </w:tblPrEx>
        <w:trPr>
          <w:trHeight w:val="45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LO_04</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Has in-depth knowledge of law-making processes.</w:t>
            </w:r>
            <w:r>
              <w:rPr>
                <w:rFonts w:ascii="Corbel" w:cs="Corbel" w:hAnsi="Corbel" w:eastAsia="Corbel"/>
                <w:b w:val="0"/>
                <w:bCs w:val="0"/>
                <w:caps w:val="0"/>
                <w:smallCaps w:val="0"/>
                <w:outline w:val="0"/>
                <w:color w:val="000000"/>
                <w:sz w:val="20"/>
                <w:szCs w:val="20"/>
                <w:u w:color="000000"/>
                <w14:textFill>
                  <w14:solidFill>
                    <w14:srgbClr w14:val="000000"/>
                  </w14:solidFill>
                </w14:textFill>
              </w:rPr>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 xml:space="preserve">K_W04     </w:t>
            </w:r>
          </w:p>
        </w:tc>
      </w:tr>
      <w:tr>
        <w:tblPrEx>
          <w:shd w:val="clear" w:color="auto" w:fill="ced7e7"/>
        </w:tblPrEx>
        <w:trPr>
          <w:trHeight w:val="45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LO_05</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Has in-depth knowledge of law enforcement processes.</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 xml:space="preserve">K_W05 </w:t>
            </w:r>
          </w:p>
        </w:tc>
      </w:tr>
      <w:tr>
        <w:tblPrEx>
          <w:shd w:val="clear" w:color="auto" w:fill="ced7e7"/>
        </w:tblPrEx>
        <w:trPr>
          <w:trHeight w:val="67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LO_06</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Knows and understands the terminology proper to legal language and knows and understands the basic concepts used by social sciences.</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K_W06</w:t>
            </w:r>
          </w:p>
        </w:tc>
      </w:tr>
      <w:tr>
        <w:tblPrEx>
          <w:shd w:val="clear" w:color="auto" w:fill="ced7e7"/>
        </w:tblPrEx>
        <w:trPr>
          <w:trHeight w:val="89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LO_07</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Has extensive knowledge of the structures and institutions of the Polish legal system (including legislative, executive and judicial power, law enforcement bodies and institutions).</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 xml:space="preserve">K_W07    </w:t>
            </w:r>
            <w:r>
              <w:rPr>
                <w:rFonts w:ascii="Corbel" w:cs="Corbel" w:hAnsi="Corbel" w:eastAsia="Corbel"/>
                <w:b w:val="0"/>
                <w:bCs w:val="0"/>
                <w:caps w:val="0"/>
                <w:smallCaps w:val="0"/>
                <w:outline w:val="0"/>
                <w:color w:val="000000"/>
                <w:sz w:val="20"/>
                <w:szCs w:val="20"/>
                <w:u w:color="000000"/>
                <w14:textFill>
                  <w14:solidFill>
                    <w14:srgbClr w14:val="000000"/>
                  </w14:solidFill>
                </w14:textFill>
              </w:rPr>
            </w:r>
          </w:p>
        </w:tc>
      </w:tr>
      <w:tr>
        <w:tblPrEx>
          <w:shd w:val="clear" w:color="auto" w:fill="ced7e7"/>
        </w:tblPrEx>
        <w:trPr>
          <w:trHeight w:val="45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LO_08</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Has in-depth knowledge of ethical principles and standards as well as professional ethics.</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K_W09</w:t>
            </w:r>
          </w:p>
        </w:tc>
      </w:tr>
      <w:tr>
        <w:tblPrEx>
          <w:shd w:val="clear" w:color="auto" w:fill="ced7e7"/>
        </w:tblPrEx>
        <w:trPr>
          <w:trHeight w:val="89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LO_09</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Has in-depth knowledge of historical evolution and views on political and legal institutions as well as on the processes and causes of changes taking place in the scope of the state and law.</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K_W10</w:t>
            </w:r>
          </w:p>
        </w:tc>
      </w:tr>
      <w:tr>
        <w:tblPrEx>
          <w:shd w:val="clear" w:color="auto" w:fill="ced7e7"/>
        </w:tblPrEx>
        <w:trPr>
          <w:trHeight w:val="89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LO_10</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Knows and understands research methods and description tools, including data acquisition techniques appropriate for legal sciences, and has knowledge of the fundamental dilemmas of modern civilization.</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K_W12</w:t>
            </w:r>
          </w:p>
        </w:tc>
      </w:tr>
      <w:tr>
        <w:tblPrEx>
          <w:shd w:val="clear" w:color="auto" w:fill="ced7e7"/>
        </w:tblPrEx>
        <w:trPr>
          <w:trHeight w:val="67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LO_11</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Knows the general principles of creating and developing forms of entrepreneurship and forms of individual professional development.</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K_w13</w:t>
            </w:r>
          </w:p>
        </w:tc>
      </w:tr>
      <w:tr>
        <w:tblPrEx>
          <w:shd w:val="clear" w:color="auto" w:fill="ced7e7"/>
        </w:tblPrEx>
        <w:trPr>
          <w:trHeight w:val="45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LO_12</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Is able to correctly interpret and explain the meaning of norms and legal relations.</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K_U01</w:t>
            </w:r>
          </w:p>
        </w:tc>
      </w:tr>
      <w:tr>
        <w:tblPrEx>
          <w:shd w:val="clear" w:color="auto" w:fill="ced7e7"/>
        </w:tblPrEx>
        <w:trPr>
          <w:trHeight w:val="67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LO_13</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Is able to correctly interpret and explain the relationship between the legal system and other normative systems.</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 xml:space="preserve">K_U02        </w:t>
            </w:r>
          </w:p>
        </w:tc>
      </w:tr>
      <w:tr>
        <w:tblPrEx>
          <w:shd w:val="clear" w:color="auto" w:fill="ced7e7"/>
        </w:tblPrEx>
        <w:trPr>
          <w:trHeight w:val="45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LO_14</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Is able to analyze the causes and course of the law-making process.</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 xml:space="preserve">K_U03 </w:t>
            </w:r>
          </w:p>
        </w:tc>
      </w:tr>
      <w:tr>
        <w:tblPrEx>
          <w:shd w:val="clear" w:color="auto" w:fill="ced7e7"/>
        </w:tblPrEx>
        <w:trPr>
          <w:trHeight w:val="67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LO_15</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Is able to analyze the causes and course of the law application process.</w:t>
            </w:r>
            <w:r>
              <w:rPr>
                <w:rFonts w:ascii="Corbel" w:cs="Corbel" w:hAnsi="Corbel" w:eastAsia="Corbel"/>
                <w:b w:val="0"/>
                <w:bCs w:val="0"/>
                <w:caps w:val="0"/>
                <w:smallCaps w:val="0"/>
                <w:outline w:val="0"/>
                <w:color w:val="000000"/>
                <w:sz w:val="20"/>
                <w:szCs w:val="20"/>
                <w:u w:color="000000"/>
                <w14:textFill>
                  <w14:solidFill>
                    <w14:srgbClr w14:val="000000"/>
                  </w14:solidFill>
                </w14:textFill>
              </w:rPr>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K_U04</w:t>
            </w:r>
          </w:p>
        </w:tc>
      </w:tr>
      <w:tr>
        <w:tblPrEx>
          <w:shd w:val="clear" w:color="auto" w:fill="ced7e7"/>
        </w:tblPrEx>
        <w:trPr>
          <w:trHeight w:val="111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LO_16</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Efficiently uses the norms, rules and legal institutions in force in the Polish legal system; depending on the choice made independently, has advanced skills in solving specific legal problems in selected branches of law</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K_U05</w:t>
            </w:r>
          </w:p>
        </w:tc>
      </w:tr>
      <w:tr>
        <w:tblPrEx>
          <w:shd w:val="clear" w:color="auto" w:fill="ced7e7"/>
        </w:tblPrEx>
        <w:trPr>
          <w:trHeight w:val="45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LO_17</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Is able to formulate own opinions in relation to the known legal and political institutions.</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K_U06</w:t>
            </w:r>
          </w:p>
        </w:tc>
      </w:tr>
      <w:tr>
        <w:tblPrEx>
          <w:shd w:val="clear" w:color="auto" w:fill="ced7e7"/>
        </w:tblPrEx>
        <w:trPr>
          <w:trHeight w:val="45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LO_18</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Can efficiently use the texts of normative acts and interpret them with the use of legal language.</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K_U08</w:t>
            </w:r>
          </w:p>
        </w:tc>
      </w:tr>
      <w:tr>
        <w:tblPrEx>
          <w:shd w:val="clear" w:color="auto" w:fill="ced7e7"/>
        </w:tblPrEx>
        <w:trPr>
          <w:trHeight w:val="111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LO_19</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Using his theoretical knowledge and the ability to propose solutions independently, he has the ability to prepare basic documents and pleadings, and depending on the choice he has made, he has extended skills in this respect in relation to selected branches of law.</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 xml:space="preserve">K_U09 </w:t>
            </w:r>
            <w:r>
              <w:rPr>
                <w:rFonts w:ascii="Corbel" w:cs="Corbel" w:hAnsi="Corbel" w:eastAsia="Corbel"/>
                <w:b w:val="0"/>
                <w:bCs w:val="0"/>
                <w:caps w:val="0"/>
                <w:smallCaps w:val="0"/>
                <w:outline w:val="0"/>
                <w:color w:val="000000"/>
                <w:sz w:val="20"/>
                <w:szCs w:val="20"/>
                <w:u w:color="000000"/>
                <w14:textFill>
                  <w14:solidFill>
                    <w14:srgbClr w14:val="000000"/>
                  </w14:solidFill>
                </w14:textFill>
              </w:rPr>
            </w:r>
          </w:p>
        </w:tc>
      </w:tr>
      <w:tr>
        <w:tblPrEx>
          <w:shd w:val="clear" w:color="auto" w:fill="ced7e7"/>
        </w:tblPrEx>
        <w:trPr>
          <w:trHeight w:val="45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LO_20</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Is able to sub-consume specific facts to a norm or legal norms.</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K_U10</w:t>
            </w:r>
          </w:p>
        </w:tc>
      </w:tr>
      <w:tr>
        <w:tblPrEx>
          <w:shd w:val="clear" w:color="auto" w:fill="ced7e7"/>
        </w:tblPrEx>
        <w:trPr>
          <w:trHeight w:val="89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LO_21</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Has an in-depth ability to prepare written works on specific issues and legal problems using appropriately selected methods, tools and advanced information and communication techniques.</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K_U12</w:t>
            </w:r>
          </w:p>
        </w:tc>
      </w:tr>
      <w:tr>
        <w:tblPrEx>
          <w:shd w:val="clear" w:color="auto" w:fill="ced7e7"/>
        </w:tblPrEx>
        <w:trPr>
          <w:trHeight w:val="89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LO_22</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Has an in-depth ability to prepare oral presentations on specific legal issues and problems using appropriately selected methods, tools and advanced information and communication techniques.</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K_U13</w:t>
            </w:r>
          </w:p>
        </w:tc>
      </w:tr>
      <w:tr>
        <w:tblPrEx>
          <w:shd w:val="clear" w:color="auto" w:fill="ced7e7"/>
        </w:tblPrEx>
        <w:trPr>
          <w:trHeight w:val="45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LO_23</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Can define areas of social life that are or may be subject to legal regulations in the future.</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K_U15</w:t>
            </w:r>
          </w:p>
        </w:tc>
      </w:tr>
      <w:tr>
        <w:tblPrEx>
          <w:shd w:val="clear" w:color="auto" w:fill="ced7e7"/>
        </w:tblPrEx>
        <w:trPr>
          <w:trHeight w:val="45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LO_24</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Can independently plan and implement his own learning throughout life.</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K_U17</w:t>
            </w:r>
          </w:p>
        </w:tc>
      </w:tr>
      <w:tr>
        <w:tblPrEx>
          <w:shd w:val="clear" w:color="auto" w:fill="ced7e7"/>
        </w:tblPrEx>
        <w:trPr>
          <w:trHeight w:val="45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LO_25</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Is aware of the social importance of the legal profession.</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K_K04</w:t>
            </w:r>
          </w:p>
        </w:tc>
      </w:tr>
      <w:tr>
        <w:tblPrEx>
          <w:shd w:val="clear" w:color="auto" w:fill="ced7e7"/>
        </w:tblPrEx>
        <w:trPr>
          <w:trHeight w:val="45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LO_26</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Understands the necessity to apply ethical principles in the professional life of a lawyer.</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K_K05</w:t>
            </w:r>
          </w:p>
        </w:tc>
      </w:tr>
      <w:tr>
        <w:tblPrEx>
          <w:shd w:val="clear" w:color="auto" w:fill="ced7e7"/>
        </w:tblPrEx>
        <w:trPr>
          <w:trHeight w:val="67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LO_27</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Understands and is aware of the need to take action to increase the level of social legal awareness.</w:t>
            </w:r>
            <w:r>
              <w:rPr>
                <w:rFonts w:ascii="Corbel" w:cs="Corbel" w:hAnsi="Corbel" w:eastAsia="Corbel"/>
                <w:b w:val="0"/>
                <w:bCs w:val="0"/>
                <w:caps w:val="0"/>
                <w:smallCaps w:val="0"/>
                <w:outline w:val="0"/>
                <w:color w:val="000000"/>
                <w:sz w:val="20"/>
                <w:szCs w:val="20"/>
                <w:u w:color="000000"/>
                <w14:textFill>
                  <w14:solidFill>
                    <w14:srgbClr w14:val="000000"/>
                  </w14:solidFill>
                </w14:textFill>
              </w:rPr>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 xml:space="preserve">K_K06   </w:t>
            </w:r>
          </w:p>
        </w:tc>
      </w:tr>
      <w:tr>
        <w:tblPrEx>
          <w:shd w:val="clear" w:color="auto" w:fill="ced7e7"/>
        </w:tblPrEx>
        <w:trPr>
          <w:trHeight w:val="67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LO_28</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Is able to independently and critically supplement acquired knowledge and acquired skills, taking into account their interdisciplinary dimension.</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K_K07</w:t>
            </w:r>
            <w:r>
              <w:rPr>
                <w:rFonts w:ascii="Corbel" w:cs="Corbel" w:hAnsi="Corbel" w:eastAsia="Corbel"/>
                <w:b w:val="0"/>
                <w:bCs w:val="0"/>
                <w:caps w:val="0"/>
                <w:smallCaps w:val="0"/>
                <w:outline w:val="0"/>
                <w:color w:val="000000"/>
                <w:sz w:val="20"/>
                <w:szCs w:val="20"/>
                <w:u w:color="000000"/>
                <w14:textFill>
                  <w14:solidFill>
                    <w14:srgbClr w14:val="000000"/>
                  </w14:solidFill>
                </w14:textFill>
              </w:rPr>
            </w:r>
          </w:p>
        </w:tc>
      </w:tr>
      <w:tr>
        <w:tblPrEx>
          <w:shd w:val="clear" w:color="auto" w:fill="ced7e7"/>
        </w:tblPrEx>
        <w:trPr>
          <w:trHeight w:val="230" w:hRule="atLeast"/>
        </w:trPr>
        <w:tc>
          <w:tcPr>
            <w:tcW w:type="dxa" w:w="2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LO_29</w:t>
            </w:r>
          </w:p>
        </w:tc>
        <w:tc>
          <w:tcPr>
            <w:tcW w:type="dxa" w:w="459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Respects different views and attitudes.</w:t>
            </w:r>
          </w:p>
        </w:tc>
        <w:tc>
          <w:tcPr>
            <w:tcW w:type="dxa" w:w="255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K_K10</w:t>
            </w:r>
          </w:p>
        </w:tc>
      </w:tr>
    </w:tbl>
    <w:p>
      <w:pPr>
        <w:pStyle w:val="Punkty główne"/>
        <w:widowControl w:val="0"/>
        <w:spacing w:before="0" w:after="0"/>
        <w:ind w:left="103" w:hanging="103"/>
        <w:rPr>
          <w:rFonts w:ascii="Corbel" w:cs="Corbel" w:hAnsi="Corbel" w:eastAsia="Corbel"/>
          <w:b w:val="0"/>
          <w:bC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b w:val="0"/>
          <w:bCs w:val="0"/>
          <w:outline w:val="0"/>
          <w:color w:val="000000"/>
          <w:u w:color="000000"/>
          <w:lang w:val="en-US"/>
          <w14:textFill>
            <w14:solidFill>
              <w14:srgbClr w14:val="000000"/>
            </w14:solidFill>
          </w14:textFill>
        </w:rPr>
      </w:pPr>
    </w:p>
    <w:p>
      <w:pPr>
        <w:pStyle w:val="Normal.0"/>
        <w:rPr>
          <w:rFonts w:ascii="Corbel" w:cs="Corbel" w:hAnsi="Corbel" w:eastAsia="Corbel"/>
          <w:b w:val="1"/>
          <w:bCs w:val="1"/>
          <w:outline w:val="0"/>
          <w:color w:val="000000"/>
          <w:u w:color="000000"/>
          <w14:textFill>
            <w14:solidFill>
              <w14:srgbClr w14:val="000000"/>
            </w14:solidFill>
          </w14:textFill>
        </w:rPr>
      </w:pPr>
      <w:r>
        <w:rPr>
          <w:rFonts w:ascii="Corbel" w:cs="Corbel" w:hAnsi="Corbel" w:eastAsia="Corbel"/>
          <w:b w:val="1"/>
          <w:bCs w:val="1"/>
          <w:outline w:val="0"/>
          <w:color w:val="000000"/>
          <w:u w:color="000000"/>
          <w:rtl w:val="0"/>
          <w:lang w:val="en-US"/>
          <w14:textFill>
            <w14:solidFill>
              <w14:srgbClr w14:val="000000"/>
            </w14:solidFill>
          </w14:textFill>
        </w:rPr>
        <w:t>3.3. Course content  (to be completed by the coordinator)</w:t>
      </w:r>
    </w:p>
    <w:p>
      <w:pPr>
        <w:pStyle w:val="List Paragraph"/>
        <w:numPr>
          <w:ilvl w:val="0"/>
          <w:numId w:val="2"/>
        </w:numPr>
        <w:bidi w:val="0"/>
        <w:spacing w:after="120" w:line="240" w:lineRule="auto"/>
        <w:ind w:right="0"/>
        <w:jc w:val="both"/>
        <w:rPr>
          <w:rFonts w:ascii="Corbel" w:cs="Corbel" w:hAnsi="Corbel" w:eastAsia="Corbel"/>
          <w:outline w:val="0"/>
          <w:color w:val="000000"/>
          <w:rtl w:val="0"/>
          <w:lang w:val="en-US"/>
          <w14:textFill>
            <w14:solidFill>
              <w14:srgbClr w14:val="000000"/>
            </w14:solidFill>
          </w14:textFill>
        </w:rPr>
      </w:pPr>
      <w:r>
        <w:rPr>
          <w:rFonts w:ascii="Corbel" w:cs="Corbel" w:hAnsi="Corbel" w:eastAsia="Corbel"/>
          <w:outline w:val="0"/>
          <w:color w:val="000000"/>
          <w:u w:color="000000"/>
          <w:rtl w:val="0"/>
          <w:lang w:val="en-US"/>
          <w14:textFill>
            <w14:solidFill>
              <w14:srgbClr w14:val="000000"/>
            </w14:solidFill>
          </w14:textFill>
        </w:rPr>
        <w:t>Lectures</w:t>
      </w:r>
    </w:p>
    <w:p>
      <w:pPr>
        <w:pStyle w:val="List Paragraph"/>
        <w:spacing w:after="120" w:line="240" w:lineRule="auto"/>
        <w:ind w:left="1080" w:firstLine="0"/>
        <w:jc w:val="both"/>
        <w:rPr>
          <w:rFonts w:ascii="Corbel" w:cs="Corbel" w:hAnsi="Corbel" w:eastAsia="Corbel"/>
          <w:outline w:val="0"/>
          <w:color w:val="000000"/>
          <w:u w:color="000000"/>
          <w:lang w:val="en-US"/>
          <w14:textFill>
            <w14:solidFill>
              <w14:srgbClr w14:val="000000"/>
            </w14:solidFill>
          </w14:textFill>
        </w:rPr>
      </w:pPr>
    </w:p>
    <w:tbl>
      <w:tblPr>
        <w:tblW w:w="7229" w:type="dxa"/>
        <w:jc w:val="left"/>
        <w:tblInd w:w="148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29"/>
      </w:tblGrid>
      <w:tr>
        <w:tblPrEx>
          <w:shd w:val="clear" w:color="auto" w:fill="ced7e7"/>
        </w:tblPrEx>
        <w:trPr>
          <w:trHeight w:val="290" w:hRule="atLeast"/>
        </w:trPr>
        <w:tc>
          <w:tcPr>
            <w:tcW w:type="dxa" w:w="722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788"/>
              <w:bottom w:type="dxa" w:w="80"/>
              <w:right w:type="dxa" w:w="80"/>
            </w:tcMar>
            <w:vAlign w:val="top"/>
          </w:tcPr>
          <w:p>
            <w:pPr>
              <w:pStyle w:val="List Paragraph"/>
              <w:spacing w:after="0" w:line="240" w:lineRule="auto"/>
              <w:ind w:left="708" w:hanging="708"/>
            </w:pPr>
            <w:r>
              <w:rPr>
                <w:rFonts w:ascii="Corbel" w:cs="Corbel" w:hAnsi="Corbel" w:eastAsia="Corbel"/>
                <w:outline w:val="0"/>
                <w:color w:val="000000"/>
                <w:u w:color="000000"/>
                <w:shd w:val="nil" w:color="auto" w:fill="auto"/>
                <w:rtl w:val="0"/>
                <w:lang w:val="en-US"/>
                <w14:textFill>
                  <w14:solidFill>
                    <w14:srgbClr w14:val="000000"/>
                  </w14:solidFill>
                </w14:textFill>
              </w:rPr>
              <w:t>Content outline</w:t>
            </w:r>
          </w:p>
        </w:tc>
      </w:tr>
      <w:tr>
        <w:tblPrEx>
          <w:shd w:val="clear" w:color="auto" w:fill="ced7e7"/>
        </w:tblPrEx>
        <w:trPr>
          <w:trHeight w:val="290" w:hRule="atLeast"/>
        </w:trPr>
        <w:tc>
          <w:tcPr>
            <w:tcW w:type="dxa" w:w="722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90" w:hRule="atLeast"/>
        </w:trPr>
        <w:tc>
          <w:tcPr>
            <w:tcW w:type="dxa" w:w="722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90" w:hRule="atLeast"/>
        </w:trPr>
        <w:tc>
          <w:tcPr>
            <w:tcW w:type="dxa" w:w="722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90" w:hRule="atLeast"/>
        </w:trPr>
        <w:tc>
          <w:tcPr>
            <w:tcW w:type="dxa" w:w="722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List Paragraph"/>
              <w:spacing w:after="0" w:line="240" w:lineRule="auto"/>
              <w:ind w:left="0" w:firstLine="0"/>
            </w:pPr>
            <w:r>
              <w:rPr>
                <w:rFonts w:ascii="Corbel" w:cs="Corbel" w:hAnsi="Corbel" w:eastAsia="Corbel"/>
                <w:outline w:val="0"/>
                <w:color w:val="000000"/>
                <w:u w:color="000000"/>
                <w:shd w:val="nil" w:color="auto" w:fill="auto"/>
                <w:rtl w:val="0"/>
                <w:lang w:val="en-US"/>
                <w14:textFill>
                  <w14:solidFill>
                    <w14:srgbClr w14:val="000000"/>
                  </w14:solidFill>
                </w14:textFill>
              </w:rPr>
              <w:t xml:space="preserve">                                                                </w:t>
            </w:r>
          </w:p>
        </w:tc>
      </w:tr>
    </w:tbl>
    <w:p>
      <w:pPr>
        <w:pStyle w:val="List Paragraph"/>
        <w:widowControl w:val="0"/>
        <w:spacing w:after="120" w:line="240" w:lineRule="auto"/>
        <w:ind w:left="1378" w:hanging="1378"/>
        <w:jc w:val="both"/>
        <w:rPr>
          <w:rFonts w:ascii="Corbel" w:cs="Corbel" w:hAnsi="Corbel" w:eastAsia="Corbel"/>
          <w:outline w:val="0"/>
          <w:color w:val="000000"/>
          <w:u w:color="000000"/>
          <w:lang w:val="en-US"/>
          <w14:textFill>
            <w14:solidFill>
              <w14:srgbClr w14:val="000000"/>
            </w14:solidFill>
          </w14:textFill>
        </w:rPr>
      </w:pPr>
    </w:p>
    <w:p>
      <w:pPr>
        <w:pStyle w:val="Normal.0"/>
        <w:rPr>
          <w:rFonts w:ascii="Corbel" w:cs="Corbel" w:hAnsi="Corbel" w:eastAsia="Corbel"/>
          <w:outline w:val="0"/>
          <w:color w:val="000000"/>
          <w:u w:color="000000"/>
          <w:lang w:val="en-US"/>
          <w14:textFill>
            <w14:solidFill>
              <w14:srgbClr w14:val="000000"/>
            </w14:solidFill>
          </w14:textFill>
        </w:rPr>
      </w:pPr>
    </w:p>
    <w:p>
      <w:pPr>
        <w:pStyle w:val="List Paragraph"/>
        <w:numPr>
          <w:ilvl w:val="0"/>
          <w:numId w:val="3"/>
        </w:numPr>
        <w:bidi w:val="0"/>
        <w:ind w:right="0"/>
        <w:jc w:val="both"/>
        <w:rPr>
          <w:rFonts w:ascii="Corbel" w:cs="Corbel" w:hAnsi="Corbel" w:eastAsia="Corbel"/>
          <w:outline w:val="0"/>
          <w:color w:val="000000"/>
          <w:rtl w:val="0"/>
          <w:lang w:val="en-US"/>
          <w14:textFill>
            <w14:solidFill>
              <w14:srgbClr w14:val="000000"/>
            </w14:solidFill>
          </w14:textFill>
        </w:rPr>
      </w:pPr>
      <w:r>
        <w:rPr>
          <w:rFonts w:ascii="Corbel" w:cs="Corbel" w:hAnsi="Corbel" w:eastAsia="Corbel"/>
          <w:outline w:val="0"/>
          <w:color w:val="000000"/>
          <w:u w:color="000000"/>
          <w:rtl w:val="0"/>
          <w:lang w:val="en-US"/>
          <w14:textFill>
            <w14:solidFill>
              <w14:srgbClr w14:val="000000"/>
            </w14:solidFill>
          </w14:textFill>
        </w:rPr>
        <w:t>Classes, laboratories, seminars, practical classes</w:t>
      </w:r>
    </w:p>
    <w:p>
      <w:pPr>
        <w:pStyle w:val="List Paragraph"/>
        <w:ind w:left="1080" w:firstLine="0"/>
        <w:jc w:val="both"/>
        <w:rPr>
          <w:rFonts w:ascii="Corbel" w:cs="Corbel" w:hAnsi="Corbel" w:eastAsia="Corbel"/>
          <w:outline w:val="0"/>
          <w:color w:val="000000"/>
          <w:u w:color="000000"/>
          <w:lang w:val="en-US"/>
          <w14:textFill>
            <w14:solidFill>
              <w14:srgbClr w14:val="000000"/>
            </w14:solidFill>
          </w14:textFill>
        </w:rPr>
      </w:pPr>
    </w:p>
    <w:tbl>
      <w:tblPr>
        <w:tblW w:w="7229" w:type="dxa"/>
        <w:jc w:val="left"/>
        <w:tblInd w:w="148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29"/>
      </w:tblGrid>
      <w:tr>
        <w:tblPrEx>
          <w:shd w:val="clear" w:color="auto" w:fill="ced7e7"/>
        </w:tblPrEx>
        <w:trPr>
          <w:trHeight w:val="290" w:hRule="atLeast"/>
        </w:trPr>
        <w:tc>
          <w:tcPr>
            <w:tcW w:type="dxa" w:w="722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788"/>
              <w:bottom w:type="dxa" w:w="80"/>
              <w:right w:type="dxa" w:w="80"/>
            </w:tcMar>
            <w:vAlign w:val="top"/>
          </w:tcPr>
          <w:p>
            <w:pPr>
              <w:pStyle w:val="List Paragraph"/>
              <w:spacing w:after="0" w:line="240" w:lineRule="auto"/>
              <w:ind w:left="708" w:hanging="708"/>
            </w:pPr>
            <w:r>
              <w:rPr>
                <w:rFonts w:ascii="Corbel" w:cs="Corbel" w:hAnsi="Corbel" w:eastAsia="Corbel"/>
                <w:outline w:val="0"/>
                <w:color w:val="000000"/>
                <w:u w:color="000000"/>
                <w:shd w:val="nil" w:color="auto" w:fill="auto"/>
                <w:rtl w:val="0"/>
                <w:lang w:val="en-US"/>
                <w14:textFill>
                  <w14:solidFill>
                    <w14:srgbClr w14:val="000000"/>
                  </w14:solidFill>
                </w14:textFill>
              </w:rPr>
              <w:t xml:space="preserve">Content outline </w:t>
            </w:r>
          </w:p>
        </w:tc>
      </w:tr>
      <w:tr>
        <w:tblPrEx>
          <w:shd w:val="clear" w:color="auto" w:fill="ced7e7"/>
        </w:tblPrEx>
        <w:trPr>
          <w:trHeight w:val="290" w:hRule="atLeast"/>
        </w:trPr>
        <w:tc>
          <w:tcPr>
            <w:tcW w:type="dxa" w:w="722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788"/>
              <w:bottom w:type="dxa" w:w="80"/>
              <w:right w:type="dxa" w:w="80"/>
            </w:tcMar>
            <w:vAlign w:val="top"/>
          </w:tcPr>
          <w:p>
            <w:pPr>
              <w:pStyle w:val="List Paragraph"/>
              <w:spacing w:after="0" w:line="240" w:lineRule="auto"/>
              <w:ind w:left="708" w:hanging="708"/>
            </w:pPr>
            <w:r>
              <w:rPr>
                <w:rFonts w:ascii="Corbel" w:cs="Corbel" w:hAnsi="Corbel" w:eastAsia="Corbel"/>
                <w:outline w:val="0"/>
                <w:color w:val="000000"/>
                <w:u w:color="000000"/>
                <w:shd w:val="nil" w:color="auto" w:fill="auto"/>
                <w:rtl w:val="0"/>
                <w:lang w:val="en-US"/>
                <w14:textFill>
                  <w14:solidFill>
                    <w14:srgbClr w14:val="000000"/>
                  </w14:solidFill>
                </w14:textFill>
              </w:rPr>
              <w:t>Introduction to the tax theory</w:t>
            </w:r>
          </w:p>
        </w:tc>
      </w:tr>
      <w:tr>
        <w:tblPrEx>
          <w:shd w:val="clear" w:color="auto" w:fill="ced7e7"/>
        </w:tblPrEx>
        <w:trPr>
          <w:trHeight w:val="570" w:hRule="atLeast"/>
        </w:trPr>
        <w:tc>
          <w:tcPr>
            <w:tcW w:type="dxa" w:w="722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788"/>
              <w:bottom w:type="dxa" w:w="80"/>
              <w:right w:type="dxa" w:w="80"/>
            </w:tcMar>
            <w:vAlign w:val="top"/>
          </w:tcPr>
          <w:p>
            <w:pPr>
              <w:pStyle w:val="List Paragraph"/>
              <w:spacing w:after="0" w:line="240" w:lineRule="auto"/>
              <w:ind w:left="708" w:hanging="708"/>
            </w:pPr>
            <w:r>
              <w:rPr>
                <w:rFonts w:ascii="Corbel" w:cs="Corbel" w:hAnsi="Corbel" w:eastAsia="Corbel"/>
                <w:outline w:val="0"/>
                <w:color w:val="000000"/>
                <w:u w:color="000000"/>
                <w:shd w:val="nil" w:color="auto" w:fill="auto"/>
                <w:rtl w:val="0"/>
                <w:lang w:val="en-US"/>
                <w14:textFill>
                  <w14:solidFill>
                    <w14:srgbClr w14:val="000000"/>
                  </w14:solidFill>
                </w14:textFill>
              </w:rPr>
              <w:t xml:space="preserve">General tax law - formation and extent of tax liabilities, responsibility for tax liabilities, tax interpretations. Detailed tax law </w:t>
            </w:r>
            <w:r>
              <w:rPr>
                <w:rFonts w:ascii="Corbel" w:cs="Corbel" w:hAnsi="Corbel" w:eastAsia="Corbel"/>
                <w:outline w:val="0"/>
                <w:color w:val="000000"/>
                <w:u w:color="000000"/>
                <w:shd w:val="nil" w:color="auto" w:fill="auto"/>
                <w:rtl w:val="0"/>
                <w:lang w:val="en-US"/>
                <w14:textFill>
                  <w14:solidFill>
                    <w14:srgbClr w14:val="000000"/>
                  </w14:solidFill>
                </w14:textFill>
              </w:rPr>
              <w:t xml:space="preserve">– </w:t>
            </w:r>
            <w:r>
              <w:rPr>
                <w:rFonts w:ascii="Corbel" w:cs="Corbel" w:hAnsi="Corbel" w:eastAsia="Corbel"/>
                <w:outline w:val="0"/>
                <w:color w:val="000000"/>
                <w:u w:color="000000"/>
                <w:shd w:val="nil" w:color="auto" w:fill="auto"/>
                <w:rtl w:val="0"/>
                <w:lang w:val="en-US"/>
                <w14:textFill>
                  <w14:solidFill>
                    <w14:srgbClr w14:val="000000"/>
                  </w14:solidFill>
                </w14:textFill>
              </w:rPr>
              <w:t>outline.</w:t>
            </w:r>
          </w:p>
        </w:tc>
      </w:tr>
      <w:tr>
        <w:tblPrEx>
          <w:shd w:val="clear" w:color="auto" w:fill="ced7e7"/>
        </w:tblPrEx>
        <w:trPr>
          <w:trHeight w:val="1130" w:hRule="atLeast"/>
        </w:trPr>
        <w:tc>
          <w:tcPr>
            <w:tcW w:type="dxa" w:w="722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788"/>
              <w:bottom w:type="dxa" w:w="80"/>
              <w:right w:type="dxa" w:w="80"/>
            </w:tcMar>
            <w:vAlign w:val="top"/>
          </w:tcPr>
          <w:p>
            <w:pPr>
              <w:pStyle w:val="List Paragraph"/>
              <w:spacing w:after="0" w:line="240" w:lineRule="auto"/>
              <w:ind w:left="708" w:hanging="708"/>
            </w:pPr>
            <w:r>
              <w:rPr>
                <w:rFonts w:ascii="Corbel" w:cs="Corbel" w:hAnsi="Corbel" w:eastAsia="Corbel"/>
                <w:outline w:val="0"/>
                <w:color w:val="000000"/>
                <w:u w:color="000000"/>
                <w:shd w:val="nil" w:color="auto" w:fill="auto"/>
                <w:rtl w:val="0"/>
                <w:lang w:val="en-US"/>
                <w14:textFill>
                  <w14:solidFill>
                    <w14:srgbClr w14:val="000000"/>
                  </w14:solidFill>
                </w14:textFill>
              </w:rPr>
              <w:t>Selected issues of tax proceedings - scope of tax proceedings, rules of tax proceedings, entities of tax proceedings, subjects of proceedings: party, tax authority, proceedings before the authority of the first instance, ordinary and extraordinary means of appeal</w:t>
            </w:r>
          </w:p>
        </w:tc>
      </w:tr>
      <w:tr>
        <w:tblPrEx>
          <w:shd w:val="clear" w:color="auto" w:fill="ced7e7"/>
        </w:tblPrEx>
        <w:trPr>
          <w:trHeight w:val="1410" w:hRule="atLeast"/>
        </w:trPr>
        <w:tc>
          <w:tcPr>
            <w:tcW w:type="dxa" w:w="722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788"/>
              <w:bottom w:type="dxa" w:w="80"/>
              <w:right w:type="dxa" w:w="80"/>
            </w:tcMar>
            <w:vAlign w:val="top"/>
          </w:tcPr>
          <w:p>
            <w:pPr>
              <w:pStyle w:val="List Paragraph"/>
              <w:spacing w:after="0" w:line="240" w:lineRule="auto"/>
              <w:ind w:left="708" w:hanging="708"/>
            </w:pPr>
            <w:r>
              <w:rPr>
                <w:rFonts w:ascii="Corbel" w:cs="Corbel" w:hAnsi="Corbel" w:eastAsia="Corbel"/>
                <w:outline w:val="0"/>
                <w:color w:val="000000"/>
                <w:u w:color="000000"/>
                <w:shd w:val="nil" w:color="auto" w:fill="auto"/>
                <w:rtl w:val="0"/>
                <w:lang w:val="en-US"/>
                <w14:textFill>
                  <w14:solidFill>
                    <w14:srgbClr w14:val="000000"/>
                  </w14:solidFill>
                </w14:textFill>
              </w:rPr>
              <w:t>International tax law; concept and scope of tax jurisdiction, premises setting the limits of tax jurisdiction, agreements on the avoidance of double taxation, on the example of the OECD Model Tax on Income and Property Tax.</w:t>
            </w:r>
            <w:r>
              <w:rPr>
                <w:rFonts w:ascii="Corbel" w:cs="Corbel" w:hAnsi="Corbel" w:eastAsia="Corbel"/>
                <w:outline w:val="0"/>
                <w:color w:val="000000"/>
                <w:u w:color="000000"/>
                <w:shd w:val="nil" w:color="auto" w:fill="auto"/>
                <w14:textFill>
                  <w14:solidFill>
                    <w14:srgbClr w14:val="000000"/>
                  </w14:solidFill>
                </w14:textFill>
              </w:rPr>
            </w:r>
          </w:p>
        </w:tc>
      </w:tr>
      <w:tr>
        <w:tblPrEx>
          <w:shd w:val="clear" w:color="auto" w:fill="ced7e7"/>
        </w:tblPrEx>
        <w:trPr>
          <w:trHeight w:val="850" w:hRule="atLeast"/>
        </w:trPr>
        <w:tc>
          <w:tcPr>
            <w:tcW w:type="dxa" w:w="722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788"/>
              <w:bottom w:type="dxa" w:w="80"/>
              <w:right w:type="dxa" w:w="80"/>
            </w:tcMar>
            <w:vAlign w:val="top"/>
          </w:tcPr>
          <w:p>
            <w:pPr>
              <w:pStyle w:val="List Paragraph"/>
              <w:spacing w:after="0" w:line="240" w:lineRule="auto"/>
              <w:ind w:left="708" w:hanging="708"/>
            </w:pPr>
            <w:r>
              <w:rPr>
                <w:rFonts w:ascii="Corbel" w:cs="Corbel" w:hAnsi="Corbel" w:eastAsia="Corbel"/>
                <w:outline w:val="0"/>
                <w:color w:val="000000"/>
                <w:u w:color="000000"/>
                <w:shd w:val="nil" w:color="auto" w:fill="auto"/>
                <w:rtl w:val="0"/>
                <w:lang w:val="en-US"/>
                <w14:textFill>
                  <w14:solidFill>
                    <w14:srgbClr w14:val="000000"/>
                  </w14:solidFill>
                </w14:textFill>
              </w:rPr>
              <w:t>European tax law, harmonization of indirect taxes - value added tax, excise tax (including a common VAT system); harmonization of direct taxes; non-discrimination and tax protectionism</w:t>
            </w:r>
          </w:p>
        </w:tc>
      </w:tr>
    </w:tbl>
    <w:p>
      <w:pPr>
        <w:pStyle w:val="List Paragraph"/>
        <w:widowControl w:val="0"/>
        <w:spacing w:line="240" w:lineRule="auto"/>
        <w:ind w:left="1378" w:hanging="1378"/>
        <w:jc w:val="both"/>
        <w:rPr>
          <w:rFonts w:ascii="Corbel" w:cs="Corbel" w:hAnsi="Corbel" w:eastAsia="Corbel"/>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b w:val="0"/>
          <w:bC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caps w:val="0"/>
          <w:smallCaps w:val="0"/>
          <w:outline w:val="0"/>
          <w:color w:val="000000"/>
          <w:u w:color="000000"/>
          <w14:textFill>
            <w14:solidFill>
              <w14:srgbClr w14:val="000000"/>
            </w14:solidFill>
          </w14:textFill>
        </w:rPr>
      </w:pPr>
      <w:r>
        <w:rPr>
          <w:rFonts w:ascii="Corbel" w:cs="Corbel" w:hAnsi="Corbel" w:eastAsia="Corbel"/>
          <w:outline w:val="0"/>
          <w:color w:val="000000"/>
          <w:u w:color="000000"/>
          <w:rtl w:val="0"/>
          <w:lang w:val="en-US"/>
          <w14:textFill>
            <w14:solidFill>
              <w14:srgbClr w14:val="000000"/>
            </w14:solidFill>
          </w14:textFill>
        </w:rPr>
        <w:t>3.4.</w:t>
      </w:r>
      <w:r>
        <w:rPr>
          <w:rFonts w:ascii="Corbel" w:cs="Corbel" w:hAnsi="Corbel" w:eastAsia="Corbel"/>
          <w:caps w:val="0"/>
          <w:smallCaps w:val="0"/>
          <w:outline w:val="0"/>
          <w:color w:val="000000"/>
          <w:u w:color="000000"/>
          <w:rtl w:val="0"/>
          <w:lang w:val="en-US"/>
          <w14:textFill>
            <w14:solidFill>
              <w14:srgbClr w14:val="000000"/>
            </w14:solidFill>
          </w14:textFill>
        </w:rPr>
        <w:t xml:space="preserve"> Methods of Instruction</w:t>
      </w:r>
    </w:p>
    <w:p>
      <w:pPr>
        <w:pStyle w:val="Punkty główne"/>
        <w:spacing w:before="0" w:after="0"/>
        <w:rPr>
          <w:rFonts w:ascii="Corbel" w:cs="Corbel" w:hAnsi="Corbel" w:eastAsia="Corbel"/>
          <w:b w:val="0"/>
          <w:bCs w:val="0"/>
          <w:caps w:val="0"/>
          <w:smallCaps w:val="0"/>
          <w:outline w:val="0"/>
          <w:color w:val="000000"/>
          <w:sz w:val="20"/>
          <w:szCs w:val="20"/>
          <w:u w:color="000000"/>
          <w14:textFill>
            <w14:solidFill>
              <w14:srgbClr w14:val="000000"/>
            </w14:solidFill>
          </w14:textFill>
        </w:rPr>
      </w:pPr>
      <w:r>
        <w:rPr>
          <w:rFonts w:ascii="Corbel" w:cs="Corbel" w:hAnsi="Corbel" w:eastAsia="Corbel"/>
          <w:b w:val="0"/>
          <w:bCs w:val="0"/>
          <w:caps w:val="0"/>
          <w:smallCaps w:val="0"/>
          <w:outline w:val="0"/>
          <w:color w:val="000000"/>
          <w:sz w:val="20"/>
          <w:szCs w:val="20"/>
          <w:u w:color="000000"/>
          <w:rtl w:val="0"/>
          <w:lang w:val="en-US"/>
          <w14:textFill>
            <w14:solidFill>
              <w14:srgbClr w14:val="000000"/>
            </w14:solidFill>
          </w14:textFill>
        </w:rPr>
        <w:t>e.g.</w:t>
      </w:r>
    </w:p>
    <w:p>
      <w:pPr>
        <w:pStyle w:val="Punkty główne"/>
        <w:spacing w:before="0" w:after="0"/>
        <w:rPr>
          <w:rFonts w:ascii="Corbel" w:cs="Corbel" w:hAnsi="Corbel" w:eastAsia="Corbel"/>
          <w:b w:val="0"/>
          <w:bCs w:val="0"/>
          <w:i w:val="1"/>
          <w:iCs w:val="1"/>
          <w:caps w:val="0"/>
          <w:smallCaps w:val="0"/>
          <w:outline w:val="0"/>
          <w:color w:val="000000"/>
          <w:sz w:val="20"/>
          <w:szCs w:val="20"/>
          <w:u w:color="000000"/>
          <w14:textFill>
            <w14:solidFill>
              <w14:srgbClr w14:val="000000"/>
            </w14:solidFill>
          </w14:textFill>
        </w:rPr>
      </w:pPr>
      <w:r>
        <w:rPr>
          <w:rFonts w:ascii="Corbel" w:cs="Corbel" w:hAnsi="Corbel" w:eastAsia="Corbel"/>
          <w:b w:val="0"/>
          <w:bCs w:val="0"/>
          <w:i w:val="1"/>
          <w:iCs w:val="1"/>
          <w:caps w:val="0"/>
          <w:smallCaps w:val="0"/>
          <w:outline w:val="0"/>
          <w:color w:val="000000"/>
          <w:sz w:val="20"/>
          <w:szCs w:val="20"/>
          <w:u w:color="000000"/>
          <w:rtl w:val="0"/>
          <w:lang w:val="en-US"/>
          <w14:textFill>
            <w14:solidFill>
              <w14:srgbClr w14:val="000000"/>
            </w14:solidFill>
          </w14:textFill>
        </w:rPr>
        <w:t>Lecture: a problem-solving lecture/a lecture supported by a multimedia presentation/ distance learning</w:t>
      </w:r>
    </w:p>
    <w:p>
      <w:pPr>
        <w:pStyle w:val="Punkty główne"/>
        <w:spacing w:before="0" w:after="0"/>
        <w:rPr>
          <w:rFonts w:ascii="Corbel" w:cs="Corbel" w:hAnsi="Corbel" w:eastAsia="Corbel"/>
          <w:b w:val="0"/>
          <w:bCs w:val="0"/>
          <w:i w:val="1"/>
          <w:iCs w:val="1"/>
          <w:caps w:val="0"/>
          <w:smallCaps w:val="0"/>
          <w:outline w:val="0"/>
          <w:color w:val="000000"/>
          <w:sz w:val="20"/>
          <w:szCs w:val="20"/>
          <w:u w:color="000000"/>
          <w14:textFill>
            <w14:solidFill>
              <w14:srgbClr w14:val="000000"/>
            </w14:solidFill>
          </w14:textFill>
        </w:rPr>
      </w:pPr>
      <w:r>
        <w:rPr>
          <w:rFonts w:ascii="Corbel" w:cs="Corbel" w:hAnsi="Corbel" w:eastAsia="Corbel"/>
          <w:b w:val="0"/>
          <w:bCs w:val="0"/>
          <w:i w:val="1"/>
          <w:iCs w:val="1"/>
          <w:caps w:val="0"/>
          <w:smallCaps w:val="0"/>
          <w:outline w:val="0"/>
          <w:color w:val="000000"/>
          <w:sz w:val="20"/>
          <w:szCs w:val="20"/>
          <w:u w:color="000000"/>
          <w:rtl w:val="0"/>
          <w:lang w:val="en-US"/>
          <w14:textFill>
            <w14:solidFill>
              <w14:srgbClr w14:val="000000"/>
            </w14:solidFill>
          </w14:textFill>
        </w:rPr>
        <w:t xml:space="preserve">Classes: </w:t>
      </w:r>
      <w:r>
        <w:rPr>
          <w:rFonts w:ascii="Corbel" w:cs="Corbel" w:hAnsi="Corbel" w:eastAsia="Corbel"/>
          <w:b w:val="0"/>
          <w:bCs w:val="0"/>
          <w:i w:val="1"/>
          <w:iCs w:val="1"/>
          <w:caps w:val="0"/>
          <w:smallCaps w:val="0"/>
          <w:outline w:val="0"/>
          <w:color w:val="000000"/>
          <w:sz w:val="20"/>
          <w:szCs w:val="20"/>
          <w:u w:val="single" w:color="000000"/>
          <w:rtl w:val="0"/>
          <w:lang w:val="en-US"/>
          <w14:textFill>
            <w14:solidFill>
              <w14:srgbClr w14:val="000000"/>
            </w14:solidFill>
          </w14:textFill>
        </w:rPr>
        <w:t>text analysis and discussion/project work (research project,</w:t>
      </w:r>
      <w:r>
        <w:rPr>
          <w:rFonts w:ascii="Corbel" w:cs="Corbel" w:hAnsi="Corbel" w:eastAsia="Corbel"/>
          <w:b w:val="0"/>
          <w:bCs w:val="0"/>
          <w:i w:val="1"/>
          <w:iCs w:val="1"/>
          <w:caps w:val="0"/>
          <w:smallCaps w:val="0"/>
          <w:outline w:val="0"/>
          <w:color w:val="000000"/>
          <w:sz w:val="20"/>
          <w:szCs w:val="20"/>
          <w:u w:color="000000"/>
          <w:rtl w:val="0"/>
          <w:lang w:val="en-US"/>
          <w14:textFill>
            <w14:solidFill>
              <w14:srgbClr w14:val="000000"/>
            </w14:solidFill>
          </w14:textFill>
        </w:rPr>
        <w:t xml:space="preserve"> implementation project, </w:t>
      </w:r>
      <w:r>
        <w:rPr>
          <w:rFonts w:ascii="Corbel" w:cs="Corbel" w:hAnsi="Corbel" w:eastAsia="Corbel"/>
          <w:b w:val="0"/>
          <w:bCs w:val="0"/>
          <w:i w:val="1"/>
          <w:iCs w:val="1"/>
          <w:caps w:val="0"/>
          <w:smallCaps w:val="0"/>
          <w:outline w:val="0"/>
          <w:color w:val="000000"/>
          <w:sz w:val="20"/>
          <w:szCs w:val="20"/>
          <w:u w:val="single" w:color="000000"/>
          <w:rtl w:val="0"/>
          <w:lang w:val="en-US"/>
          <w14:textFill>
            <w14:solidFill>
              <w14:srgbClr w14:val="000000"/>
            </w14:solidFill>
          </w14:textFill>
        </w:rPr>
        <w:t>practical project)/ group work (problem solving, case study, discussion)</w:t>
      </w:r>
      <w:r>
        <w:rPr>
          <w:rFonts w:ascii="Corbel" w:cs="Corbel" w:hAnsi="Corbel" w:eastAsia="Corbel"/>
          <w:b w:val="0"/>
          <w:bCs w:val="0"/>
          <w:i w:val="1"/>
          <w:iCs w:val="1"/>
          <w:caps w:val="0"/>
          <w:smallCaps w:val="0"/>
          <w:outline w:val="0"/>
          <w:color w:val="000000"/>
          <w:sz w:val="20"/>
          <w:szCs w:val="20"/>
          <w:u w:color="000000"/>
          <w:rtl w:val="0"/>
          <w:lang w:val="en-US"/>
          <w14:textFill>
            <w14:solidFill>
              <w14:srgbClr w14:val="000000"/>
            </w14:solidFill>
          </w14:textFill>
        </w:rPr>
        <w:t>/didactic games/ distance learning</w:t>
      </w:r>
    </w:p>
    <w:p>
      <w:pPr>
        <w:pStyle w:val="Punkty główne"/>
        <w:spacing w:before="0" w:after="0"/>
        <w:rPr>
          <w:rFonts w:ascii="Corbel" w:cs="Corbel" w:hAnsi="Corbel" w:eastAsia="Corbel"/>
          <w:b w:val="0"/>
          <w:bCs w:val="0"/>
          <w:i w:val="1"/>
          <w:iCs w:val="1"/>
          <w:caps w:val="0"/>
          <w:smallCaps w:val="0"/>
          <w:outline w:val="0"/>
          <w:color w:val="000000"/>
          <w:sz w:val="20"/>
          <w:szCs w:val="20"/>
          <w:u w:color="000000"/>
          <w14:textFill>
            <w14:solidFill>
              <w14:srgbClr w14:val="000000"/>
            </w14:solidFill>
          </w14:textFill>
        </w:rPr>
      </w:pPr>
      <w:r>
        <w:rPr>
          <w:rFonts w:ascii="Corbel" w:cs="Corbel" w:hAnsi="Corbel" w:eastAsia="Corbel"/>
          <w:b w:val="0"/>
          <w:bCs w:val="0"/>
          <w:i w:val="1"/>
          <w:iCs w:val="1"/>
          <w:caps w:val="0"/>
          <w:smallCaps w:val="0"/>
          <w:outline w:val="0"/>
          <w:color w:val="000000"/>
          <w:sz w:val="20"/>
          <w:szCs w:val="20"/>
          <w:u w:color="000000"/>
          <w:rtl w:val="0"/>
          <w:lang w:val="en-US"/>
          <w14:textFill>
            <w14:solidFill>
              <w14:srgbClr w14:val="000000"/>
            </w14:solidFill>
          </w14:textFill>
        </w:rPr>
        <w:t>Laboratory classes: designing and conducting experiments</w:t>
      </w:r>
    </w:p>
    <w:p>
      <w:pPr>
        <w:pStyle w:val="Punkty główne"/>
        <w:spacing w:before="0" w:after="0"/>
        <w:rPr>
          <w:rFonts w:ascii="Corbel" w:cs="Corbel" w:hAnsi="Corbel" w:eastAsia="Corbel"/>
          <w:b w:val="0"/>
          <w:bCs w:val="0"/>
          <w:caps w:val="0"/>
          <w:smallCap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b w:val="0"/>
          <w:bCs w:val="0"/>
          <w:caps w:val="0"/>
          <w:smallCap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caps w:val="0"/>
          <w:smallCaps w:val="0"/>
          <w:outline w:val="0"/>
          <w:color w:val="000000"/>
          <w:u w:color="000000"/>
          <w14:textFill>
            <w14:solidFill>
              <w14:srgbClr w14:val="000000"/>
            </w14:solidFill>
          </w14:textFill>
        </w:rPr>
      </w:pPr>
      <w:r>
        <w:rPr>
          <w:rFonts w:ascii="Corbel" w:cs="Corbel" w:hAnsi="Corbel" w:eastAsia="Corbel"/>
          <w:caps w:val="0"/>
          <w:smallCaps w:val="0"/>
          <w:outline w:val="0"/>
          <w:color w:val="000000"/>
          <w:u w:color="000000"/>
          <w:rtl w:val="0"/>
          <w:lang w:val="en-US"/>
          <w14:textFill>
            <w14:solidFill>
              <w14:srgbClr w14:val="000000"/>
            </w14:solidFill>
          </w14:textFill>
        </w:rPr>
        <w:t xml:space="preserve">4. Assessment techniques and criteria </w:t>
      </w:r>
    </w:p>
    <w:p>
      <w:pPr>
        <w:pStyle w:val="Punkty główne"/>
        <w:spacing w:before="0" w:after="0"/>
        <w:ind w:left="360" w:firstLine="0"/>
        <w:rPr>
          <w:rFonts w:ascii="Corbel" w:cs="Corbel" w:hAnsi="Corbel" w:eastAsia="Corbel"/>
          <w:caps w:val="0"/>
          <w:smallCap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caps w:val="0"/>
          <w:smallCaps w:val="0"/>
          <w:outline w:val="0"/>
          <w:color w:val="000000"/>
          <w:u w:color="000000"/>
          <w14:textFill>
            <w14:solidFill>
              <w14:srgbClr w14:val="000000"/>
            </w14:solidFill>
          </w14:textFill>
        </w:rPr>
      </w:pPr>
      <w:r>
        <w:rPr>
          <w:rFonts w:ascii="Corbel" w:cs="Corbel" w:hAnsi="Corbel" w:eastAsia="Corbel"/>
          <w:caps w:val="0"/>
          <w:smallCaps w:val="0"/>
          <w:outline w:val="0"/>
          <w:color w:val="000000"/>
          <w:u w:color="000000"/>
          <w:rtl w:val="0"/>
          <w:lang w:val="en-US"/>
          <w14:textFill>
            <w14:solidFill>
              <w14:srgbClr w14:val="000000"/>
            </w14:solidFill>
          </w14:textFill>
        </w:rPr>
        <w:t xml:space="preserve">4.1 Methods of evaluating learning outcomes </w:t>
      </w:r>
    </w:p>
    <w:p>
      <w:pPr>
        <w:pStyle w:val="Punkty główne"/>
        <w:spacing w:before="0" w:after="0"/>
        <w:rPr>
          <w:rFonts w:ascii="Corbel" w:cs="Corbel" w:hAnsi="Corbel" w:eastAsia="Corbel"/>
          <w:b w:val="0"/>
          <w:bCs w:val="0"/>
          <w:caps w:val="0"/>
          <w:smallCap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b w:val="0"/>
          <w:bCs w:val="0"/>
          <w:caps w:val="0"/>
          <w:smallCaps w:val="0"/>
          <w:outline w:val="0"/>
          <w:color w:val="000000"/>
          <w:u w:color="000000"/>
          <w:lang w:val="en-US"/>
          <w14:textFill>
            <w14:solidFill>
              <w14:srgbClr w14:val="000000"/>
            </w14:solidFill>
          </w14:textFill>
        </w:rPr>
      </w:pPr>
    </w:p>
    <w:tbl>
      <w:tblPr>
        <w:tblW w:w="9632" w:type="dxa"/>
        <w:jc w:val="left"/>
        <w:tblInd w:w="63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7"/>
        <w:gridCol w:w="1998"/>
        <w:gridCol w:w="5174"/>
        <w:gridCol w:w="2293"/>
      </w:tblGrid>
      <w:tr>
        <w:tblPrEx>
          <w:shd w:val="clear" w:color="auto" w:fill="ced7e7"/>
        </w:tblPrEx>
        <w:trPr>
          <w:trHeight w:val="850" w:hRule="atLeast"/>
        </w:trPr>
        <w:tc>
          <w:tcPr>
            <w:tcW w:type="dxa" w:w="2165"/>
            <w:gridSpan w:val="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Learning outcome</w:t>
            </w:r>
            <w:r>
              <w:rPr>
                <w:rFonts w:ascii="Corbel" w:cs="Corbel" w:hAnsi="Corbel" w:eastAsia="Corbel"/>
                <w:b w:val="0"/>
                <w:bCs w:val="0"/>
                <w:caps w:val="0"/>
                <w:smallCaps w:val="0"/>
                <w:outline w:val="0"/>
                <w:color w:val="000000"/>
                <w:u w:color="000000"/>
                <w:shd w:val="nil" w:color="auto" w:fill="auto"/>
                <w14:textFill>
                  <w14:solidFill>
                    <w14:srgbClr w14:val="000000"/>
                  </w14:solidFill>
                </w14:textFill>
              </w:rPr>
            </w:r>
          </w:p>
        </w:tc>
        <w:tc>
          <w:tcPr>
            <w:tcW w:type="dxa" w:w="51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Methods of assessment of learning outcomes (e.g. test, oral exam, written exam, project, report, observation during classes)</w:t>
            </w:r>
          </w:p>
        </w:tc>
        <w:tc>
          <w:tcPr>
            <w:tcW w:type="dxa" w:w="229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center"/>
          </w:tcPr>
          <w:p>
            <w:pPr>
              <w:pStyle w:val="Punkty główne"/>
              <w:spacing w:before="0" w:after="0"/>
              <w:jc w:val="center"/>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Learning format (lectures, classes,</w:t>
            </w: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w:t>
            </w: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w:t>
            </w:r>
          </w:p>
        </w:tc>
      </w:tr>
      <w:tr>
        <w:tblPrEx>
          <w:shd w:val="clear" w:color="auto" w:fill="ced7e7"/>
        </w:tblPrEx>
        <w:trPr>
          <w:trHeight w:val="290" w:hRule="atLeast"/>
        </w:trPr>
        <w:tc>
          <w:tcPr>
            <w:tcW w:type="dxa" w:w="167"/>
            <w:tcBorders>
              <w:top w:val="single" w:color="00000a" w:sz="4" w:space="0" w:shadow="0" w:frame="0"/>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LO_01</w:t>
            </w:r>
          </w:p>
        </w:tc>
        <w:tc>
          <w:tcPr>
            <w:tcW w:type="dxa" w:w="51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57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a"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LO_o2</w:t>
            </w:r>
            <w:r>
              <w:rPr>
                <w:rFonts w:ascii="Corbel" w:cs="Corbel" w:hAnsi="Corbel" w:eastAsia="Corbel"/>
                <w:b w:val="0"/>
                <w:bCs w:val="0"/>
                <w:outline w:val="0"/>
                <w:color w:val="000000"/>
                <w:u w:color="000000"/>
                <w:shd w:val="nil" w:color="auto" w:fill="auto"/>
                <w14:textFill>
                  <w14:solidFill>
                    <w14:srgbClr w14:val="000000"/>
                  </w14:solidFill>
                </w14:textFill>
              </w:rPr>
            </w:r>
          </w:p>
        </w:tc>
        <w:tc>
          <w:tcPr>
            <w:tcW w:type="dxa" w:w="5174"/>
            <w:tcBorders>
              <w:top w:val="single" w:color="00000a"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a"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LO_03</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LO_04</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LO_05</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LO_06</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LO_07</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LO_08</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LO_09</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LO_10</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LO_11</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LO_12</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LO_13</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LO_14</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LO_15</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LO_16</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jc w:val="both"/>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LO_17</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LO_18</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LO_19</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LO_20</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LO_21</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LO_22</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LO_23</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LO_24</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LO_25</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LO_26</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LO_27</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LO_28</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r>
        <w:tblPrEx>
          <w:shd w:val="clear" w:color="auto" w:fill="ced7e7"/>
        </w:tblPrEx>
        <w:trPr>
          <w:trHeight w:val="290" w:hRule="atLeast"/>
        </w:trPr>
        <w:tc>
          <w:tcPr>
            <w:tcW w:type="dxa" w:w="167"/>
            <w:tcBorders>
              <w:top w:val="nil"/>
              <w:left w:val="nil"/>
              <w:bottom w:val="nil"/>
              <w:right w:val="single" w:color="00000a" w:sz="4" w:space="0" w:shadow="0" w:frame="0"/>
            </w:tcBorders>
            <w:shd w:val="clear" w:color="auto" w:fill="auto"/>
            <w:tcMar>
              <w:top w:type="dxa" w:w="80"/>
              <w:left w:type="dxa" w:w="80"/>
              <w:bottom w:type="dxa" w:w="80"/>
              <w:right w:type="dxa" w:w="80"/>
            </w:tcMar>
            <w:vAlign w:val="top"/>
          </w:tcPr>
          <w:p/>
        </w:tc>
        <w:tc>
          <w:tcPr>
            <w:tcW w:type="dxa" w:w="1998"/>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LO_29</w:t>
            </w:r>
          </w:p>
        </w:tc>
        <w:tc>
          <w:tcPr>
            <w:tcW w:type="dxa" w:w="5174"/>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PASS WITH A GRADE</w:t>
            </w:r>
          </w:p>
        </w:tc>
        <w:tc>
          <w:tcPr>
            <w:tcW w:type="dxa" w:w="2292"/>
            <w:tcBorders>
              <w:top w:val="single" w:color="000000" w:sz="4" w:space="0" w:shadow="0" w:frame="0"/>
              <w:left w:val="single" w:color="00000a" w:sz="4" w:space="0" w:shadow="0" w:frame="0"/>
              <w:bottom w:val="single" w:color="000000"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outline w:val="0"/>
                <w:color w:val="000000"/>
                <w:u w:color="000000"/>
                <w:shd w:val="nil" w:color="auto" w:fill="auto"/>
                <w:rtl w:val="0"/>
                <w:lang w:val="en-US"/>
                <w14:textFill>
                  <w14:solidFill>
                    <w14:srgbClr w14:val="000000"/>
                  </w14:solidFill>
                </w14:textFill>
              </w:rPr>
              <w:t>C</w:t>
            </w:r>
          </w:p>
        </w:tc>
      </w:tr>
    </w:tbl>
    <w:p>
      <w:pPr>
        <w:pStyle w:val="Punkty główne"/>
        <w:widowControl w:val="0"/>
        <w:spacing w:before="0" w:after="0"/>
        <w:ind w:left="529" w:hanging="529"/>
        <w:rPr>
          <w:rFonts w:ascii="Corbel" w:cs="Corbel" w:hAnsi="Corbel" w:eastAsia="Corbel"/>
          <w:b w:val="0"/>
          <w:bCs w:val="0"/>
          <w:caps w:val="0"/>
          <w:smallCap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b w:val="0"/>
          <w:bCs w:val="0"/>
          <w:caps w:val="0"/>
          <w:smallCap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b w:val="0"/>
          <w:bCs w:val="0"/>
          <w:caps w:val="0"/>
          <w:smallCap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caps w:val="0"/>
          <w:smallCaps w:val="0"/>
          <w:outline w:val="0"/>
          <w:color w:val="000000"/>
          <w:u w:color="000000"/>
          <w14:textFill>
            <w14:solidFill>
              <w14:srgbClr w14:val="000000"/>
            </w14:solidFill>
          </w14:textFill>
        </w:rPr>
      </w:pPr>
      <w:r>
        <w:rPr>
          <w:rFonts w:ascii="Corbel" w:cs="Corbel" w:hAnsi="Corbel" w:eastAsia="Corbel"/>
          <w:caps w:val="0"/>
          <w:smallCaps w:val="0"/>
          <w:outline w:val="0"/>
          <w:color w:val="000000"/>
          <w:u w:color="000000"/>
          <w:rtl w:val="0"/>
          <w:lang w:val="en-US"/>
          <w14:textFill>
            <w14:solidFill>
              <w14:srgbClr w14:val="000000"/>
            </w14:solidFill>
          </w14:textFill>
        </w:rPr>
        <w:t xml:space="preserve">4.2 Course assessment criteria </w:t>
      </w:r>
    </w:p>
    <w:p>
      <w:pPr>
        <w:pStyle w:val="Punkty główne"/>
        <w:spacing w:before="0" w:after="0"/>
        <w:rPr>
          <w:rFonts w:ascii="Corbel" w:cs="Corbel" w:hAnsi="Corbel" w:eastAsia="Corbel"/>
          <w:b w:val="0"/>
          <w:bCs w:val="0"/>
          <w:caps w:val="0"/>
          <w:smallCaps w:val="0"/>
          <w:outline w:val="0"/>
          <w:color w:val="000000"/>
          <w:u w:color="000000"/>
          <w:lang w:val="en-US"/>
          <w14:textFill>
            <w14:solidFill>
              <w14:srgbClr w14:val="000000"/>
            </w14:solidFill>
          </w14:textFill>
        </w:rPr>
      </w:pPr>
    </w:p>
    <w:tbl>
      <w:tblPr>
        <w:tblW w:w="9099" w:type="dxa"/>
        <w:jc w:val="left"/>
        <w:tblInd w:w="63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99"/>
      </w:tblGrid>
      <w:tr>
        <w:tblPrEx>
          <w:shd w:val="clear" w:color="auto" w:fill="ced7e7"/>
        </w:tblPrEx>
        <w:trPr>
          <w:trHeight w:val="1690" w:hRule="atLeast"/>
        </w:trPr>
        <w:tc>
          <w:tcPr>
            <w:tcW w:type="dxa" w:w="909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rPr>
                <w:rFonts w:ascii="Corbel" w:cs="Corbel" w:hAnsi="Corbel" w:eastAsia="Corbel"/>
                <w:b w:val="0"/>
                <w:bCs w:val="0"/>
                <w:caps w:val="0"/>
                <w:smallCaps w:val="0"/>
                <w:outline w:val="0"/>
                <w:color w:val="000000"/>
                <w:u w:color="000000"/>
                <w:shd w:val="nil" w:color="auto" w:fill="auto"/>
                <w14:textFill>
                  <w14:solidFill>
                    <w14:srgbClr w14:val="000000"/>
                  </w14:solidFill>
                </w14:textFill>
              </w:rPr>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 xml:space="preserve">Classes: correct answers in the oral exam (questions related to the syllabus) to at least half of the questions, quality of prepared presentation </w:t>
            </w: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 xml:space="preserve">– </w:t>
            </w: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project.</w:t>
            </w:r>
          </w:p>
          <w:p>
            <w:pPr>
              <w:pStyle w:val="Punkty główne"/>
              <w:bidi w:val="0"/>
              <w:spacing w:before="0" w:after="0"/>
              <w:ind w:left="0" w:right="0" w:firstLine="0"/>
              <w:jc w:val="left"/>
              <w:rPr>
                <w:rFonts w:ascii="Corbel" w:cs="Corbel" w:hAnsi="Corbel" w:eastAsia="Corbel"/>
                <w:b w:val="0"/>
                <w:bCs w:val="0"/>
                <w:caps w:val="0"/>
                <w:smallCaps w:val="0"/>
                <w:outline w:val="0"/>
                <w:color w:val="000000"/>
                <w:u w:color="000000"/>
                <w:shd w:val="nil" w:color="auto" w:fill="auto"/>
                <w:rtl w:val="0"/>
                <w14:textFill>
                  <w14:solidFill>
                    <w14:srgbClr w14:val="000000"/>
                  </w14:solidFill>
                </w14:textFill>
              </w:rPr>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Assessment criteria: completeness of answers, correct terminology.</w:t>
            </w:r>
          </w:p>
          <w:p>
            <w:pPr>
              <w:pStyle w:val="Punkty główne"/>
              <w:bidi w:val="0"/>
              <w:spacing w:before="0" w:after="0"/>
              <w:ind w:left="0" w:right="0" w:firstLine="0"/>
              <w:jc w:val="left"/>
              <w:rPr>
                <w:rtl w:val="0"/>
              </w:rPr>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 xml:space="preserve">Evaluation: 20-19 points- A, 18-17 points- B+, 16-15 points- B, 14-13 points </w:t>
            </w: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 xml:space="preserve">– </w:t>
            </w: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 xml:space="preserve">C+, 12-11 points </w:t>
            </w: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 xml:space="preserve">– </w:t>
            </w: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C, 10 or less- failed (D).</w:t>
            </w:r>
            <w:r>
              <w:rPr>
                <w:rFonts w:ascii="Corbel" w:cs="Corbel" w:hAnsi="Corbel" w:eastAsia="Corbel"/>
                <w:b w:val="0"/>
                <w:bCs w:val="0"/>
                <w:caps w:val="0"/>
                <w:smallCaps w:val="0"/>
                <w:outline w:val="0"/>
                <w:color w:val="000000"/>
                <w:u w:color="000000"/>
                <w:shd w:val="nil" w:color="auto" w:fill="auto"/>
                <w14:textFill>
                  <w14:solidFill>
                    <w14:srgbClr w14:val="000000"/>
                  </w14:solidFill>
                </w14:textFill>
              </w:rPr>
            </w:r>
          </w:p>
        </w:tc>
      </w:tr>
    </w:tbl>
    <w:p>
      <w:pPr>
        <w:pStyle w:val="Punkty główne"/>
        <w:widowControl w:val="0"/>
        <w:spacing w:before="0" w:after="0"/>
        <w:ind w:left="529" w:hanging="529"/>
        <w:rPr>
          <w:rFonts w:ascii="Corbel" w:cs="Corbel" w:hAnsi="Corbel" w:eastAsia="Corbel"/>
          <w:b w:val="0"/>
          <w:bCs w:val="0"/>
          <w:caps w:val="0"/>
          <w:smallCap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b w:val="0"/>
          <w:bCs w:val="0"/>
          <w:caps w:val="0"/>
          <w:smallCaps w:val="0"/>
          <w:outline w:val="0"/>
          <w:color w:val="000000"/>
          <w:u w:color="000000"/>
          <w:lang w:val="en-US"/>
          <w14:textFill>
            <w14:solidFill>
              <w14:srgbClr w14:val="000000"/>
            </w14:solidFill>
          </w14:textFill>
        </w:rPr>
      </w:pPr>
    </w:p>
    <w:p>
      <w:pPr>
        <w:pStyle w:val="Punkty główne"/>
        <w:spacing w:before="0" w:after="0"/>
        <w:ind w:left="284" w:hanging="284"/>
        <w:rPr>
          <w:rFonts w:ascii="Corbel" w:cs="Corbel" w:hAnsi="Corbel" w:eastAsia="Corbel"/>
          <w:caps w:val="0"/>
          <w:smallCaps w:val="0"/>
          <w:outline w:val="0"/>
          <w:color w:val="000000"/>
          <w:u w:color="000000"/>
          <w14:textFill>
            <w14:solidFill>
              <w14:srgbClr w14:val="000000"/>
            </w14:solidFill>
          </w14:textFill>
        </w:rPr>
      </w:pPr>
      <w:r>
        <w:rPr>
          <w:rFonts w:ascii="Corbel" w:cs="Corbel" w:hAnsi="Corbel" w:eastAsia="Corbel"/>
          <w:caps w:val="0"/>
          <w:smallCaps w:val="0"/>
          <w:outline w:val="0"/>
          <w:color w:val="000000"/>
          <w:u w:color="000000"/>
          <w:rtl w:val="0"/>
          <w:lang w:val="en-US"/>
          <w14:textFill>
            <w14:solidFill>
              <w14:srgbClr w14:val="000000"/>
            </w14:solidFill>
          </w14:textFill>
        </w:rPr>
        <w:t xml:space="preserve">5. Total student workload needed to achieve the intended learning outcomes </w:t>
      </w:r>
    </w:p>
    <w:p>
      <w:pPr>
        <w:pStyle w:val="Punkty główne"/>
        <w:spacing w:before="0" w:after="0"/>
        <w:ind w:left="284" w:firstLine="0"/>
        <w:rPr>
          <w:rFonts w:ascii="Corbel" w:cs="Corbel" w:hAnsi="Corbel" w:eastAsia="Corbel"/>
          <w:caps w:val="0"/>
          <w:smallCaps w:val="0"/>
          <w:outline w:val="0"/>
          <w:color w:val="000000"/>
          <w:u w:color="000000"/>
          <w14:textFill>
            <w14:solidFill>
              <w14:srgbClr w14:val="000000"/>
            </w14:solidFill>
          </w14:textFill>
        </w:rPr>
      </w:pPr>
      <w:r>
        <w:rPr>
          <w:rFonts w:ascii="Corbel" w:cs="Corbel" w:hAnsi="Corbel" w:eastAsia="Corbel"/>
          <w:caps w:val="0"/>
          <w:smallCaps w:val="0"/>
          <w:outline w:val="0"/>
          <w:color w:val="000000"/>
          <w:u w:color="000000"/>
          <w:rtl w:val="0"/>
          <w:lang w:val="en-US"/>
          <w14:textFill>
            <w14:solidFill>
              <w14:srgbClr w14:val="000000"/>
            </w14:solidFill>
          </w14:textFill>
        </w:rPr>
        <w:t xml:space="preserve">– </w:t>
      </w:r>
      <w:r>
        <w:rPr>
          <w:rFonts w:ascii="Corbel" w:cs="Corbel" w:hAnsi="Corbel" w:eastAsia="Corbel"/>
          <w:caps w:val="0"/>
          <w:smallCaps w:val="0"/>
          <w:outline w:val="0"/>
          <w:color w:val="000000"/>
          <w:u w:color="000000"/>
          <w:rtl w:val="0"/>
          <w:lang w:val="en-US"/>
          <w14:textFill>
            <w14:solidFill>
              <w14:srgbClr w14:val="000000"/>
            </w14:solidFill>
          </w14:textFill>
        </w:rPr>
        <w:t xml:space="preserve">number of hours and ECTS credits </w:t>
      </w:r>
    </w:p>
    <w:p>
      <w:pPr>
        <w:pStyle w:val="Punkty główne"/>
        <w:spacing w:before="0" w:after="0"/>
        <w:rPr>
          <w:rFonts w:ascii="Corbel" w:cs="Corbel" w:hAnsi="Corbel" w:eastAsia="Corbel"/>
          <w:b w:val="0"/>
          <w:bCs w:val="0"/>
          <w:caps w:val="0"/>
          <w:smallCap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b w:val="0"/>
          <w:bCs w:val="0"/>
          <w:caps w:val="0"/>
          <w:smallCaps w:val="0"/>
          <w:outline w:val="0"/>
          <w:color w:val="000000"/>
          <w:u w:color="000000"/>
          <w:lang w:val="en-US"/>
          <w14:textFill>
            <w14:solidFill>
              <w14:srgbClr w14:val="000000"/>
            </w14:solidFill>
          </w14:textFill>
        </w:rPr>
      </w:pPr>
    </w:p>
    <w:tbl>
      <w:tblPr>
        <w:tblW w:w="8750" w:type="dxa"/>
        <w:jc w:val="left"/>
        <w:tblInd w:w="58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75"/>
        <w:gridCol w:w="4375"/>
      </w:tblGrid>
      <w:tr>
        <w:tblPrEx>
          <w:shd w:val="clear" w:color="auto" w:fill="ced7e7"/>
        </w:tblPrEx>
        <w:trPr>
          <w:trHeight w:val="305" w:hRule="atLeast"/>
        </w:trPr>
        <w:tc>
          <w:tcPr>
            <w:tcW w:type="dxa" w:w="437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jc w:val="center"/>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Activity</w:t>
            </w:r>
          </w:p>
        </w:tc>
        <w:tc>
          <w:tcPr>
            <w:tcW w:type="dxa" w:w="437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jc w:val="center"/>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Number of hours</w:t>
            </w:r>
          </w:p>
        </w:tc>
      </w:tr>
      <w:tr>
        <w:tblPrEx>
          <w:shd w:val="clear" w:color="auto" w:fill="ced7e7"/>
        </w:tblPrEx>
        <w:trPr>
          <w:trHeight w:val="290" w:hRule="atLeast"/>
        </w:trPr>
        <w:tc>
          <w:tcPr>
            <w:tcW w:type="dxa" w:w="437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Course hours</w:t>
            </w:r>
          </w:p>
        </w:tc>
        <w:tc>
          <w:tcPr>
            <w:tcW w:type="dxa" w:w="437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caps w:val="0"/>
                <w:smallCaps w:val="0"/>
                <w:outline w:val="0"/>
                <w:color w:val="000000"/>
                <w:u w:color="000000"/>
                <w:shd w:val="nil" w:color="auto" w:fill="auto"/>
                <w:rtl w:val="0"/>
                <w14:textFill>
                  <w14:solidFill>
                    <w14:srgbClr w14:val="000000"/>
                  </w14:solidFill>
                </w14:textFill>
              </w:rPr>
              <w:t>30h</w:t>
            </w:r>
          </w:p>
        </w:tc>
      </w:tr>
      <w:tr>
        <w:tblPrEx>
          <w:shd w:val="clear" w:color="auto" w:fill="ced7e7"/>
        </w:tblPrEx>
        <w:trPr>
          <w:trHeight w:val="570" w:hRule="atLeast"/>
        </w:trPr>
        <w:tc>
          <w:tcPr>
            <w:tcW w:type="dxa" w:w="437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Other contact hours involving the teacher (consultation hours, examinations)</w:t>
            </w:r>
          </w:p>
        </w:tc>
        <w:tc>
          <w:tcPr>
            <w:tcW w:type="dxa" w:w="437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2h</w:t>
            </w:r>
          </w:p>
        </w:tc>
      </w:tr>
      <w:tr>
        <w:tblPrEx>
          <w:shd w:val="clear" w:color="auto" w:fill="ced7e7"/>
        </w:tblPrEx>
        <w:trPr>
          <w:trHeight w:val="850" w:hRule="atLeast"/>
        </w:trPr>
        <w:tc>
          <w:tcPr>
            <w:tcW w:type="dxa" w:w="437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Non-contact hours - student's own work (preparation for classes or examinations, projects, etc.)</w:t>
            </w:r>
          </w:p>
        </w:tc>
        <w:tc>
          <w:tcPr>
            <w:tcW w:type="dxa" w:w="437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88h</w:t>
            </w:r>
          </w:p>
        </w:tc>
      </w:tr>
      <w:tr>
        <w:tblPrEx>
          <w:shd w:val="clear" w:color="auto" w:fill="ced7e7"/>
        </w:tblPrEx>
        <w:trPr>
          <w:trHeight w:val="305" w:hRule="atLeast"/>
        </w:trPr>
        <w:tc>
          <w:tcPr>
            <w:tcW w:type="dxa" w:w="437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Total number of hours</w:t>
            </w:r>
          </w:p>
        </w:tc>
        <w:tc>
          <w:tcPr>
            <w:tcW w:type="dxa" w:w="437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120h</w:t>
            </w:r>
          </w:p>
        </w:tc>
      </w:tr>
      <w:tr>
        <w:tblPrEx>
          <w:shd w:val="clear" w:color="auto" w:fill="ced7e7"/>
        </w:tblPrEx>
        <w:trPr>
          <w:trHeight w:val="305" w:hRule="atLeast"/>
        </w:trPr>
        <w:tc>
          <w:tcPr>
            <w:tcW w:type="dxa" w:w="437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Total number of ECTS credits</w:t>
            </w:r>
          </w:p>
        </w:tc>
        <w:tc>
          <w:tcPr>
            <w:tcW w:type="dxa" w:w="437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4</w:t>
            </w:r>
          </w:p>
        </w:tc>
      </w:tr>
    </w:tbl>
    <w:p>
      <w:pPr>
        <w:pStyle w:val="Punkty główne"/>
        <w:widowControl w:val="0"/>
        <w:spacing w:before="0" w:after="0"/>
        <w:ind w:left="480" w:hanging="480"/>
        <w:rPr>
          <w:rFonts w:ascii="Corbel" w:cs="Corbel" w:hAnsi="Corbel" w:eastAsia="Corbel"/>
          <w:b w:val="0"/>
          <w:bCs w:val="0"/>
          <w:caps w:val="0"/>
          <w:smallCaps w:val="0"/>
          <w:outline w:val="0"/>
          <w:color w:val="000000"/>
          <w:u w:color="000000"/>
          <w:lang w:val="en-US"/>
          <w14:textFill>
            <w14:solidFill>
              <w14:srgbClr w14:val="000000"/>
            </w14:solidFill>
          </w14:textFill>
        </w:rPr>
      </w:pPr>
    </w:p>
    <w:p>
      <w:pPr>
        <w:pStyle w:val="Punkty główne"/>
        <w:spacing w:before="0" w:after="0"/>
        <w:ind w:firstLine="708"/>
        <w:rPr>
          <w:rFonts w:ascii="Corbel" w:cs="Corbel" w:hAnsi="Corbel" w:eastAsia="Corbel"/>
          <w:b w:val="0"/>
          <w:bCs w:val="0"/>
          <w:caps w:val="0"/>
          <w:smallCaps w:val="0"/>
          <w:outline w:val="0"/>
          <w:color w:val="000000"/>
          <w:u w:color="000000"/>
          <w14:textFill>
            <w14:solidFill>
              <w14:srgbClr w14:val="000000"/>
            </w14:solidFill>
          </w14:textFill>
        </w:rPr>
      </w:pPr>
      <w:r>
        <w:rPr>
          <w:rFonts w:ascii="Corbel" w:cs="Corbel" w:hAnsi="Corbel" w:eastAsia="Corbel"/>
          <w:b w:val="0"/>
          <w:bCs w:val="0"/>
          <w:caps w:val="0"/>
          <w:smallCaps w:val="0"/>
          <w:outline w:val="0"/>
          <w:color w:val="000000"/>
          <w:u w:color="000000"/>
          <w:rtl w:val="0"/>
          <w:lang w:val="en-US"/>
          <w14:textFill>
            <w14:solidFill>
              <w14:srgbClr w14:val="000000"/>
            </w14:solidFill>
          </w14:textFill>
        </w:rPr>
        <w:t>* One ECTS point corresponds to 25-30 hours of total student workload</w:t>
      </w:r>
    </w:p>
    <w:p>
      <w:pPr>
        <w:pStyle w:val="Punkty główne"/>
        <w:spacing w:before="0" w:after="0"/>
        <w:rPr>
          <w:rFonts w:ascii="Corbel" w:cs="Corbel" w:hAnsi="Corbel" w:eastAsia="Corbel"/>
          <w:caps w:val="0"/>
          <w:smallCap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caps w:val="0"/>
          <w:smallCaps w:val="0"/>
          <w:outline w:val="0"/>
          <w:color w:val="000000"/>
          <w:u w:color="000000"/>
          <w:lang w:val="en-US"/>
          <w14:textFill>
            <w14:solidFill>
              <w14:srgbClr w14:val="000000"/>
            </w14:solidFill>
          </w14:textFill>
        </w:rPr>
      </w:pPr>
    </w:p>
    <w:p>
      <w:pPr>
        <w:pStyle w:val="Punkty główne"/>
        <w:spacing w:before="0" w:after="0"/>
        <w:rPr>
          <w:rFonts w:ascii="Corbel" w:cs="Corbel" w:hAnsi="Corbel" w:eastAsia="Corbel"/>
          <w:caps w:val="0"/>
          <w:smallCaps w:val="0"/>
          <w:outline w:val="0"/>
          <w:color w:val="000000"/>
          <w:u w:color="000000"/>
          <w14:textFill>
            <w14:solidFill>
              <w14:srgbClr w14:val="000000"/>
            </w14:solidFill>
          </w14:textFill>
        </w:rPr>
      </w:pPr>
      <w:r>
        <w:rPr>
          <w:rFonts w:ascii="Corbel" w:cs="Corbel" w:hAnsi="Corbel" w:eastAsia="Corbel"/>
          <w:caps w:val="0"/>
          <w:smallCaps w:val="0"/>
          <w:outline w:val="0"/>
          <w:color w:val="000000"/>
          <w:u w:color="000000"/>
          <w:rtl w:val="0"/>
          <w:lang w:val="en-US"/>
          <w14:textFill>
            <w14:solidFill>
              <w14:srgbClr w14:val="000000"/>
            </w14:solidFill>
          </w14:textFill>
        </w:rPr>
        <w:t>6. Internships related to the course/module</w:t>
      </w:r>
    </w:p>
    <w:p>
      <w:pPr>
        <w:pStyle w:val="Punkty główne"/>
        <w:spacing w:before="0" w:after="0"/>
        <w:ind w:left="360" w:firstLine="0"/>
        <w:rPr>
          <w:rFonts w:ascii="Corbel" w:cs="Corbel" w:hAnsi="Corbel" w:eastAsia="Corbel"/>
          <w:caps w:val="0"/>
          <w:smallCaps w:val="0"/>
          <w:outline w:val="0"/>
          <w:color w:val="000000"/>
          <w:u w:color="000000"/>
          <w:lang w:val="en-US"/>
          <w14:textFill>
            <w14:solidFill>
              <w14:srgbClr w14:val="000000"/>
            </w14:solidFill>
          </w14:textFill>
        </w:rPr>
      </w:pPr>
    </w:p>
    <w:tbl>
      <w:tblPr>
        <w:tblW w:w="8005" w:type="dxa"/>
        <w:jc w:val="left"/>
        <w:tblInd w:w="46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857"/>
        <w:gridCol w:w="4148"/>
      </w:tblGrid>
      <w:tr>
        <w:tblPrEx>
          <w:shd w:val="clear" w:color="auto" w:fill="ced7e7"/>
        </w:tblPrEx>
        <w:trPr>
          <w:trHeight w:val="570" w:hRule="atLeast"/>
        </w:trPr>
        <w:tc>
          <w:tcPr>
            <w:tcW w:type="dxa" w:w="385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Number of hours</w:t>
            </w:r>
            <w:r>
              <w:rPr>
                <w:rFonts w:ascii="Corbel" w:cs="Corbel" w:hAnsi="Corbel" w:eastAsia="Corbel"/>
                <w:b w:val="0"/>
                <w:bCs w:val="0"/>
                <w:caps w:val="0"/>
                <w:smallCaps w:val="0"/>
                <w:outline w:val="0"/>
                <w:color w:val="000000"/>
                <w:u w:color="000000"/>
                <w:shd w:val="nil" w:color="auto" w:fill="auto"/>
                <w14:textFill>
                  <w14:solidFill>
                    <w14:srgbClr w14:val="000000"/>
                  </w14:solidFill>
                </w14:textFill>
              </w:rPr>
            </w:r>
          </w:p>
        </w:tc>
        <w:tc>
          <w:tcPr>
            <w:tcW w:type="dxa" w:w="414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i w:val="1"/>
                <w:iCs w:val="1"/>
                <w:caps w:val="0"/>
                <w:smallCaps w:val="0"/>
                <w:outline w:val="0"/>
                <w:color w:val="000000"/>
                <w:u w:color="000000"/>
                <w:shd w:val="nil" w:color="auto" w:fill="auto"/>
                <w:rtl w:val="0"/>
                <w:lang w:val="en-US"/>
                <w14:textFill>
                  <w14:solidFill>
                    <w14:srgbClr w14:val="000000"/>
                  </w14:solidFill>
                </w14:textFill>
              </w:rPr>
              <w:t>-</w:t>
            </w:r>
          </w:p>
        </w:tc>
      </w:tr>
      <w:tr>
        <w:tblPrEx>
          <w:shd w:val="clear" w:color="auto" w:fill="ced7e7"/>
        </w:tblPrEx>
        <w:trPr>
          <w:trHeight w:val="365" w:hRule="atLeast"/>
        </w:trPr>
        <w:tc>
          <w:tcPr>
            <w:tcW w:type="dxa" w:w="385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Internship regulations and procedures</w:t>
            </w:r>
          </w:p>
        </w:tc>
        <w:tc>
          <w:tcPr>
            <w:tcW w:type="dxa" w:w="414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pPr>
            <w:r>
              <w:rPr>
                <w:rFonts w:ascii="Corbel" w:cs="Corbel" w:hAnsi="Corbel" w:eastAsia="Corbel"/>
                <w:b w:val="0"/>
                <w:bCs w:val="0"/>
                <w:i w:val="1"/>
                <w:iCs w:val="1"/>
                <w:caps w:val="0"/>
                <w:smallCaps w:val="0"/>
                <w:outline w:val="0"/>
                <w:color w:val="000000"/>
                <w:u w:color="000000"/>
                <w:shd w:val="nil" w:color="auto" w:fill="auto"/>
                <w:rtl w:val="0"/>
                <w:lang w:val="en-US"/>
                <w14:textFill>
                  <w14:solidFill>
                    <w14:srgbClr w14:val="000000"/>
                  </w14:solidFill>
                </w14:textFill>
              </w:rPr>
              <w:t>-</w:t>
            </w:r>
          </w:p>
        </w:tc>
      </w:tr>
    </w:tbl>
    <w:p>
      <w:pPr>
        <w:pStyle w:val="Punkty główne"/>
        <w:widowControl w:val="0"/>
        <w:spacing w:before="0" w:after="0"/>
        <w:ind w:left="355" w:hanging="355"/>
        <w:rPr>
          <w:rFonts w:ascii="Corbel" w:cs="Corbel" w:hAnsi="Corbel" w:eastAsia="Corbel"/>
          <w:caps w:val="0"/>
          <w:smallCaps w:val="0"/>
          <w:outline w:val="0"/>
          <w:color w:val="000000"/>
          <w:u w:color="000000"/>
          <w:lang w:val="en-US"/>
          <w14:textFill>
            <w14:solidFill>
              <w14:srgbClr w14:val="000000"/>
            </w14:solidFill>
          </w14:textFill>
        </w:rPr>
      </w:pPr>
    </w:p>
    <w:p>
      <w:pPr>
        <w:pStyle w:val="Punkty główne"/>
        <w:spacing w:before="0" w:after="0"/>
        <w:ind w:left="720" w:firstLine="0"/>
        <w:rPr>
          <w:rFonts w:ascii="Corbel" w:cs="Corbel" w:hAnsi="Corbel" w:eastAsia="Corbel"/>
          <w:caps w:val="0"/>
          <w:smallCaps w:val="0"/>
          <w:outline w:val="0"/>
          <w:color w:val="000000"/>
          <w:u w:color="000000"/>
          <w:lang w:val="en-US"/>
          <w14:textFill>
            <w14:solidFill>
              <w14:srgbClr w14:val="000000"/>
            </w14:solidFill>
          </w14:textFill>
        </w:rPr>
      </w:pPr>
    </w:p>
    <w:p>
      <w:pPr>
        <w:pStyle w:val="Punkty główne"/>
        <w:tabs>
          <w:tab w:val="left" w:pos="284"/>
        </w:tabs>
        <w:spacing w:before="0" w:after="0"/>
        <w:rPr>
          <w:rFonts w:ascii="Corbel" w:cs="Corbel" w:hAnsi="Corbel" w:eastAsia="Corbel"/>
          <w:caps w:val="0"/>
          <w:smallCaps w:val="0"/>
          <w:outline w:val="0"/>
          <w:color w:val="000000"/>
          <w:u w:color="000000"/>
          <w14:textFill>
            <w14:solidFill>
              <w14:srgbClr w14:val="000000"/>
            </w14:solidFill>
          </w14:textFill>
        </w:rPr>
      </w:pPr>
      <w:r>
        <w:rPr>
          <w:rFonts w:ascii="Corbel" w:cs="Corbel" w:hAnsi="Corbel" w:eastAsia="Corbel"/>
          <w:caps w:val="0"/>
          <w:smallCaps w:val="0"/>
          <w:outline w:val="0"/>
          <w:color w:val="000000"/>
          <w:u w:color="000000"/>
          <w:rtl w:val="0"/>
          <w:lang w:val="en-US"/>
          <w14:textFill>
            <w14:solidFill>
              <w14:srgbClr w14:val="000000"/>
            </w14:solidFill>
          </w14:textFill>
        </w:rPr>
        <w:t>7. Instructional materials</w:t>
      </w:r>
    </w:p>
    <w:p>
      <w:pPr>
        <w:pStyle w:val="Punkty główne"/>
        <w:spacing w:before="0" w:after="0"/>
        <w:ind w:left="720" w:firstLine="0"/>
        <w:rPr>
          <w:rFonts w:ascii="Corbel" w:cs="Corbel" w:hAnsi="Corbel" w:eastAsia="Corbel"/>
          <w:caps w:val="0"/>
          <w:smallCaps w:val="0"/>
          <w:outline w:val="0"/>
          <w:color w:val="000000"/>
          <w:u w:color="000000"/>
          <w:lang w:val="en-US"/>
          <w14:textFill>
            <w14:solidFill>
              <w14:srgbClr w14:val="000000"/>
            </w14:solidFill>
          </w14:textFill>
        </w:rPr>
      </w:pPr>
    </w:p>
    <w:tbl>
      <w:tblPr>
        <w:tblW w:w="7992" w:type="dxa"/>
        <w:jc w:val="left"/>
        <w:tblInd w:w="46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992"/>
      </w:tblGrid>
      <w:tr>
        <w:tblPrEx>
          <w:shd w:val="clear" w:color="auto" w:fill="ced7e7"/>
        </w:tblPrEx>
        <w:trPr>
          <w:trHeight w:val="1930" w:hRule="atLeast"/>
        </w:trPr>
        <w:tc>
          <w:tcPr>
            <w:tcW w:type="dxa" w:w="799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after="0"/>
              <w:rPr>
                <w:rFonts w:ascii="Corbel" w:cs="Corbel" w:hAnsi="Corbel" w:eastAsia="Corbel"/>
                <w:b w:val="0"/>
                <w:bCs w:val="0"/>
                <w:caps w:val="0"/>
                <w:smallCaps w:val="0"/>
                <w:outline w:val="0"/>
                <w:color w:val="000000"/>
                <w:u w:color="000000"/>
                <w:shd w:val="nil" w:color="auto" w:fill="auto"/>
                <w14:textFill>
                  <w14:solidFill>
                    <w14:srgbClr w14:val="000000"/>
                  </w14:solidFill>
                </w14:textFill>
              </w:rPr>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 xml:space="preserve">Compulsory literature: </w:t>
            </w: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P. Smole</w:t>
            </w: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ń</w:t>
            </w: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 M. Burzec, Introduction to Polish Tax Law, Peter Lang 2018,</w:t>
            </w:r>
          </w:p>
          <w:p>
            <w:pPr>
              <w:pStyle w:val="Punkty główne"/>
              <w:bidi w:val="0"/>
              <w:spacing w:after="0"/>
              <w:ind w:left="0" w:right="0" w:firstLine="0"/>
              <w:jc w:val="left"/>
              <w:rPr>
                <w:rFonts w:ascii="Corbel" w:cs="Corbel" w:hAnsi="Corbel" w:eastAsia="Corbel"/>
                <w:b w:val="0"/>
                <w:bCs w:val="0"/>
                <w:caps w:val="0"/>
                <w:smallCaps w:val="0"/>
                <w:outline w:val="0"/>
                <w:color w:val="000000"/>
                <w:u w:color="000000"/>
                <w:shd w:val="nil" w:color="auto" w:fill="auto"/>
                <w:rtl w:val="0"/>
                <w14:textFill>
                  <w14:solidFill>
                    <w14:srgbClr w14:val="000000"/>
                  </w14:solidFill>
                </w14:textFill>
              </w:rPr>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W. Nykiel, M. Wilk (ed.), Polish Tax System. Business Opportunities and Challenges, Warszawa 2017,</w:t>
            </w:r>
          </w:p>
          <w:p>
            <w:pPr>
              <w:pStyle w:val="Punkty główne"/>
              <w:bidi w:val="0"/>
              <w:spacing w:before="0" w:after="0"/>
              <w:ind w:left="0" w:right="0" w:firstLine="0"/>
              <w:jc w:val="left"/>
              <w:rPr>
                <w:rtl w:val="0"/>
              </w:rPr>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M. Pop</w:t>
            </w: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ł</w:t>
            </w: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awski, Introduction to Polish Tax Law, Bia</w:t>
            </w: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ł</w:t>
            </w: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ystok 2011.</w:t>
            </w:r>
            <w:r>
              <w:rPr>
                <w:rFonts w:ascii="Corbel" w:cs="Corbel" w:hAnsi="Corbel" w:eastAsia="Corbel"/>
                <w:b w:val="0"/>
                <w:bCs w:val="0"/>
                <w:caps w:val="0"/>
                <w:smallCaps w:val="0"/>
                <w:outline w:val="0"/>
                <w:color w:val="000000"/>
                <w:u w:color="000000"/>
                <w:shd w:val="nil" w:color="auto" w:fill="auto"/>
                <w14:textFill>
                  <w14:solidFill>
                    <w14:srgbClr w14:val="000000"/>
                  </w14:solidFill>
                </w14:textFill>
              </w:rPr>
            </w:r>
          </w:p>
        </w:tc>
      </w:tr>
      <w:tr>
        <w:tblPrEx>
          <w:shd w:val="clear" w:color="auto" w:fill="ced7e7"/>
        </w:tblPrEx>
        <w:trPr>
          <w:trHeight w:val="1130" w:hRule="atLeast"/>
        </w:trPr>
        <w:tc>
          <w:tcPr>
            <w:tcW w:type="dxa" w:w="799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Punkty główne"/>
              <w:spacing w:before="0" w:after="0"/>
              <w:rPr>
                <w:rFonts w:ascii="Corbel" w:cs="Corbel" w:hAnsi="Corbel" w:eastAsia="Corbel"/>
                <w:b w:val="0"/>
                <w:bCs w:val="0"/>
                <w:caps w:val="0"/>
                <w:smallCaps w:val="0"/>
                <w:outline w:val="0"/>
                <w:color w:val="000000"/>
                <w:u w:color="000000"/>
                <w:shd w:val="nil" w:color="auto" w:fill="auto"/>
                <w14:textFill>
                  <w14:solidFill>
                    <w14:srgbClr w14:val="000000"/>
                  </w14:solidFill>
                </w14:textFill>
              </w:rPr>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 xml:space="preserve">Complementary literature: </w:t>
            </w:r>
          </w:p>
          <w:p>
            <w:pPr>
              <w:pStyle w:val="Punkty główne"/>
              <w:bidi w:val="0"/>
              <w:spacing w:before="0" w:after="0"/>
              <w:ind w:left="0" w:right="0" w:firstLine="0"/>
              <w:jc w:val="left"/>
              <w:rPr>
                <w:rtl w:val="0"/>
              </w:rPr>
            </w:pPr>
            <w:r>
              <w:rPr>
                <w:rFonts w:ascii="Corbel" w:cs="Corbel" w:hAnsi="Corbel" w:eastAsia="Corbel"/>
                <w:b w:val="0"/>
                <w:bCs w:val="0"/>
                <w:caps w:val="0"/>
                <w:smallCaps w:val="0"/>
                <w:outline w:val="0"/>
                <w:color w:val="000000"/>
                <w:u w:color="000000"/>
                <w:shd w:val="nil" w:color="auto" w:fill="auto"/>
                <w:rtl w:val="0"/>
                <w:lang w:val="en-US"/>
                <w14:textFill>
                  <w14:solidFill>
                    <w14:srgbClr w14:val="000000"/>
                  </w14:solidFill>
                </w14:textFill>
              </w:rPr>
              <w:t>R. Kozerkiewicz, Dictionary of tax law terms. English-Polish, Polish- English, Warszawa 2005.</w:t>
            </w:r>
            <w:r>
              <w:rPr>
                <w:rFonts w:ascii="Corbel" w:cs="Corbel" w:hAnsi="Corbel" w:eastAsia="Corbel"/>
                <w:b w:val="0"/>
                <w:bCs w:val="0"/>
                <w:caps w:val="0"/>
                <w:smallCaps w:val="0"/>
                <w:outline w:val="0"/>
                <w:color w:val="000000"/>
                <w:u w:color="000000"/>
                <w:shd w:val="nil" w:color="auto" w:fill="auto"/>
                <w14:textFill>
                  <w14:solidFill>
                    <w14:srgbClr w14:val="000000"/>
                  </w14:solidFill>
                </w14:textFill>
              </w:rPr>
            </w:r>
          </w:p>
        </w:tc>
      </w:tr>
    </w:tbl>
    <w:p>
      <w:pPr>
        <w:pStyle w:val="Punkty główne"/>
        <w:widowControl w:val="0"/>
        <w:spacing w:before="0" w:after="0"/>
        <w:ind w:left="355" w:hanging="355"/>
        <w:rPr>
          <w:rFonts w:ascii="Corbel" w:cs="Corbel" w:hAnsi="Corbel" w:eastAsia="Corbel"/>
          <w:caps w:val="0"/>
          <w:smallCaps w:val="0"/>
          <w:outline w:val="0"/>
          <w:color w:val="000000"/>
          <w:u w:color="000000"/>
          <w:lang w:val="en-US"/>
          <w14:textFill>
            <w14:solidFill>
              <w14:srgbClr w14:val="000000"/>
            </w14:solidFill>
          </w14:textFill>
        </w:rPr>
      </w:pPr>
    </w:p>
    <w:p>
      <w:pPr>
        <w:pStyle w:val="Punkty główne"/>
        <w:spacing w:before="0" w:after="0"/>
        <w:ind w:left="360" w:firstLine="0"/>
        <w:rPr>
          <w:rFonts w:ascii="Corbel" w:cs="Corbel" w:hAnsi="Corbel" w:eastAsia="Corbel"/>
          <w:b w:val="0"/>
          <w:bCs w:val="0"/>
          <w:caps w:val="0"/>
          <w:smallCaps w:val="0"/>
          <w:outline w:val="0"/>
          <w:color w:val="000000"/>
          <w:u w:color="000000"/>
          <w:lang w:val="en-US"/>
          <w14:textFill>
            <w14:solidFill>
              <w14:srgbClr w14:val="000000"/>
            </w14:solidFill>
          </w14:textFill>
        </w:rPr>
      </w:pPr>
    </w:p>
    <w:p>
      <w:pPr>
        <w:pStyle w:val="Punkty główne"/>
        <w:spacing w:before="0" w:after="0"/>
        <w:ind w:left="360" w:firstLine="0"/>
        <w:rPr>
          <w:rFonts w:ascii="Corbel" w:cs="Corbel" w:hAnsi="Corbel" w:eastAsia="Corbel"/>
          <w:b w:val="0"/>
          <w:bCs w:val="0"/>
          <w:caps w:val="0"/>
          <w:smallCaps w:val="0"/>
          <w:outline w:val="0"/>
          <w:color w:val="000000"/>
          <w:u w:color="000000"/>
          <w:lang w:val="en-US"/>
          <w14:textFill>
            <w14:solidFill>
              <w14:srgbClr w14:val="000000"/>
            </w14:solidFill>
          </w14:textFill>
        </w:rPr>
      </w:pPr>
    </w:p>
    <w:p>
      <w:pPr>
        <w:pStyle w:val="Punkty główne"/>
        <w:spacing w:before="0" w:after="0"/>
        <w:ind w:left="360" w:firstLine="0"/>
        <w:rPr>
          <w:rFonts w:ascii="Corbel" w:cs="Corbel" w:hAnsi="Corbel" w:eastAsia="Corbel"/>
          <w:b w:val="0"/>
          <w:bCs w:val="0"/>
          <w:caps w:val="0"/>
          <w:smallCaps w:val="0"/>
          <w:outline w:val="0"/>
          <w:color w:val="000000"/>
          <w:u w:color="000000"/>
          <w:lang w:val="en-US"/>
          <w14:textFill>
            <w14:solidFill>
              <w14:srgbClr w14:val="000000"/>
            </w14:solidFill>
          </w14:textFill>
        </w:rPr>
      </w:pPr>
    </w:p>
    <w:p>
      <w:pPr>
        <w:pStyle w:val="Punkty główne"/>
        <w:spacing w:before="0" w:after="0"/>
        <w:ind w:left="360" w:firstLine="0"/>
        <w:rPr>
          <w:rFonts w:ascii="Corbel" w:cs="Corbel" w:hAnsi="Corbel" w:eastAsia="Corbel"/>
          <w:b w:val="0"/>
          <w:bCs w:val="0"/>
          <w:caps w:val="0"/>
          <w:smallCaps w:val="0"/>
          <w:outline w:val="0"/>
          <w:color w:val="000000"/>
          <w:u w:color="000000"/>
          <w:lang w:val="en-US"/>
          <w14:textFill>
            <w14:solidFill>
              <w14:srgbClr w14:val="000000"/>
            </w14:solidFill>
          </w14:textFill>
        </w:rPr>
      </w:pPr>
    </w:p>
    <w:p>
      <w:pPr>
        <w:pStyle w:val="Punkty główne"/>
        <w:spacing w:before="0" w:after="0"/>
        <w:ind w:left="360" w:firstLine="0"/>
        <w:rPr>
          <w:rFonts w:ascii="Corbel" w:cs="Corbel" w:hAnsi="Corbel" w:eastAsia="Corbel"/>
          <w:b w:val="0"/>
          <w:bCs w:val="0"/>
          <w:caps w:val="0"/>
          <w:smallCaps w:val="0"/>
          <w:outline w:val="0"/>
          <w:color w:val="000000"/>
          <w:u w:color="000000"/>
          <w14:textFill>
            <w14:solidFill>
              <w14:srgbClr w14:val="000000"/>
            </w14:solidFill>
          </w14:textFill>
        </w:rPr>
      </w:pPr>
      <w:r>
        <w:rPr>
          <w:rFonts w:ascii="Corbel" w:cs="Corbel" w:hAnsi="Corbel" w:eastAsia="Corbel"/>
          <w:b w:val="0"/>
          <w:bCs w:val="0"/>
          <w:caps w:val="0"/>
          <w:smallCaps w:val="0"/>
          <w:outline w:val="0"/>
          <w:color w:val="000000"/>
          <w:u w:color="000000"/>
          <w:rtl w:val="0"/>
          <w:lang w:val="en-US"/>
          <w14:textFill>
            <w14:solidFill>
              <w14:srgbClr w14:val="000000"/>
            </w14:solidFill>
          </w14:textFill>
        </w:rPr>
        <w:t>Approved by the Head of the Department or an authorised person</w:t>
      </w:r>
    </w:p>
    <w:p>
      <w:pPr>
        <w:pStyle w:val="Normal.0"/>
      </w:pPr>
      <w:r>
        <w:rPr>
          <w:rFonts w:ascii="Corbel" w:cs="Corbel" w:hAnsi="Corbel" w:eastAsia="Corbel"/>
          <w:outline w:val="0"/>
          <w:color w:val="000000"/>
          <w:u w:color="000000"/>
          <w:lang w:val="en-US"/>
          <w14:textFill>
            <w14:solidFill>
              <w14:srgbClr w14:val="000000"/>
            </w14:solidFill>
          </w14:textFill>
        </w:rPr>
      </w:r>
    </w:p>
    <w:sectPr>
      <w:headerReference w:type="default" r:id="rId4"/>
      <w:footerReference w:type="default" r:id="rId5"/>
      <w:pgSz w:w="11900" w:h="16840" w:orient="portrait"/>
      <w:pgMar w:top="1134" w:right="1134" w:bottom="1134" w:left="1134" w:header="0"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rbel">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spacing w:after="0" w:line="240" w:lineRule="auto"/>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Zaimportowany styl 1"/>
  </w:abstractNum>
  <w:abstractNum w:abstractNumId="1">
    <w:multiLevelType w:val="hybridMultilevel"/>
    <w:styleLink w:val="Zaimportowany styl 1"/>
    <w:lvl w:ilvl="0">
      <w:start w:val="1"/>
      <w:numFmt w:val="upp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1"/>
      <w:bidi w:val="0"/>
      <w:spacing w:before="0" w:after="2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a"/>
      <w:spacing w:val="0"/>
      <w:kern w:val="0"/>
      <w:position w:val="0"/>
      <w:sz w:val="24"/>
      <w:szCs w:val="24"/>
      <w:u w:val="none" w:color="00000a"/>
      <w:shd w:val="nil" w:color="auto" w:fill="auto"/>
      <w:vertAlign w:val="baseline"/>
      <w14:textFill>
        <w14:solidFill>
          <w14:srgbClr w14:val="00000A"/>
        </w14:solidFill>
      </w14:textFill>
    </w:rPr>
  </w:style>
  <w:style w:type="paragraph" w:styleId="Normal.0">
    <w:name w:val="Normal"/>
    <w:next w:val="Normal.0"/>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a"/>
      <w:spacing w:val="0"/>
      <w:kern w:val="0"/>
      <w:position w:val="0"/>
      <w:sz w:val="24"/>
      <w:szCs w:val="24"/>
      <w:u w:val="none" w:color="00000a"/>
      <w:shd w:val="nil" w:color="auto" w:fill="auto"/>
      <w:vertAlign w:val="baseline"/>
      <w:lang w:val="en-US"/>
      <w14:textFill>
        <w14:solidFill>
          <w14:srgbClr w14:val="00000A"/>
        </w14:solidFill>
      </w14:textFill>
    </w:rPr>
  </w:style>
  <w:style w:type="paragraph" w:styleId="Punkty główne">
    <w:name w:val="Punkty główne"/>
    <w:next w:val="Punkty główne"/>
    <w:pPr>
      <w:keepNext w:val="0"/>
      <w:keepLines w:val="0"/>
      <w:pageBreakBefore w:val="0"/>
      <w:widowControl w:val="1"/>
      <w:shd w:val="clear" w:color="auto" w:fill="auto"/>
      <w:suppressAutoHyphens w:val="1"/>
      <w:bidi w:val="0"/>
      <w:spacing w:before="240" w:after="60" w:line="240" w:lineRule="auto"/>
      <w:ind w:left="0" w:right="0" w:firstLine="0"/>
      <w:jc w:val="left"/>
      <w:outlineLvl w:val="9"/>
    </w:pPr>
    <w:rPr>
      <w:rFonts w:ascii="Times New Roman" w:cs="Arial Unicode MS" w:hAnsi="Times New Roman" w:eastAsia="Arial Unicode MS"/>
      <w:b w:val="1"/>
      <w:bCs w:val="1"/>
      <w:i w:val="0"/>
      <w:iCs w:val="0"/>
      <w:smallCaps w:val="1"/>
      <w:strike w:val="0"/>
      <w:dstrike w:val="0"/>
      <w:outline w:val="0"/>
      <w:color w:val="00000a"/>
      <w:spacing w:val="0"/>
      <w:kern w:val="0"/>
      <w:position w:val="0"/>
      <w:sz w:val="24"/>
      <w:szCs w:val="24"/>
      <w:u w:val="none" w:color="00000a"/>
      <w:shd w:val="nil" w:color="auto" w:fill="auto"/>
      <w:vertAlign w:val="baseline"/>
      <w:lang w:val="en-US"/>
      <w14:textFill>
        <w14:solidFill>
          <w14:srgbClr w14:val="00000A"/>
        </w14:solidFill>
      </w14:textFill>
    </w:rPr>
  </w:style>
  <w:style w:type="paragraph" w:styleId="Pytania">
    <w:name w:val="Pytania"/>
    <w:next w:val="Pytania"/>
    <w:pPr>
      <w:keepNext w:val="0"/>
      <w:keepLines w:val="0"/>
      <w:pageBreakBefore w:val="0"/>
      <w:widowControl w:val="1"/>
      <w:shd w:val="clear" w:color="auto" w:fill="auto"/>
      <w:suppressAutoHyphens w:val="1"/>
      <w:bidi w:val="0"/>
      <w:spacing w:before="40" w:after="4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a"/>
      <w:spacing w:val="0"/>
      <w:kern w:val="0"/>
      <w:position w:val="0"/>
      <w:sz w:val="20"/>
      <w:szCs w:val="20"/>
      <w:u w:val="none" w:color="00000a"/>
      <w:shd w:val="nil" w:color="auto" w:fill="auto"/>
      <w:vertAlign w:val="baseline"/>
      <w:lang w:val="en-US"/>
      <w14:textFill>
        <w14:solidFill>
          <w14:srgbClr w14:val="00000A"/>
        </w14:solidFill>
      </w14:textFill>
    </w:rPr>
  </w:style>
  <w:style w:type="paragraph" w:styleId="Odpowiedzi">
    <w:name w:val="Odpowiedzi"/>
    <w:next w:val="Odpowiedzi"/>
    <w:pPr>
      <w:keepNext w:val="0"/>
      <w:keepLines w:val="0"/>
      <w:pageBreakBefore w:val="0"/>
      <w:widowControl w:val="1"/>
      <w:shd w:val="clear" w:color="auto" w:fill="auto"/>
      <w:suppressAutoHyphens w:val="1"/>
      <w:bidi w:val="0"/>
      <w:spacing w:before="40" w:after="4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Podpunkty">
    <w:name w:val="Podpunkty"/>
    <w:next w:val="Podpunkty"/>
    <w:pPr>
      <w:keepNext w:val="0"/>
      <w:keepLines w:val="0"/>
      <w:pageBreakBefore w:val="0"/>
      <w:widowControl w:val="1"/>
      <w:shd w:val="clear" w:color="auto" w:fill="auto"/>
      <w:suppressAutoHyphens w:val="1"/>
      <w:bidi w:val="0"/>
      <w:spacing w:before="0" w:after="0" w:line="240" w:lineRule="auto"/>
      <w:ind w:left="360" w:right="0" w:firstLine="0"/>
      <w:jc w:val="both"/>
      <w:outlineLvl w:val="9"/>
    </w:pPr>
    <w:rPr>
      <w:rFonts w:ascii="Times New Roman" w:cs="Times New Roman" w:hAnsi="Times New Roman" w:eastAsia="Times New Roman"/>
      <w:b w:val="1"/>
      <w:bCs w:val="1"/>
      <w:i w:val="0"/>
      <w:iCs w:val="0"/>
      <w:caps w:val="0"/>
      <w:smallCaps w:val="0"/>
      <w:strike w:val="0"/>
      <w:dstrike w:val="0"/>
      <w:outline w:val="0"/>
      <w:color w:val="00000a"/>
      <w:spacing w:val="0"/>
      <w:kern w:val="0"/>
      <w:position w:val="0"/>
      <w:sz w:val="22"/>
      <w:szCs w:val="22"/>
      <w:u w:val="none" w:color="00000a"/>
      <w:shd w:val="nil" w:color="auto" w:fill="auto"/>
      <w:vertAlign w:val="baseline"/>
      <w14:textFill>
        <w14:solidFill>
          <w14:srgbClr w14:val="00000A"/>
        </w14:solidFill>
      </w14:textFill>
    </w:rPr>
  </w:style>
  <w:style w:type="paragraph" w:styleId="Nagłówki tablic">
    <w:name w:val="Nagłówki tablic"/>
    <w:next w:val="Nagłówki tablic"/>
    <w:pPr>
      <w:keepNext w:val="0"/>
      <w:keepLines w:val="0"/>
      <w:pageBreakBefore w:val="0"/>
      <w:widowControl w:val="1"/>
      <w:shd w:val="clear" w:color="auto" w:fill="auto"/>
      <w:suppressAutoHyphens w:val="1"/>
      <w:bidi w:val="0"/>
      <w:spacing w:before="0" w:after="120" w:line="288"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a"/>
      <w:spacing w:val="0"/>
      <w:kern w:val="0"/>
      <w:position w:val="0"/>
      <w:sz w:val="24"/>
      <w:szCs w:val="24"/>
      <w:u w:val="none" w:color="00000a"/>
      <w:shd w:val="nil" w:color="auto" w:fill="auto"/>
      <w:vertAlign w:val="baseline"/>
      <w14:textFill>
        <w14:solidFill>
          <w14:srgbClr w14:val="00000A"/>
        </w14:solidFill>
      </w14:textFill>
    </w:rPr>
  </w:style>
  <w:style w:type="paragraph" w:styleId="centralnie w rubryce">
    <w:name w:val="centralnie w rubryce"/>
    <w:next w:val="centralnie w rubryce"/>
    <w:pPr>
      <w:keepNext w:val="0"/>
      <w:keepLines w:val="0"/>
      <w:pageBreakBefore w:val="0"/>
      <w:widowControl w:val="1"/>
      <w:shd w:val="clear" w:color="auto" w:fill="auto"/>
      <w:suppressAutoHyphens w:val="1"/>
      <w:bidi w:val="0"/>
      <w:spacing w:before="40" w:after="40" w:line="240" w:lineRule="auto"/>
      <w:ind w:left="0" w:right="0"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a"/>
      <w:spacing w:val="0"/>
      <w:kern w:val="0"/>
      <w:position w:val="0"/>
      <w:sz w:val="20"/>
      <w:szCs w:val="20"/>
      <w:u w:val="none" w:color="00000a"/>
      <w:shd w:val="nil" w:color="auto" w:fill="auto"/>
      <w:vertAlign w:val="baseline"/>
      <w:lang w:val="en-US"/>
      <w14:textFill>
        <w14:solidFill>
          <w14:srgbClr w14:val="00000A"/>
        </w14:solidFill>
      </w14:textFill>
    </w:rPr>
  </w:style>
  <w:style w:type="paragraph" w:styleId="Cele">
    <w:name w:val="Cele"/>
    <w:next w:val="Cele"/>
    <w:pPr>
      <w:keepNext w:val="0"/>
      <w:keepLines w:val="0"/>
      <w:pageBreakBefore w:val="0"/>
      <w:widowControl w:val="1"/>
      <w:shd w:val="clear" w:color="auto" w:fill="auto"/>
      <w:tabs>
        <w:tab w:val="left" w:pos="720"/>
      </w:tabs>
      <w:suppressAutoHyphens w:val="1"/>
      <w:bidi w:val="0"/>
      <w:spacing w:before="120" w:after="0" w:line="240" w:lineRule="auto"/>
      <w:ind w:left="900" w:right="0" w:hanging="540"/>
      <w:jc w:val="both"/>
      <w:outlineLvl w:val="9"/>
    </w:pPr>
    <w:rPr>
      <w:rFonts w:ascii="Times New Roman" w:cs="Arial Unicode MS" w:hAnsi="Times New Roman" w:eastAsia="Arial Unicode MS"/>
      <w:b w:val="0"/>
      <w:bCs w:val="0"/>
      <w:i w:val="0"/>
      <w:iCs w:val="0"/>
      <w:caps w:val="0"/>
      <w:smallCaps w:val="0"/>
      <w:strike w:val="0"/>
      <w:dstrike w:val="0"/>
      <w:outline w:val="0"/>
      <w:color w:val="00000a"/>
      <w:spacing w:val="0"/>
      <w:kern w:val="0"/>
      <w:position w:val="0"/>
      <w:sz w:val="20"/>
      <w:szCs w:val="20"/>
      <w:u w:val="none" w:color="00000a"/>
      <w:shd w:val="nil" w:color="auto" w:fill="auto"/>
      <w:vertAlign w:val="baseline"/>
      <w:lang w:val="en-US"/>
      <w14:textFill>
        <w14:solidFill>
          <w14:srgbClr w14:val="00000A"/>
        </w14:solidFill>
      </w14:textFill>
    </w:r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200" w:line="276"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a"/>
      <w:spacing w:val="0"/>
      <w:kern w:val="0"/>
      <w:position w:val="0"/>
      <w:sz w:val="24"/>
      <w:szCs w:val="24"/>
      <w:u w:val="none" w:color="00000a"/>
      <w:shd w:val="nil" w:color="auto" w:fill="auto"/>
      <w:vertAlign w:val="baseline"/>
      <w:lang w:val="en-US"/>
      <w14:textFill>
        <w14:solidFill>
          <w14:srgbClr w14:val="00000A"/>
        </w14:solidFill>
      </w14:textFill>
    </w:rPr>
  </w:style>
  <w:style w:type="numbering" w:styleId="Zaimportowany styl 1">
    <w:name w:val="Zaimportowany styl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