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5C2FEA3D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B5C1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</w:t>
      </w:r>
      <w:r w:rsidR="00DB5C1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</w:t>
      </w:r>
      <w:r w:rsidR="00DB5C1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</w:t>
      </w:r>
      <w:r w:rsidR="00DB5C1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8</w:t>
      </w:r>
    </w:p>
    <w:p w14:paraId="6D07B161" w14:textId="1120C731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B5C1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DB5C1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FCE68A0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Labour Law and Social Security</w:t>
            </w:r>
          </w:p>
        </w:tc>
      </w:tr>
      <w:tr w:rsidR="00AA1FCD" w:rsidRPr="001C26A0" w14:paraId="46792784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1277AAD2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PRP34</w:t>
            </w:r>
          </w:p>
        </w:tc>
      </w:tr>
      <w:tr w:rsidR="00AA1FCD" w:rsidRPr="004F2031" w14:paraId="4DD46B91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206868A" w:rsidR="00AA1FCD" w:rsidRPr="004F2031" w:rsidRDefault="0064656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 and Administration</w:t>
            </w:r>
          </w:p>
        </w:tc>
      </w:tr>
      <w:tr w:rsidR="00AA1FCD" w:rsidRPr="004F2031" w14:paraId="7EC10BF3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00BFDC3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Labour Law and Social Security</w:t>
            </w:r>
          </w:p>
        </w:tc>
      </w:tr>
      <w:tr w:rsidR="00AA1FCD" w:rsidRPr="004F2031" w14:paraId="7D3DCA94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2E02E7B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61CD131E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61D4CB16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AA1FCD" w:rsidRPr="004F2031" w14:paraId="3EA3A38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5EC422F6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A75B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General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 Profile</w:t>
            </w:r>
          </w:p>
        </w:tc>
      </w:tr>
      <w:tr w:rsidR="00AA1FCD" w:rsidRPr="004F2031" w14:paraId="6F29D98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6EE49CAA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Weekly</w:t>
            </w:r>
          </w:p>
        </w:tc>
      </w:tr>
      <w:tr w:rsidR="00AA1FCD" w:rsidRPr="004F2031" w14:paraId="28362EF3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4777EECD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Fourth year, summer semester</w:t>
            </w:r>
          </w:p>
        </w:tc>
      </w:tr>
      <w:tr w:rsidR="00AA1FCD" w:rsidRPr="004F2031" w14:paraId="3560D7EE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14B2B601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662327E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2441AB" w:rsidRPr="004F2031" w14:paraId="02A55B6B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2441AB" w:rsidRPr="004F2031" w:rsidRDefault="002441AB" w:rsidP="002441A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3606CF04" w:rsidR="002441AB" w:rsidRPr="004F2031" w:rsidRDefault="0064656E" w:rsidP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2441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 hab. Aneta Kowalczyk, prof. UR</w:t>
            </w:r>
          </w:p>
        </w:tc>
      </w:tr>
      <w:tr w:rsidR="002441AB" w:rsidRPr="004F2031" w14:paraId="73039DB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2441AB" w:rsidRPr="004F2031" w:rsidRDefault="002441AB" w:rsidP="002441A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353A0000" w:rsidR="002441AB" w:rsidRPr="004F2031" w:rsidRDefault="0064656E" w:rsidP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2441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 Michał Skóra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DC19275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VIII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61C5A23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54CAA19A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8BABD11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3477F80C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3EF41289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973BBDF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67FB6035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1A6B762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7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2441AB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557365D6" w:rsidR="00AA1FCD" w:rsidRPr="004F2031" w:rsidRDefault="002441A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Pr="006A75B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A5EDC2D" w14:textId="4CD894E4" w:rsidR="00AA1FCD" w:rsidRPr="004F2031" w:rsidRDefault="002441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knowledge of civil law, with the elements of theory of law, shall be acquired.</w:t>
            </w:r>
          </w:p>
          <w:p w14:paraId="5431914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CA0007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59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  <w:gridCol w:w="8963"/>
      </w:tblGrid>
      <w:tr w:rsidR="002441AB" w:rsidRPr="005F3199" w14:paraId="3D48585B" w14:textId="77777777" w:rsidTr="00DE750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F20480" w14:textId="0F2F87AC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GB"/>
              </w:rPr>
              <w:t>A</w:t>
            </w:r>
            <w:proofErr w:type="spellStart"/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>cquaint</w:t>
            </w:r>
            <w:proofErr w:type="spellEnd"/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 xml:space="preserve"> the students with issues concerning </w:t>
            </w:r>
            <w:proofErr w:type="spellStart"/>
            <w:r w:rsidRPr="006A75B7">
              <w:rPr>
                <w:rFonts w:ascii="Corbel" w:eastAsia="Cambria" w:hAnsi="Corbel" w:cs="Calibri"/>
                <w:b w:val="0"/>
                <w:color w:val="auto"/>
                <w:szCs w:val="24"/>
                <w:lang w:val="en-US"/>
              </w:rPr>
              <w:t>labour</w:t>
            </w:r>
            <w:proofErr w:type="spellEnd"/>
            <w:r w:rsidRPr="006A75B7">
              <w:rPr>
                <w:rFonts w:ascii="Corbel" w:eastAsia="Cambria" w:hAnsi="Corbel" w:cs="Calibri"/>
                <w:b w:val="0"/>
                <w:color w:val="auto"/>
                <w:szCs w:val="24"/>
                <w:lang w:val="en-US"/>
              </w:rPr>
              <w:t xml:space="preserve"> law and social security law </w:t>
            </w: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>in Poland.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4D09CC5E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595"/>
        <w:gridCol w:w="2558"/>
      </w:tblGrid>
      <w:tr w:rsidR="002441AB" w:rsidRPr="004F2031" w14:paraId="7AAADA0A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28EE49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A1BA5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3135A77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252AF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441AB" w:rsidRPr="004F2031" w14:paraId="1B294686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BA301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90A19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U</w:t>
            </w:r>
            <w:proofErr w:type="spellStart"/>
            <w:r w:rsidRPr="004F241B">
              <w:rPr>
                <w:rFonts w:ascii="Corbel" w:eastAsia="Cambria" w:hAnsi="Corbel"/>
                <w:color w:val="auto"/>
                <w:szCs w:val="24"/>
                <w:lang w:val="en-US"/>
              </w:rPr>
              <w:t>nderstand</w:t>
            </w:r>
            <w:proofErr w:type="spellEnd"/>
            <w:r w:rsidRPr="004F241B"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 the fundamental function and principles which underlying </w:t>
            </w:r>
            <w:proofErr w:type="spellStart"/>
            <w:r w:rsidRPr="004F241B">
              <w:rPr>
                <w:rFonts w:ascii="Corbel" w:eastAsia="Cambria" w:hAnsi="Corbel"/>
                <w:color w:val="auto"/>
                <w:szCs w:val="24"/>
                <w:lang w:val="en-US"/>
              </w:rPr>
              <w:t>labour</w:t>
            </w:r>
            <w:proofErr w:type="spellEnd"/>
            <w:r w:rsidRPr="004F241B"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 law and social security law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5256B" w14:textId="77777777" w:rsidR="002441AB" w:rsidRPr="00D94DDD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0"/>
                <w:lang w:val="en-US" w:eastAsia="pl-PL"/>
              </w:rPr>
            </w:pP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>H</w:t>
            </w:r>
            <w:r w:rsidRPr="00D94DDD">
              <w:rPr>
                <w:rFonts w:ascii="Corbel" w:eastAsia="Cambria" w:hAnsi="Corbel"/>
                <w:color w:val="auto"/>
                <w:szCs w:val="24"/>
                <w:lang w:val="en-US"/>
              </w:rPr>
              <w:t>ave detailed knowledge and u</w:t>
            </w: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nderstanding of a fundamental idea of </w:t>
            </w:r>
            <w:proofErr w:type="spellStart"/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>labour</w:t>
            </w:r>
            <w:proofErr w:type="spellEnd"/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 law. </w:t>
            </w:r>
          </w:p>
        </w:tc>
      </w:tr>
      <w:tr w:rsidR="002441AB" w:rsidRPr="004F2031" w14:paraId="40EBCF57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3558E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75D804" w14:textId="77777777" w:rsidR="002441AB" w:rsidRPr="0086353C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635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Identify contractual and non-contractual basis for the employment relationship.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CEA77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</w:t>
            </w:r>
            <w:r w:rsidRPr="008635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contractual and non-contractual basis for the employment relationship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2441AB" w:rsidRPr="004F2031" w14:paraId="4611FD78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E1CF7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9F9D6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K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now and differentiate between certain types of employment contract and can indicate the differences between employment contract and civil-law contracts.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252DF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difference between employment contract and civil-law contracts.</w:t>
            </w:r>
          </w:p>
        </w:tc>
      </w:tr>
      <w:tr w:rsidR="002441AB" w:rsidRPr="004F2031" w14:paraId="4F88F711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5B0DF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CF3168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Recognize the ways of the termination of employment relationship.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726D1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way the employment relationship can be terminated.</w:t>
            </w:r>
          </w:p>
        </w:tc>
      </w:tr>
      <w:tr w:rsidR="002441AB" w:rsidRPr="004F2031" w14:paraId="3787CA6E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7B2A88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B77B4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K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now the fundamental rights and duties of the parties to the employment relationship.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BF520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of a fundamental rights and duties of the parties to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the employment relationship.</w:t>
            </w:r>
          </w:p>
        </w:tc>
      </w:tr>
      <w:tr w:rsidR="002441AB" w:rsidRPr="007607F3" w14:paraId="2D52F7EA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DB6E6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E86B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Know the types of employee’s liability.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23F4B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types of employee’s liability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</w:tc>
      </w:tr>
      <w:tr w:rsidR="002441AB" w:rsidRPr="004F2031" w14:paraId="2138EEF6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D936A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0D275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Know and characterize the social security benefits.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A3826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social security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benefits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  <w:tr w:rsidR="002441AB" w:rsidRPr="007607F3" w14:paraId="4B5C941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340F16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8FEB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Understand the fundamental collective </w:t>
            </w:r>
            <w:proofErr w:type="spellStart"/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labour</w:t>
            </w:r>
            <w:proofErr w:type="spellEnd"/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 law rights.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24E471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fundamental collective labour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rights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  <w:tr w:rsidR="002441AB" w:rsidRPr="004F2031" w14:paraId="510DB2BD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B57A2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DAAAE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Read and understand texts of normative acts.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9C455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Having an ability to read and understand texts of normative acts. </w:t>
            </w:r>
          </w:p>
        </w:tc>
      </w:tr>
      <w:tr w:rsidR="002441AB" w:rsidRPr="004F2031" w14:paraId="0319A0D8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8EEFE7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63255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Use legal collected in the form of codes.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5B04F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use legal collected in the form of codes.</w:t>
            </w:r>
          </w:p>
        </w:tc>
      </w:tr>
      <w:tr w:rsidR="002441AB" w:rsidRPr="004F2031" w14:paraId="5C0D5F1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C1F4B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922CA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Interpret and analyze legal provisions.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8861A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interpret and analyse legal provisions.</w:t>
            </w:r>
          </w:p>
        </w:tc>
      </w:tr>
      <w:tr w:rsidR="002441AB" w:rsidRPr="004F2031" w14:paraId="6F23E58E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713A3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8912DC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hAnsi="Corbel"/>
                <w:szCs w:val="24"/>
                <w:lang w:val="en-US"/>
              </w:rPr>
              <w:t>Properly use the legal language.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52FB4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use legal language in a proper way.</w:t>
            </w:r>
          </w:p>
        </w:tc>
      </w:tr>
      <w:tr w:rsidR="002441AB" w:rsidRPr="004F2031" w14:paraId="6DC3D96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A5845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9274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hAnsi="Corbel"/>
                <w:szCs w:val="24"/>
                <w:lang w:val="en-US"/>
              </w:rPr>
              <w:t>Verify binding force of various provisions.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3E0CC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verify binding force of various provisions.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2441AB" w:rsidRPr="004F2031" w14:paraId="526C75E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E43D0" w14:textId="77777777" w:rsidR="002441AB" w:rsidRPr="004F2031" w:rsidRDefault="002441AB" w:rsidP="001E793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2441AB" w:rsidRPr="00227276" w14:paraId="767EC791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3011F" w14:textId="08395D9D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The idea of </w:t>
            </w:r>
            <w:proofErr w:type="spellStart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labour</w:t>
            </w:r>
            <w:proofErr w:type="spellEnd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 law.</w:t>
            </w:r>
            <w:r w:rsidR="00094A67">
              <w:rPr>
                <w:rFonts w:ascii="Corbel" w:hAnsi="Corbel"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="00094A67">
              <w:rPr>
                <w:rFonts w:ascii="Corbel" w:hAnsi="Corbel"/>
                <w:color w:val="auto"/>
                <w:szCs w:val="24"/>
                <w:lang w:val="en-US"/>
              </w:rPr>
              <w:t>Labour</w:t>
            </w:r>
            <w:proofErr w:type="spellEnd"/>
            <w:r w:rsidR="00094A67">
              <w:rPr>
                <w:rFonts w:ascii="Corbel" w:hAnsi="Corbel"/>
                <w:color w:val="auto"/>
                <w:szCs w:val="24"/>
                <w:lang w:val="en-US"/>
              </w:rPr>
              <w:t xml:space="preserve"> law in the Polish legal system.</w:t>
            </w:r>
          </w:p>
        </w:tc>
      </w:tr>
      <w:tr w:rsidR="002441AB" w:rsidRPr="00227276" w14:paraId="39F7393F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B068D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The fundamental function and principles of </w:t>
            </w:r>
            <w:proofErr w:type="spellStart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labour</w:t>
            </w:r>
            <w:proofErr w:type="spellEnd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 law.</w:t>
            </w:r>
          </w:p>
        </w:tc>
      </w:tr>
      <w:tr w:rsidR="002441AB" w:rsidRPr="00227276" w14:paraId="5090D2B1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5C00A0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The concept and a </w:t>
            </w:r>
            <w:proofErr w:type="gramStart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specific features of the employment relationship</w:t>
            </w:r>
            <w:proofErr w:type="gramEnd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.</w:t>
            </w:r>
            <w:r w:rsidRPr="0022727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</w:t>
            </w:r>
          </w:p>
        </w:tc>
      </w:tr>
      <w:tr w:rsidR="002441AB" w:rsidRPr="00227276" w14:paraId="29A44CAB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F9E99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lastRenderedPageBreak/>
              <w:t>The contractual and non-contractual basis for the employment relationship.</w:t>
            </w:r>
          </w:p>
        </w:tc>
      </w:tr>
      <w:tr w:rsidR="002441AB" w:rsidRPr="00227276" w14:paraId="5D8B6F1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1E03FB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The changing and the termination of the employment relationship.  </w:t>
            </w:r>
          </w:p>
        </w:tc>
      </w:tr>
      <w:tr w:rsidR="002441AB" w:rsidRPr="00227276" w14:paraId="7D22A8BD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12343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Discrimination at work.</w:t>
            </w:r>
          </w:p>
        </w:tc>
      </w:tr>
      <w:tr w:rsidR="002441AB" w:rsidRPr="00227276" w14:paraId="47AC3847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B04DFA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protection of employee’s personal rights at work.</w:t>
            </w:r>
          </w:p>
        </w:tc>
      </w:tr>
      <w:tr w:rsidR="002441AB" w:rsidRPr="00227276" w14:paraId="20C330EF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7C812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Remuneration for work and other benefits connected with work.</w:t>
            </w:r>
          </w:p>
        </w:tc>
      </w:tr>
      <w:tr w:rsidR="002441AB" w:rsidRPr="00227276" w14:paraId="557C431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3904DB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Prohibition of competition.</w:t>
            </w:r>
          </w:p>
        </w:tc>
      </w:tr>
      <w:tr w:rsidR="002441AB" w:rsidRPr="00227276" w14:paraId="0D8145CA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5A03F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Employee’s liability.</w:t>
            </w:r>
          </w:p>
        </w:tc>
      </w:tr>
      <w:tr w:rsidR="002441AB" w:rsidRPr="00227276" w14:paraId="6168BED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5F1300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Regulations on working time.</w:t>
            </w:r>
          </w:p>
        </w:tc>
      </w:tr>
      <w:tr w:rsidR="002441AB" w:rsidRPr="00227276" w14:paraId="196E85A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6D2D46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Employee’s holiday entitlement.</w:t>
            </w:r>
          </w:p>
        </w:tc>
      </w:tr>
      <w:tr w:rsidR="002441AB" w:rsidRPr="00227276" w14:paraId="47D9884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98253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eastAsia="Cambria" w:hAnsi="Corbel"/>
                <w:color w:val="auto"/>
                <w:szCs w:val="24"/>
                <w:lang w:val="en-US"/>
              </w:rPr>
              <w:t>The rights related to parenthood.</w:t>
            </w:r>
          </w:p>
        </w:tc>
      </w:tr>
      <w:tr w:rsidR="00B47459" w:rsidRPr="00227276" w14:paraId="30EC0EE5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90BF1" w14:textId="3CB779A2" w:rsidR="00B47459" w:rsidRPr="00227276" w:rsidRDefault="00B47459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Selected issues of European Union labor law.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3F4912" w14:textId="77777777" w:rsidR="002441AB" w:rsidRPr="004F2031" w:rsidRDefault="002441AB" w:rsidP="002441A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Instructor – led method, practical exercise, case study.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43533A" w:rsidRPr="004F2031" w14:paraId="1E488D53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8DB49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1C1802C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EED2E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DC558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43533A" w:rsidRPr="004F2031" w14:paraId="102C8C47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26026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F7815" w14:textId="57F3CC8C" w:rsidR="0043533A" w:rsidRPr="00D94DDD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E9526" w14:textId="059AF464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DF834FF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0E3F7C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A63AA8" w14:textId="0E650303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52B3B" w14:textId="249E5707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0BF49B51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60E2D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AB1C9" w14:textId="26505FB3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32E8" w14:textId="697D71F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5F591258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72C45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A3599" w14:textId="04B39942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702F3" w14:textId="7E94B44C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69E94D05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1B3B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8C6C7" w14:textId="6443D0FC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EA2D2" w14:textId="4205D2C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97C9008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3CA70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0E587" w14:textId="4B3165D0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D23D0B" w14:textId="473CC15A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3942C4B5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AE763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A4817" w14:textId="43096DF1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AC7CF7" w14:textId="78F35B53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3A10D359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11757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9384C" w14:textId="0B4641C1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1B7B1" w14:textId="06E9EA9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56B34B6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88D333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1B2B83" w14:textId="58F97C3C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10E38" w14:textId="35EF80CC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2DDE6EE0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21710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CB9EDA" w14:textId="2A3A0657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99C319" w14:textId="7504459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48A9DB34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04437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5DEB4" w14:textId="170675A7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D685F" w14:textId="23488D8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1D55B6AE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B39CD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53421" w14:textId="1A948D36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DBAD7" w14:textId="6DD7EC2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288AB764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4DEC40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LO13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D588C" w14:textId="376BAB00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AD219" w14:textId="40DD51E1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B51F99C" w14:textId="77777777" w:rsidR="00AA1FCD" w:rsidRDefault="002441AB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 w:rsidRPr="00D94DDD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 xml:space="preserve">Tutorials – the assessment of the course </w:t>
            </w:r>
            <w:proofErr w:type="gramStart"/>
            <w:r w:rsidRPr="00D94DDD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include:</w:t>
            </w:r>
            <w:proofErr w:type="gramEnd"/>
            <w:r w:rsidRPr="00D94DDD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 xml:space="preserve"> attendance, activity, assessment of the written paper.</w:t>
            </w:r>
          </w:p>
          <w:p w14:paraId="3171E670" w14:textId="1E6CB46A" w:rsidR="0043533A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7FEC775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F8FD7CA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4B4B02E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120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A044DAF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175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12251FAC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3C818D0" w:rsidR="00AA1FCD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C573862" w:rsidR="00AA1FCD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34FE5B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B2CE503" w14:textId="645A9933" w:rsidR="0043533A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68AB2F1" w14:textId="77777777" w:rsidR="0043533A" w:rsidRPr="00D94DDD" w:rsidRDefault="0043533A" w:rsidP="0043533A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 xml:space="preserve">The </w:t>
            </w:r>
            <w:proofErr w:type="spellStart"/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Labour</w:t>
            </w:r>
            <w:proofErr w:type="spellEnd"/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 xml:space="preserve"> Code., A. </w:t>
            </w:r>
            <w:proofErr w:type="spellStart"/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Jamroży</w:t>
            </w:r>
            <w:proofErr w:type="spellEnd"/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 xml:space="preserve"> (ed.), C.H. Beck, Warsaw 201</w:t>
            </w:r>
            <w:r>
              <w:rPr>
                <w:rFonts w:ascii="Corbel" w:hAnsi="Corbel" w:cs="Calibri"/>
                <w:color w:val="auto"/>
                <w:szCs w:val="24"/>
                <w:lang w:val="en-US"/>
              </w:rPr>
              <w:t>9</w:t>
            </w:r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.</w:t>
            </w:r>
          </w:p>
          <w:p w14:paraId="02B43610" w14:textId="77777777" w:rsidR="0043533A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2468E" w14:textId="77777777" w:rsidR="0043533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</w:t>
            </w:r>
            <w:r w:rsidR="004353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rature:</w:t>
            </w:r>
          </w:p>
          <w:p w14:paraId="7C30E1DE" w14:textId="77777777" w:rsidR="0043533A" w:rsidRDefault="0043533A" w:rsidP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411D3CF" w14:textId="77777777" w:rsidR="0043533A" w:rsidRDefault="0043533A" w:rsidP="0043533A">
            <w:pPr>
              <w:pStyle w:val="Punktygwne"/>
              <w:numPr>
                <w:ilvl w:val="3"/>
                <w:numId w:val="2"/>
              </w:numPr>
              <w:spacing w:before="0" w:after="0"/>
              <w:ind w:left="70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Outline of Polish Labour Law System, K.W. Baran (ed.), Wolters Kluwer.</w:t>
            </w:r>
          </w:p>
          <w:p w14:paraId="1596D26D" w14:textId="63EA06C0" w:rsidR="0043533A" w:rsidRPr="004F2031" w:rsidRDefault="0043533A" w:rsidP="0043533A">
            <w:pPr>
              <w:pStyle w:val="Punktygwne"/>
              <w:spacing w:before="0" w:after="0"/>
              <w:ind w:left="70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4FF0" w14:textId="77777777" w:rsidR="00410BC3" w:rsidRDefault="00410BC3">
      <w:pPr>
        <w:spacing w:after="0" w:line="240" w:lineRule="auto"/>
      </w:pPr>
      <w:r>
        <w:separator/>
      </w:r>
    </w:p>
  </w:endnote>
  <w:endnote w:type="continuationSeparator" w:id="0">
    <w:p w14:paraId="429CDE93" w14:textId="77777777" w:rsidR="00410BC3" w:rsidRDefault="0041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839E" w14:textId="77777777" w:rsidR="00410BC3" w:rsidRDefault="00410BC3">
      <w:pPr>
        <w:spacing w:after="0" w:line="240" w:lineRule="auto"/>
      </w:pPr>
      <w:r>
        <w:separator/>
      </w:r>
    </w:p>
  </w:footnote>
  <w:footnote w:type="continuationSeparator" w:id="0">
    <w:p w14:paraId="773C0FBB" w14:textId="77777777" w:rsidR="00410BC3" w:rsidRDefault="0041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A67515"/>
    <w:multiLevelType w:val="hybridMultilevel"/>
    <w:tmpl w:val="0A70D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571767976">
    <w:abstractNumId w:val="0"/>
  </w:num>
  <w:num w:numId="2" w16cid:durableId="163786828">
    <w:abstractNumId w:val="1"/>
  </w:num>
  <w:num w:numId="3" w16cid:durableId="525411552">
    <w:abstractNumId w:val="6"/>
  </w:num>
  <w:num w:numId="4" w16cid:durableId="185337425">
    <w:abstractNumId w:val="5"/>
  </w:num>
  <w:num w:numId="5" w16cid:durableId="1701661130">
    <w:abstractNumId w:val="4"/>
  </w:num>
  <w:num w:numId="6" w16cid:durableId="1126042592">
    <w:abstractNumId w:val="2"/>
  </w:num>
  <w:num w:numId="7" w16cid:durableId="1656032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94A67"/>
    <w:rsid w:val="00104F3E"/>
    <w:rsid w:val="001C26A0"/>
    <w:rsid w:val="001C3AB5"/>
    <w:rsid w:val="001E18E2"/>
    <w:rsid w:val="00203E69"/>
    <w:rsid w:val="002441AB"/>
    <w:rsid w:val="0028211C"/>
    <w:rsid w:val="002D7484"/>
    <w:rsid w:val="00300BF3"/>
    <w:rsid w:val="003730E0"/>
    <w:rsid w:val="003E7104"/>
    <w:rsid w:val="0040702E"/>
    <w:rsid w:val="00410BC3"/>
    <w:rsid w:val="0043533A"/>
    <w:rsid w:val="004F2031"/>
    <w:rsid w:val="005E7A1D"/>
    <w:rsid w:val="005F3199"/>
    <w:rsid w:val="0064656E"/>
    <w:rsid w:val="007104FE"/>
    <w:rsid w:val="00741C4D"/>
    <w:rsid w:val="0075119D"/>
    <w:rsid w:val="00852EB5"/>
    <w:rsid w:val="008F5216"/>
    <w:rsid w:val="00921C38"/>
    <w:rsid w:val="0097239B"/>
    <w:rsid w:val="009920D1"/>
    <w:rsid w:val="009F7732"/>
    <w:rsid w:val="00A03D58"/>
    <w:rsid w:val="00AA1FCD"/>
    <w:rsid w:val="00B14E66"/>
    <w:rsid w:val="00B47459"/>
    <w:rsid w:val="00DB5C13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FA73-A257-4BDC-ABD1-4037BD05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Sagan-Martko</cp:lastModifiedBy>
  <cp:revision>2</cp:revision>
  <cp:lastPrinted>2024-01-10T10:21:00Z</cp:lastPrinted>
  <dcterms:created xsi:type="dcterms:W3CDTF">2026-02-25T08:21:00Z</dcterms:created>
  <dcterms:modified xsi:type="dcterms:W3CDTF">2026-02-25T08:21:00Z</dcterms:modified>
  <dc:language>pl-PL</dc:language>
</cp:coreProperties>
</file>