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CE0198" w14:textId="77777777" w:rsidR="00A758B1" w:rsidRDefault="00A758B1">
      <w:pPr>
        <w:spacing w:after="0" w:line="240" w:lineRule="auto"/>
        <w:rPr>
          <w:rFonts w:ascii="Corbel" w:eastAsia="Corbel" w:hAnsi="Corbel" w:cs="Corbel"/>
          <w:color w:val="000000"/>
          <w:u w:color="000000"/>
          <w:lang w:val="en-US"/>
        </w:rPr>
      </w:pPr>
    </w:p>
    <w:p w14:paraId="211FF4B2" w14:textId="7777777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sz w:val="36"/>
          <w:szCs w:val="36"/>
          <w:u w:color="000000"/>
          <w:lang w:val="en-US"/>
        </w:rPr>
        <w:t>SYLLABUS</w:t>
      </w:r>
    </w:p>
    <w:p w14:paraId="61FB0749" w14:textId="2B44DDC7" w:rsidR="00A758B1" w:rsidRPr="00364EF3" w:rsidRDefault="00C61A08">
      <w:pPr>
        <w:spacing w:after="0" w:line="240" w:lineRule="auto"/>
        <w:jc w:val="center"/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regarding t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he qualification cycle FROM 202</w:t>
      </w:r>
      <w:r w:rsidR="00643399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6</w:t>
      </w:r>
      <w:r w:rsidR="00D07BBB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 xml:space="preserve"> TO 20</w:t>
      </w:r>
      <w:r w:rsidR="00643399">
        <w:rPr>
          <w:rFonts w:ascii="Corbel" w:eastAsia="Corbel" w:hAnsi="Corbel" w:cs="Corbel"/>
          <w:b/>
          <w:bCs/>
          <w:smallCaps/>
          <w:color w:val="000000"/>
          <w:u w:color="000000"/>
          <w:lang w:val="en-US"/>
        </w:rPr>
        <w:t>30</w:t>
      </w:r>
    </w:p>
    <w:p w14:paraId="4822DBB1" w14:textId="40DCB40D" w:rsidR="008D1397" w:rsidRPr="00C33889" w:rsidRDefault="008D1397" w:rsidP="008D1397">
      <w:pPr>
        <w:spacing w:after="0" w:line="240" w:lineRule="auto"/>
        <w:jc w:val="center"/>
        <w:rPr>
          <w:rFonts w:ascii="Corbel" w:hAnsi="Corbel" w:cs="Tahoma"/>
          <w:b/>
          <w:bCs/>
          <w:smallCaps/>
          <w:color w:val="auto"/>
          <w:lang w:val="en-PL"/>
        </w:rPr>
      </w:pPr>
      <w:r>
        <w:rPr>
          <w:rFonts w:ascii="Corbel" w:hAnsi="Corbel" w:cs="Tahoma"/>
          <w:b/>
          <w:bCs/>
          <w:smallCaps/>
          <w:color w:val="auto"/>
          <w:lang w:val="en-PL"/>
        </w:rPr>
        <w:t>ACADEMIC YEAR: 202</w:t>
      </w:r>
      <w:r w:rsidR="00643399">
        <w:rPr>
          <w:rFonts w:ascii="Corbel" w:hAnsi="Corbel" w:cs="Tahoma"/>
          <w:b/>
          <w:bCs/>
          <w:smallCaps/>
          <w:color w:val="auto"/>
          <w:lang w:val="en-PL"/>
        </w:rPr>
        <w:t>6</w:t>
      </w:r>
      <w:r>
        <w:rPr>
          <w:rFonts w:ascii="Corbel" w:hAnsi="Corbel" w:cs="Tahoma"/>
          <w:b/>
          <w:bCs/>
          <w:smallCaps/>
          <w:color w:val="auto"/>
          <w:lang w:val="en-PL"/>
        </w:rPr>
        <w:t>/202</w:t>
      </w:r>
      <w:r w:rsidR="00643399">
        <w:rPr>
          <w:rFonts w:ascii="Corbel" w:hAnsi="Corbel" w:cs="Tahoma"/>
          <w:b/>
          <w:bCs/>
          <w:smallCaps/>
          <w:color w:val="auto"/>
          <w:lang w:val="en-PL"/>
        </w:rPr>
        <w:t>7</w:t>
      </w:r>
    </w:p>
    <w:p w14:paraId="76536551" w14:textId="77777777" w:rsidR="00A758B1" w:rsidRPr="008D1397" w:rsidRDefault="00A758B1">
      <w:pPr>
        <w:tabs>
          <w:tab w:val="left" w:pos="6405"/>
        </w:tabs>
        <w:spacing w:after="0" w:line="240" w:lineRule="auto"/>
        <w:jc w:val="center"/>
        <w:rPr>
          <w:rFonts w:ascii="Corbel" w:eastAsia="Corbel" w:hAnsi="Corbel" w:cs="Corbel"/>
          <w:color w:val="000000"/>
          <w:u w:color="000000"/>
          <w:lang w:val="en-PL"/>
        </w:rPr>
      </w:pPr>
    </w:p>
    <w:p w14:paraId="7862C08B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1. Basic Course/Module Information </w:t>
      </w:r>
    </w:p>
    <w:tbl>
      <w:tblPr>
        <w:tblStyle w:val="TableNormal1"/>
        <w:tblW w:w="9779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2834"/>
        <w:gridCol w:w="6945"/>
      </w:tblGrid>
      <w:tr w:rsidR="00A758B1" w14:paraId="2D517E3E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8198E4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Course/Module title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D36189" w14:textId="77777777" w:rsidR="00A758B1" w:rsidRDefault="00364EF3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Didactics of English Language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  <w:tr w:rsidR="00A758B1" w14:paraId="6DB4E29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8DC20A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Faculty (name of the unit offering the field of study)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DD73E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Faculty of Humanities </w:t>
            </w:r>
          </w:p>
        </w:tc>
      </w:tr>
      <w:tr w:rsidR="00A758B1" w14:paraId="33EA875F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F66EF76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Name of the unit running the course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AFD6BE4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Department of English Studies</w:t>
            </w:r>
          </w:p>
          <w:p w14:paraId="2720E47E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</w:tr>
      <w:tr w:rsidR="00A758B1" w14:paraId="69913B5C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75819E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Field of study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9E7B82C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 Studies</w:t>
            </w:r>
          </w:p>
        </w:tc>
      </w:tr>
      <w:tr w:rsidR="00A758B1" w14:paraId="28110D97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39F2E4A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 xml:space="preserve">Qualification level 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BF75A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BA Level</w:t>
            </w:r>
          </w:p>
        </w:tc>
      </w:tr>
      <w:tr w:rsidR="00A758B1" w14:paraId="3AF8D00B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1431AB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Profile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65D0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General Academic</w:t>
            </w:r>
          </w:p>
        </w:tc>
      </w:tr>
      <w:tr w:rsidR="00A758B1" w14:paraId="7A808118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651FA8D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Study mode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205FB2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:rsidRPr="00DD2A43" w14:paraId="07ABCACD" w14:textId="77777777">
        <w:trPr>
          <w:trHeight w:val="57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E580F0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Year and semester of studies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995ECD6" w14:textId="29BEBB89" w:rsidR="00A758B1" w:rsidRPr="007F110B" w:rsidRDefault="007F110B">
            <w:pPr>
              <w:pStyle w:val="Nagwkitablic"/>
              <w:suppressAutoHyphens w:val="0"/>
              <w:spacing w:after="0" w:line="240" w:lineRule="auto"/>
              <w:jc w:val="both"/>
              <w:rPr>
                <w:b/>
                <w:bCs/>
                <w:lang w:val="en-US"/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YEAR II/SEMESTER </w:t>
            </w:r>
            <w:r w:rsidR="00C61A08" w:rsidRPr="007F110B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B34715" w:rsidRPr="007F110B"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</w:tc>
      </w:tr>
      <w:tr w:rsidR="00A758B1" w14:paraId="2FA492B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48FD417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type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C86A5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Full-time studies</w:t>
            </w:r>
          </w:p>
        </w:tc>
      </w:tr>
      <w:tr w:rsidR="00A758B1" w14:paraId="5EEDEB3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79CCA0C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Language of instruction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500133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English/Polish</w:t>
            </w:r>
          </w:p>
        </w:tc>
      </w:tr>
      <w:tr w:rsidR="00A758B1" w14:paraId="1EE33094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86471D8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Coordinator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0704A66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  <w:tr w:rsidR="00A758B1" w14:paraId="7085B610" w14:textId="77777777">
        <w:trPr>
          <w:trHeight w:val="290"/>
        </w:trPr>
        <w:tc>
          <w:tcPr>
            <w:tcW w:w="28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CCB6B9F" w14:textId="77777777" w:rsidR="00A758B1" w:rsidRDefault="00C61A08">
            <w:pPr>
              <w:pStyle w:val="Pytania"/>
              <w:jc w:val="left"/>
            </w:pPr>
            <w:r>
              <w:rPr>
                <w:rFonts w:ascii="Corbel" w:eastAsia="Corbel" w:hAnsi="Corbel" w:cs="Corbel"/>
                <w:color w:val="000000"/>
                <w:sz w:val="24"/>
                <w:szCs w:val="24"/>
                <w:u w:color="000000"/>
              </w:rPr>
              <w:t>Course instructor</w:t>
            </w:r>
          </w:p>
        </w:tc>
        <w:tc>
          <w:tcPr>
            <w:tcW w:w="69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2EC5BA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dr Marta Dick-Bursztyn </w:t>
            </w:r>
          </w:p>
        </w:tc>
      </w:tr>
    </w:tbl>
    <w:p w14:paraId="13EC9626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648FC3B" w14:textId="77777777" w:rsidR="00A758B1" w:rsidRPr="007F110B" w:rsidRDefault="00C61A08">
      <w:pPr>
        <w:pStyle w:val="Podpunkty"/>
        <w:ind w:left="0"/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b w:val="0"/>
          <w:bCs w:val="0"/>
          <w:color w:val="000000"/>
          <w:sz w:val="24"/>
          <w:szCs w:val="24"/>
          <w:u w:color="000000"/>
          <w:lang w:val="en-US"/>
        </w:rPr>
        <w:t>* - as agreed at the faculty</w:t>
      </w:r>
    </w:p>
    <w:p w14:paraId="690147C3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712AE611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15C91F67" w14:textId="77777777" w:rsidR="00A758B1" w:rsidRPr="00364EF3" w:rsidRDefault="00C61A08">
      <w:pPr>
        <w:pStyle w:val="Podpunkty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 xml:space="preserve">1.1.Learning format – number of hours and ECTS credits </w:t>
      </w:r>
    </w:p>
    <w:p w14:paraId="5FC66465" w14:textId="77777777" w:rsidR="00A758B1" w:rsidRDefault="00A758B1">
      <w:pPr>
        <w:pStyle w:val="Podpunkty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tbl>
      <w:tblPr>
        <w:tblStyle w:val="TableNormal1"/>
        <w:tblW w:w="9852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080"/>
        <w:gridCol w:w="960"/>
        <w:gridCol w:w="1020"/>
        <w:gridCol w:w="1020"/>
        <w:gridCol w:w="984"/>
        <w:gridCol w:w="991"/>
        <w:gridCol w:w="990"/>
        <w:gridCol w:w="1235"/>
        <w:gridCol w:w="748"/>
        <w:gridCol w:w="824"/>
      </w:tblGrid>
      <w:tr w:rsidR="00A758B1" w14:paraId="0FAC29FB" w14:textId="77777777">
        <w:trPr>
          <w:trHeight w:val="878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9065673" w14:textId="77777777" w:rsidR="00A758B1" w:rsidRDefault="00C61A08">
            <w:pPr>
              <w:pStyle w:val="Nagwkitablic"/>
              <w:jc w:val="center"/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</w:rPr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Semester</w:t>
            </w:r>
          </w:p>
          <w:p w14:paraId="632F58DC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(n0.)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A70DD05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Lectures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DBCE4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Classes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9853BE0" w14:textId="77777777" w:rsidR="00A758B1" w:rsidRDefault="00C61A08">
            <w:pPr>
              <w:pStyle w:val="Nagwkitablic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Colloquia</w:t>
            </w:r>
          </w:p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7570886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Lab classes</w:t>
            </w:r>
          </w:p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0EEB1CE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Seminars</w:t>
            </w:r>
          </w:p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5027FD5B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Practical classes</w:t>
            </w:r>
          </w:p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92F7DE0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Internships</w:t>
            </w:r>
          </w:p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DFCD0D8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color w:val="000000"/>
                <w:sz w:val="20"/>
                <w:szCs w:val="20"/>
                <w:u w:color="000000"/>
                <w:lang w:val="en-US"/>
              </w:rPr>
              <w:t>others</w:t>
            </w:r>
          </w:p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6E4B97A" w14:textId="77777777" w:rsidR="00A758B1" w:rsidRDefault="00C61A08">
            <w:pPr>
              <w:pStyle w:val="Nagwkitablic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sz w:val="20"/>
                <w:szCs w:val="20"/>
                <w:u w:color="000000"/>
                <w:lang w:val="en-US"/>
              </w:rPr>
              <w:t xml:space="preserve">ECTS credits </w:t>
            </w:r>
          </w:p>
        </w:tc>
      </w:tr>
      <w:tr w:rsidR="00A758B1" w14:paraId="461549E3" w14:textId="77777777">
        <w:trPr>
          <w:trHeight w:val="303"/>
        </w:trPr>
        <w:tc>
          <w:tcPr>
            <w:tcW w:w="10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AD33F8C" w14:textId="124F7CEF" w:rsidR="00A758B1" w:rsidRDefault="00C61A08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</w:t>
            </w:r>
            <w:r w:rsidR="009E6B46"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</w:t>
            </w:r>
          </w:p>
        </w:tc>
        <w:tc>
          <w:tcPr>
            <w:tcW w:w="9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539D4FE" w14:textId="29802B8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6AD0D22" w14:textId="31B8177A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  <w:tc>
          <w:tcPr>
            <w:tcW w:w="102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7DDAABD" w14:textId="77777777" w:rsidR="00A758B1" w:rsidRDefault="00A758B1"/>
        </w:tc>
        <w:tc>
          <w:tcPr>
            <w:tcW w:w="9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0DEC0941" w14:textId="77777777" w:rsidR="00A758B1" w:rsidRDefault="00A758B1"/>
        </w:tc>
        <w:tc>
          <w:tcPr>
            <w:tcW w:w="99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32BA801" w14:textId="77777777" w:rsidR="00A758B1" w:rsidRDefault="00A758B1"/>
        </w:tc>
        <w:tc>
          <w:tcPr>
            <w:tcW w:w="99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CD8FA58" w14:textId="77777777" w:rsidR="00A758B1" w:rsidRDefault="00A758B1"/>
        </w:tc>
        <w:tc>
          <w:tcPr>
            <w:tcW w:w="123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B08BC7E" w14:textId="77777777" w:rsidR="00A758B1" w:rsidRDefault="00A758B1"/>
        </w:tc>
        <w:tc>
          <w:tcPr>
            <w:tcW w:w="7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933DBEE" w14:textId="77777777" w:rsidR="00A758B1" w:rsidRDefault="00A758B1"/>
        </w:tc>
        <w:tc>
          <w:tcPr>
            <w:tcW w:w="82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5890F1B" w14:textId="30F3340F" w:rsidR="00A758B1" w:rsidRDefault="00A1296D">
            <w:pPr>
              <w:spacing w:after="0" w:line="240" w:lineRule="auto"/>
              <w:jc w:val="center"/>
            </w:pPr>
            <w:r>
              <w:rPr>
                <w:rFonts w:ascii="Corbel" w:eastAsia="Corbel" w:hAnsi="Corbel" w:cs="Corbel"/>
                <w:b/>
                <w:bCs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5</w:t>
            </w:r>
          </w:p>
        </w:tc>
      </w:tr>
    </w:tbl>
    <w:p w14:paraId="60B7634D" w14:textId="77777777" w:rsidR="00A758B1" w:rsidRDefault="00A758B1">
      <w:pPr>
        <w:pStyle w:val="Podpunkty"/>
        <w:widowControl w:val="0"/>
        <w:ind w:left="0"/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</w:pPr>
    </w:p>
    <w:p w14:paraId="32BF0C50" w14:textId="77777777" w:rsidR="00A1296D" w:rsidRDefault="00A1296D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E9DD671" w14:textId="77777777" w:rsidR="00A758B1" w:rsidRDefault="00C61A08">
      <w:pPr>
        <w:pStyle w:val="Punktygwne"/>
        <w:spacing w:before="0" w:after="14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1.2. Course delivery methods</w:t>
      </w:r>
    </w:p>
    <w:p w14:paraId="28387296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- conducted in a traditional way</w:t>
      </w:r>
    </w:p>
    <w:p w14:paraId="015EB186" w14:textId="77777777" w:rsidR="00A758B1" w:rsidRDefault="00A758B1">
      <w:pPr>
        <w:pStyle w:val="Punktygwne"/>
        <w:spacing w:before="0" w:after="100"/>
        <w:rPr>
          <w:smallCaps w:val="0"/>
          <w:color w:val="000000"/>
          <w:u w:color="000000"/>
        </w:rPr>
      </w:pPr>
    </w:p>
    <w:p w14:paraId="28CD171B" w14:textId="77777777" w:rsidR="00A758B1" w:rsidRDefault="00C61A08">
      <w:pPr>
        <w:pStyle w:val="Punktygwne"/>
        <w:spacing w:before="0" w:after="10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lastRenderedPageBreak/>
        <w:t xml:space="preserve">1.3. Course/Module assessment </w:t>
      </w: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 xml:space="preserve">(exam, pass with a grade, pass without a grade) </w:t>
      </w:r>
    </w:p>
    <w:p w14:paraId="5EFC2DD7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Lectures: pass without a grade</w:t>
      </w:r>
    </w:p>
    <w:p w14:paraId="0B777DF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Classes pass with a grade </w:t>
      </w:r>
    </w:p>
    <w:p w14:paraId="37D57A1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13BA02A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 xml:space="preserve">2. Prerequisites </w:t>
      </w:r>
    </w:p>
    <w:tbl>
      <w:tblPr>
        <w:tblStyle w:val="TableNormal1"/>
        <w:tblW w:w="974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746"/>
      </w:tblGrid>
      <w:tr w:rsidR="00A758B1" w:rsidRPr="00643399" w14:paraId="25D0EB98" w14:textId="77777777" w:rsidTr="009E6B46">
        <w:trPr>
          <w:trHeight w:val="621"/>
        </w:trPr>
        <w:tc>
          <w:tcPr>
            <w:tcW w:w="974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CCB7EEB" w14:textId="6AAD7093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Advanced level of english (C1/C2)</w:t>
            </w:r>
          </w:p>
        </w:tc>
      </w:tr>
    </w:tbl>
    <w:p w14:paraId="5AEAE130" w14:textId="77777777" w:rsidR="00A758B1" w:rsidRDefault="00A758B1">
      <w:pPr>
        <w:pStyle w:val="Punktygwne"/>
        <w:widowControl w:val="0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144140B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265BE06E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 Objectives, Learning Outcomes, Course Content, and Instructional Methods</w:t>
      </w:r>
    </w:p>
    <w:p w14:paraId="2DBDA7C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</w:p>
    <w:p w14:paraId="5FDAC354" w14:textId="77777777" w:rsidR="00A758B1" w:rsidRDefault="00C61A08">
      <w:pPr>
        <w:pStyle w:val="Podpunkty"/>
        <w:spacing w:after="220"/>
        <w:ind w:left="0"/>
        <w:jc w:val="left"/>
        <w:rPr>
          <w:rFonts w:ascii="Corbel" w:eastAsia="Corbel" w:hAnsi="Corbel" w:cs="Corbel"/>
          <w:color w:val="000000"/>
          <w:sz w:val="24"/>
          <w:szCs w:val="24"/>
          <w:u w:color="000000"/>
        </w:rPr>
      </w:pPr>
      <w:r>
        <w:rPr>
          <w:rFonts w:ascii="Corbel" w:eastAsia="Corbel" w:hAnsi="Corbel" w:cs="Corbel"/>
          <w:color w:val="000000"/>
          <w:u w:color="000000"/>
          <w:lang w:val="en-US"/>
        </w:rPr>
        <w:t xml:space="preserve">3.1. </w:t>
      </w:r>
      <w:r>
        <w:rPr>
          <w:rFonts w:ascii="Corbel" w:eastAsia="Corbel" w:hAnsi="Corbel" w:cs="Corbel"/>
          <w:color w:val="000000"/>
          <w:sz w:val="24"/>
          <w:szCs w:val="24"/>
          <w:u w:color="000000"/>
          <w:lang w:val="en-US"/>
        </w:rPr>
        <w:t>Course/Module objectives</w:t>
      </w:r>
    </w:p>
    <w:tbl>
      <w:tblPr>
        <w:tblStyle w:val="TableNormal1"/>
        <w:tblW w:w="9776" w:type="dxa"/>
        <w:tblInd w:w="10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673"/>
        <w:gridCol w:w="9103"/>
      </w:tblGrid>
      <w:tr w:rsidR="00A758B1" w:rsidRPr="00643399" w14:paraId="4CFDE40F" w14:textId="77777777">
        <w:trPr>
          <w:trHeight w:val="85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66844A46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O1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C225AA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Acquiring knowledge about the development of children and adolescents studying in primary schools in classes IV-VIII and the theory of learning and educational psychology.</w:t>
            </w:r>
          </w:p>
        </w:tc>
      </w:tr>
      <w:tr w:rsidR="00A758B1" w:rsidRPr="00643399" w14:paraId="0CA7099B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322F049" w14:textId="77777777" w:rsidR="00A758B1" w:rsidRDefault="00C61A08">
            <w:pPr>
              <w:tabs>
                <w:tab w:val="left" w:pos="720"/>
              </w:tabs>
              <w:spacing w:before="40" w:after="40" w:line="240" w:lineRule="auto"/>
            </w:pPr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O2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E68FC62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Arousing students' interest in the existing methods of teaching English to children and teenagers studying in primary schools in classes IV-VIII.</w:t>
            </w:r>
          </w:p>
        </w:tc>
      </w:tr>
      <w:tr w:rsidR="00A758B1" w:rsidRPr="00643399" w14:paraId="0D3A6ED9" w14:textId="77777777">
        <w:trPr>
          <w:trHeight w:val="570"/>
        </w:trPr>
        <w:tc>
          <w:tcPr>
            <w:tcW w:w="67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F283627" w14:textId="77777777" w:rsidR="00A758B1" w:rsidRDefault="00C61A08">
            <w:pPr>
              <w:pStyle w:val="Podpunkty"/>
              <w:spacing w:before="40" w:after="40"/>
              <w:ind w:left="0"/>
              <w:jc w:val="left"/>
            </w:pPr>
            <w:r>
              <w:rPr>
                <w:rFonts w:ascii="Corbel" w:eastAsia="Corbel" w:hAnsi="Corbel" w:cs="Corbel"/>
                <w:b w:val="0"/>
                <w:bCs w:val="0"/>
                <w:color w:val="000000"/>
                <w:sz w:val="24"/>
                <w:szCs w:val="24"/>
                <w:u w:color="000000"/>
                <w:lang w:val="en-US"/>
              </w:rPr>
              <w:t>O3</w:t>
            </w:r>
          </w:p>
        </w:tc>
        <w:tc>
          <w:tcPr>
            <w:tcW w:w="910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44B274DF" w14:textId="77777777" w:rsidR="00A758B1" w:rsidRPr="00364EF3" w:rsidRDefault="00C61A08">
            <w:pPr>
              <w:pStyle w:val="Nagwkitablic"/>
              <w:suppressAutoHyphens w:val="0"/>
              <w:spacing w:after="200" w:line="20" w:lineRule="atLeast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Stimulating critical thinking and encouraging the search for own educational techniques.</w:t>
            </w:r>
          </w:p>
        </w:tc>
      </w:tr>
    </w:tbl>
    <w:p w14:paraId="15BB3A86" w14:textId="77777777" w:rsidR="00A758B1" w:rsidRPr="00364EF3" w:rsidRDefault="00A758B1">
      <w:pPr>
        <w:pStyle w:val="Podpunkty"/>
        <w:widowControl w:val="0"/>
        <w:ind w:left="0"/>
        <w:jc w:val="left"/>
        <w:rPr>
          <w:color w:val="000000"/>
          <w:u w:color="000000"/>
          <w:lang w:val="en-US"/>
        </w:rPr>
      </w:pPr>
    </w:p>
    <w:p w14:paraId="4AC0E94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65C2A81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3.2. Course/Module Learning Outcomes  (to be completed by the coordinator)</w:t>
      </w:r>
    </w:p>
    <w:p w14:paraId="77B6EC31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tbl>
      <w:tblPr>
        <w:tblStyle w:val="TableNormal1"/>
        <w:tblW w:w="9519" w:type="dxa"/>
        <w:tblInd w:w="211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234"/>
        <w:gridCol w:w="6285"/>
      </w:tblGrid>
      <w:tr w:rsidR="00A758B1" w:rsidRPr="00643399" w14:paraId="5B9D4922" w14:textId="77777777">
        <w:trPr>
          <w:trHeight w:val="57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3F900757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1376720B" w14:textId="77777777" w:rsidR="00A758B1" w:rsidRDefault="00C61A08">
            <w:pPr>
              <w:pStyle w:val="Punktygwne"/>
              <w:spacing w:before="0" w:after="0"/>
              <w:jc w:val="center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 xml:space="preserve">The description of the learning outcome </w:t>
            </w:r>
          </w:p>
          <w:p w14:paraId="4201D6E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defined for the course/module</w:t>
            </w:r>
          </w:p>
        </w:tc>
      </w:tr>
      <w:tr w:rsidR="00A758B1" w:rsidRPr="00643399" w14:paraId="71C4780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C0B7D8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LO_01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FDCB97B" w14:textId="06A513EB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knows the essential issues related to teaching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as a foreign language</w:t>
            </w:r>
          </w:p>
        </w:tc>
      </w:tr>
      <w:tr w:rsidR="00A758B1" w:rsidRPr="00643399" w14:paraId="5DC6604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3E78CC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LO_02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CACD725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defines the main techniques used in teaching young learners and teenagers </w:t>
            </w:r>
          </w:p>
        </w:tc>
      </w:tr>
      <w:tr w:rsidR="00A758B1" w:rsidRPr="00643399" w14:paraId="5A54366D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E68B30D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LO_03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1A9CE18" w14:textId="5A679559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uses the basic terminology </w:t>
            </w:r>
            <w:proofErr w:type="gramStart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 the area of</w:t>
            </w:r>
            <w:proofErr w:type="gramEnd"/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nglish language teaching and didactics</w:t>
            </w:r>
          </w:p>
        </w:tc>
      </w:tr>
      <w:tr w:rsidR="00A758B1" w:rsidRPr="00643399" w14:paraId="563B8D66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B8C6EA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LO_04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AB3FE9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explains different subject topics using their own educational experiences </w:t>
            </w:r>
          </w:p>
        </w:tc>
      </w:tr>
      <w:tr w:rsidR="00A758B1" w:rsidRPr="00643399" w14:paraId="48FBF909" w14:textId="77777777">
        <w:trPr>
          <w:trHeight w:val="4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AC5D05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0794FED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student can integrate the theoretical knowledge with the practical skills of applying it in the foreign language lesson</w:t>
            </w:r>
          </w:p>
        </w:tc>
      </w:tr>
      <w:tr w:rsidR="00A758B1" w:rsidRPr="00643399" w14:paraId="4BC4EBD1" w14:textId="77777777">
        <w:trPr>
          <w:trHeight w:val="290"/>
        </w:trPr>
        <w:tc>
          <w:tcPr>
            <w:tcW w:w="323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58DA21F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LO_06</w:t>
            </w:r>
          </w:p>
        </w:tc>
        <w:tc>
          <w:tcPr>
            <w:tcW w:w="628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59121A8" w14:textId="14866D95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student applies the terminology of </w:t>
            </w:r>
            <w:r w:rsidR="009E6B46"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ELT</w:t>
            </w: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methodology</w:t>
            </w:r>
          </w:p>
        </w:tc>
      </w:tr>
    </w:tbl>
    <w:p w14:paraId="5C979D32" w14:textId="77777777" w:rsidR="00A758B1" w:rsidRDefault="00A758B1">
      <w:pPr>
        <w:pStyle w:val="Punktygwne"/>
        <w:widowControl w:val="0"/>
        <w:spacing w:before="0" w:after="0"/>
        <w:ind w:left="103" w:hanging="103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F767310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3E28F5DE" w14:textId="77777777" w:rsidR="00A758B1" w:rsidRPr="00364EF3" w:rsidRDefault="00C61A08">
      <w:pPr>
        <w:spacing w:after="100"/>
        <w:rPr>
          <w:color w:val="000000"/>
          <w:u w:color="000000"/>
          <w:lang w:val="en-US"/>
        </w:rPr>
      </w:pPr>
      <w:r>
        <w:rPr>
          <w:rFonts w:ascii="Corbel" w:eastAsia="Corbel" w:hAnsi="Corbel" w:cs="Corbel"/>
          <w:b/>
          <w:bCs/>
          <w:color w:val="000000"/>
          <w:u w:color="000000"/>
          <w:lang w:val="en-US"/>
        </w:rPr>
        <w:t>3.3. Course content  (to be completed by the coordinator)</w:t>
      </w:r>
    </w:p>
    <w:p w14:paraId="446D234F" w14:textId="77777777" w:rsidR="00A758B1" w:rsidRPr="007F110B" w:rsidRDefault="00C61A08">
      <w:pPr>
        <w:pStyle w:val="ListParagraph"/>
        <w:numPr>
          <w:ilvl w:val="0"/>
          <w:numId w:val="2"/>
        </w:numPr>
        <w:spacing w:after="120" w:line="240" w:lineRule="auto"/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t>Lectures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070BA772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29F0697D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>Content outline</w:t>
            </w:r>
          </w:p>
        </w:tc>
      </w:tr>
      <w:tr w:rsidR="009E6B46" w:rsidRPr="00643399" w14:paraId="14D2BE07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3F1F863" w14:textId="352B7211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lastRenderedPageBreak/>
              <w:t>Course Introduction (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formal requirements in teacher education in poland 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</w:tc>
      </w:tr>
      <w:tr w:rsidR="009E6B46" w:rsidRPr="00643399" w14:paraId="1D413692" w14:textId="77777777">
        <w:trPr>
          <w:trHeight w:val="4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5237B61" w14:textId="673F30DE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in different age groups</w:t>
            </w:r>
          </w:p>
        </w:tc>
      </w:tr>
      <w:tr w:rsidR="009E6B46" w14:paraId="3469E0C9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A6BCB7B" w14:textId="2005EF86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9E6B46" w:rsidRPr="00643399" w14:paraId="258AEF7D" w14:textId="77777777" w:rsidTr="005C7F65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4A97F70" w14:textId="0782A511" w:rsidR="009E6B46" w:rsidRPr="009E6B46" w:rsidRDefault="009E6B46" w:rsidP="005C7F65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ning/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structure and design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/PPP MOd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el/Lesson Aims </w:t>
            </w:r>
          </w:p>
        </w:tc>
      </w:tr>
      <w:tr w:rsidR="009E6B46" w14:paraId="607363C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01B46C" w14:textId="77777777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9E6B46" w14:paraId="1E0DED5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5C7D39C" w14:textId="77777777" w:rsidR="009E6B46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9E6B46" w:rsidRPr="00643399" w14:paraId="0D6AAE75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7575BD5" w14:textId="4A2D1144" w:rsidR="009E6B46" w:rsidRPr="00364EF3" w:rsidRDefault="009E6B46" w:rsidP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Skills: Introduction and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listening</w:t>
            </w:r>
          </w:p>
        </w:tc>
      </w:tr>
    </w:tbl>
    <w:p w14:paraId="38546CC2" w14:textId="77777777" w:rsidR="00A758B1" w:rsidRDefault="00A758B1">
      <w:pPr>
        <w:pStyle w:val="ListParagraph"/>
        <w:widowControl w:val="0"/>
        <w:spacing w:after="120"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9DD118A" w14:textId="77777777" w:rsidR="00A758B1" w:rsidRPr="007F110B" w:rsidRDefault="00C61A08">
      <w:pPr>
        <w:pStyle w:val="ListParagraph"/>
        <w:numPr>
          <w:ilvl w:val="0"/>
          <w:numId w:val="3"/>
        </w:numPr>
        <w:jc w:val="both"/>
        <w:rPr>
          <w:rFonts w:ascii="Corbel" w:eastAsia="Corbel" w:hAnsi="Corbel" w:cs="Corbel"/>
          <w:b/>
          <w:bCs/>
          <w:color w:val="000000"/>
        </w:rPr>
      </w:pPr>
      <w:r w:rsidRPr="007F110B">
        <w:rPr>
          <w:rFonts w:ascii="Corbel" w:eastAsia="Corbel" w:hAnsi="Corbel" w:cs="Corbel"/>
          <w:b/>
          <w:bCs/>
          <w:color w:val="000000"/>
          <w:u w:color="000000"/>
        </w:rPr>
        <w:t>Classes, tutorials/seminars, colloquia, laboratories, practical classes</w:t>
      </w:r>
    </w:p>
    <w:tbl>
      <w:tblPr>
        <w:tblStyle w:val="TableNormal1"/>
        <w:tblW w:w="7229" w:type="dxa"/>
        <w:tblInd w:w="1486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229"/>
      </w:tblGrid>
      <w:tr w:rsidR="00A758B1" w14:paraId="210E42B6" w14:textId="77777777">
        <w:trPr>
          <w:trHeight w:val="29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788" w:type="dxa"/>
              <w:bottom w:w="80" w:type="dxa"/>
              <w:right w:w="80" w:type="dxa"/>
            </w:tcMar>
          </w:tcPr>
          <w:p w14:paraId="50F6A469" w14:textId="77777777" w:rsidR="00A758B1" w:rsidRPr="007F110B" w:rsidRDefault="00C61A08">
            <w:pPr>
              <w:pStyle w:val="ListParagraph"/>
              <w:spacing w:after="0" w:line="240" w:lineRule="auto"/>
              <w:ind w:left="708" w:hanging="708"/>
              <w:rPr>
                <w:b/>
                <w:bCs/>
              </w:rPr>
            </w:pPr>
            <w:r w:rsidRPr="007F110B">
              <w:rPr>
                <w:rFonts w:ascii="Corbel" w:eastAsia="Corbel" w:hAnsi="Corbel" w:cs="Corbel"/>
                <w:b/>
                <w:bCs/>
                <w:color w:val="000000"/>
                <w:u w:color="000000"/>
              </w:rPr>
              <w:t xml:space="preserve">Content outline </w:t>
            </w:r>
          </w:p>
        </w:tc>
      </w:tr>
      <w:tr w:rsidR="00A758B1" w:rsidRPr="009E6B46" w14:paraId="24BB0FA7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220F8B" w14:textId="3D306E5E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Course Introduction </w:t>
            </w:r>
          </w:p>
        </w:tc>
      </w:tr>
      <w:tr w:rsidR="00A758B1" w:rsidRPr="00643399" w14:paraId="389E993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545070" w14:textId="20B9683C" w:rsidR="00A758B1" w:rsidRPr="009E6B46" w:rsidRDefault="009E6B46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Introduction</w:t>
            </w:r>
            <w:r w:rsidR="00836FB8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- 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pre-course task/test</w:t>
            </w:r>
          </w:p>
        </w:tc>
      </w:tr>
      <w:tr w:rsidR="007F110B" w:rsidRPr="00643399" w14:paraId="64E2754F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189F756" w14:textId="5C6B0C94" w:rsidR="007F110B" w:rsidRPr="007F110B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 in different age groups</w:t>
            </w:r>
          </w:p>
        </w:tc>
      </w:tr>
      <w:tr w:rsidR="00A758B1" w14:paraId="30FD94D4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768226E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teacher roles </w:t>
            </w:r>
          </w:p>
        </w:tc>
      </w:tr>
      <w:tr w:rsidR="00A758B1" w14:paraId="2FBC0532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0B434BB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vocabulary </w:t>
            </w:r>
          </w:p>
        </w:tc>
      </w:tr>
      <w:tr w:rsidR="00A758B1" w14:paraId="771D7338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20099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teaching grammar </w:t>
            </w:r>
          </w:p>
        </w:tc>
      </w:tr>
      <w:tr w:rsidR="007F110B" w:rsidRPr="00643399" w14:paraId="2FC28BD0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FDA2B79" w14:textId="17633405" w:rsidR="007F110B" w:rsidRPr="00364EF3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lesson Pla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ning/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structure and design</w:t>
            </w:r>
            <w:r w:rsidRPr="009E6B46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/PPP MOd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el/Lesson Aims </w:t>
            </w:r>
          </w:p>
        </w:tc>
      </w:tr>
      <w:tr w:rsidR="007F110B" w:rsidRPr="00643399" w14:paraId="5519F8EA" w14:textId="77777777">
        <w:trPr>
          <w:trHeight w:val="250"/>
        </w:trPr>
        <w:tc>
          <w:tcPr>
            <w:tcW w:w="722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A6FA5" w14:textId="3A7A411C" w:rsidR="007F110B" w:rsidRPr="007F110B" w:rsidRDefault="007F110B" w:rsidP="007F110B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teaching</w:t>
            </w:r>
            <w:r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Skills: Introduction and</w:t>
            </w:r>
            <w:r w:rsidRPr="00364EF3">
              <w:rPr>
                <w:rFonts w:ascii="Calibri" w:eastAsia="Calibri" w:hAnsi="Calibri" w:cs="Calibri"/>
                <w:caps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listening</w:t>
            </w:r>
          </w:p>
        </w:tc>
      </w:tr>
    </w:tbl>
    <w:p w14:paraId="606EF908" w14:textId="77777777" w:rsidR="00A758B1" w:rsidRDefault="00A758B1">
      <w:pPr>
        <w:pStyle w:val="ListParagraph"/>
        <w:widowControl w:val="0"/>
        <w:spacing w:line="240" w:lineRule="auto"/>
        <w:ind w:left="1378" w:hanging="1378"/>
        <w:jc w:val="both"/>
        <w:rPr>
          <w:rFonts w:ascii="Corbel" w:eastAsia="Corbel" w:hAnsi="Corbel" w:cs="Corbel"/>
          <w:color w:val="000000"/>
          <w:u w:color="000000"/>
        </w:rPr>
      </w:pPr>
    </w:p>
    <w:p w14:paraId="1C548173" w14:textId="77777777" w:rsidR="00A758B1" w:rsidRDefault="00A758B1">
      <w:pPr>
        <w:pStyle w:val="ListParagraph"/>
        <w:ind w:left="1080"/>
        <w:rPr>
          <w:rFonts w:ascii="Corbel" w:eastAsia="Corbel" w:hAnsi="Corbel" w:cs="Corbel"/>
          <w:color w:val="000000"/>
          <w:u w:color="000000"/>
        </w:rPr>
      </w:pPr>
    </w:p>
    <w:p w14:paraId="70F6CE9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color w:val="000000"/>
          <w:u w:color="000000"/>
        </w:rPr>
      </w:pPr>
    </w:p>
    <w:p w14:paraId="475FC747" w14:textId="77777777" w:rsidR="00A758B1" w:rsidRDefault="00C61A08">
      <w:pPr>
        <w:pStyle w:val="Punktygwne"/>
        <w:spacing w:before="0" w:after="22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color w:val="000000"/>
          <w:u w:color="000000"/>
        </w:rPr>
        <w:t>3.4.</w:t>
      </w:r>
      <w:r>
        <w:rPr>
          <w:rFonts w:ascii="Corbel" w:eastAsia="Corbel" w:hAnsi="Corbel" w:cs="Corbel"/>
          <w:smallCaps w:val="0"/>
          <w:color w:val="000000"/>
          <w:u w:color="000000"/>
        </w:rPr>
        <w:t xml:space="preserve"> Methods of Instruction</w:t>
      </w:r>
    </w:p>
    <w:p w14:paraId="406CBB98" w14:textId="53CF5FE8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Lectures with PP presentations </w:t>
      </w:r>
    </w:p>
    <w:p w14:paraId="26659707" w14:textId="74E62D5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Workshops</w:t>
      </w:r>
      <w:r w:rsidR="007F110B"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 </w:t>
      </w:r>
    </w:p>
    <w:p w14:paraId="225FB519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Students’ individual work with textbooks/ elt materials/ internet resources </w:t>
      </w:r>
    </w:p>
    <w:p w14:paraId="4CB3337B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 xml:space="preserve">The analysis and the interpretation of the teaching techniques </w:t>
      </w:r>
    </w:p>
    <w:p w14:paraId="11CAE6C1" w14:textId="77777777" w:rsidR="00A758B1" w:rsidRDefault="00C61A08">
      <w:pPr>
        <w:pStyle w:val="Nagwkitablic"/>
        <w:suppressAutoHyphens w:val="0"/>
        <w:spacing w:after="0" w:line="240" w:lineRule="auto"/>
        <w:jc w:val="both"/>
        <w:rPr>
          <w:rFonts w:ascii="Calibri" w:eastAsia="Calibri" w:hAnsi="Calibri" w:cs="Calibri"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</w:pPr>
      <w:r>
        <w:rPr>
          <w:rFonts w:ascii="Calibri" w:eastAsia="Calibri" w:hAnsi="Calibri" w:cs="Calibri"/>
          <w:caps/>
          <w:color w:val="000000"/>
          <w:u w:color="000000"/>
          <w:lang w:val="en-US"/>
          <w14:textOutline w14:w="0" w14:cap="flat" w14:cmpd="sng" w14:algn="ctr">
            <w14:noFill/>
            <w14:prstDash w14:val="solid"/>
            <w14:bevel/>
          </w14:textOutline>
        </w:rPr>
        <w:t>Students’ projects (micro-teaching and presentations)</w:t>
      </w:r>
    </w:p>
    <w:p w14:paraId="3003314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585A532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 Assessment techniques and criteria </w:t>
      </w:r>
    </w:p>
    <w:p w14:paraId="731F1812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0AEB717D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4.1 Methods of evaluating learning outcomes </w:t>
      </w:r>
    </w:p>
    <w:p w14:paraId="056D8123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4FFBC1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093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1934"/>
        <w:gridCol w:w="4978"/>
        <w:gridCol w:w="2181"/>
      </w:tblGrid>
      <w:tr w:rsidR="00A758B1" w14:paraId="6DF86559" w14:textId="77777777">
        <w:trPr>
          <w:trHeight w:val="85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71DF5D7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Learning outcome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10ED3B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Methods of assessment of learning outcomes (e.g. test, oral exam, written exam, project, report, observation during classes)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 w14:paraId="2169AC01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 xml:space="preserve">Learning format (lectures, </w:t>
            </w:r>
            <w:proofErr w:type="gramStart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classes,…</w:t>
            </w:r>
            <w:proofErr w:type="gramEnd"/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)</w:t>
            </w:r>
          </w:p>
        </w:tc>
      </w:tr>
      <w:tr w:rsidR="00A758B1" w14:paraId="6B535371" w14:textId="77777777">
        <w:trPr>
          <w:trHeight w:val="57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D54F001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lastRenderedPageBreak/>
              <w:t>LO_01-LO_04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884D1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test/written exam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039AB7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classes+lectures</w:t>
            </w:r>
            <w:proofErr w:type="spellEnd"/>
          </w:p>
        </w:tc>
      </w:tr>
      <w:tr w:rsidR="00A758B1" w14:paraId="6F346D2E" w14:textId="77777777">
        <w:trPr>
          <w:trHeight w:val="290"/>
        </w:trPr>
        <w:tc>
          <w:tcPr>
            <w:tcW w:w="193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6B504B8" w14:textId="77777777" w:rsidR="00A758B1" w:rsidRDefault="00C61A08">
            <w:pPr>
              <w:pStyle w:val="Punktygwne"/>
              <w:spacing w:before="0" w:after="0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LO_05 - LO_06</w:t>
            </w:r>
          </w:p>
        </w:tc>
        <w:tc>
          <w:tcPr>
            <w:tcW w:w="4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82EBA0" w14:textId="77777777" w:rsidR="00A758B1" w:rsidRPr="00364EF3" w:rsidRDefault="00C61A08">
            <w:pPr>
              <w:pStyle w:val="Nagwkitablic"/>
              <w:suppressAutoHyphens w:val="0"/>
              <w:spacing w:after="0" w:line="20" w:lineRule="atLeast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olor w:val="000000"/>
                <w:sz w:val="22"/>
                <w:szCs w:val="22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project/observation during the classes </w:t>
            </w:r>
          </w:p>
        </w:tc>
        <w:tc>
          <w:tcPr>
            <w:tcW w:w="218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4E961870" w14:textId="77777777" w:rsidR="00A758B1" w:rsidRDefault="00C61A08">
            <w:pPr>
              <w:spacing w:after="0" w:line="240" w:lineRule="auto"/>
            </w:pPr>
            <w:proofErr w:type="spellStart"/>
            <w:r>
              <w:rPr>
                <w:rFonts w:ascii="Corbel" w:eastAsia="Corbel" w:hAnsi="Corbel" w:cs="Corbel"/>
                <w:color w:val="000000"/>
                <w:u w:color="000000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proofErr w:type="spellEnd"/>
          </w:p>
        </w:tc>
      </w:tr>
    </w:tbl>
    <w:p w14:paraId="494D7E83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3CFB4AB8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F6E5A9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7966CB0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4.2 Course assessment criteria </w:t>
      </w:r>
    </w:p>
    <w:p w14:paraId="00D44BE5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9244" w:type="dxa"/>
        <w:tblInd w:w="637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9244"/>
      </w:tblGrid>
      <w:tr w:rsidR="00A758B1" w14:paraId="2A011AA0" w14:textId="77777777">
        <w:trPr>
          <w:trHeight w:val="3930"/>
        </w:trPr>
        <w:tc>
          <w:tcPr>
            <w:tcW w:w="924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B704D41" w14:textId="5DB034E3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lecture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test (credit without grade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</w:p>
          <w:p w14:paraId="4E50B83D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09B8EAAF" w14:textId="42D5158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b/>
                <w:bCs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classes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: the requirement is the student’s active participation  in the classes and the preparation of the classes and materials as well as a test and a grade in the project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.</w:t>
            </w:r>
          </w:p>
          <w:p w14:paraId="160FEBFB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</w:p>
          <w:p w14:paraId="7BDCBCB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Grading Scale:</w:t>
            </w:r>
          </w:p>
          <w:p w14:paraId="6F014533" w14:textId="5AA0A4D5" w:rsidR="007F110B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60-70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% - 3</w:t>
            </w:r>
          </w:p>
          <w:p w14:paraId="5E3FE190" w14:textId="100D72FE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75-79% - +3</w:t>
            </w:r>
          </w:p>
          <w:p w14:paraId="53BD368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80- 89%- 4</w:t>
            </w:r>
          </w:p>
          <w:p w14:paraId="1CE235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90-94% - +4</w:t>
            </w:r>
          </w:p>
          <w:p w14:paraId="2D1F18E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95-100% - 5</w:t>
            </w:r>
          </w:p>
          <w:p w14:paraId="1D0A2A2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</w:p>
        </w:tc>
      </w:tr>
    </w:tbl>
    <w:p w14:paraId="076745E5" w14:textId="77777777" w:rsidR="00A758B1" w:rsidRDefault="00A758B1">
      <w:pPr>
        <w:pStyle w:val="Punktygwne"/>
        <w:widowControl w:val="0"/>
        <w:spacing w:before="0" w:after="0"/>
        <w:ind w:left="529" w:hanging="529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FF10689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7C946CEA" w14:textId="77777777" w:rsidR="00A758B1" w:rsidRDefault="00C61A08">
      <w:pPr>
        <w:pStyle w:val="Punktygwne"/>
        <w:spacing w:before="0" w:after="0"/>
        <w:ind w:left="284" w:hanging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5. Total student workload needed to achieve the intended learning outcomes </w:t>
      </w:r>
    </w:p>
    <w:p w14:paraId="65234138" w14:textId="77777777" w:rsidR="00A758B1" w:rsidRDefault="00C61A08">
      <w:pPr>
        <w:pStyle w:val="Punktygwne"/>
        <w:spacing w:before="0" w:after="0"/>
        <w:ind w:left="284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 xml:space="preserve">– number of hours and ECTS credits </w:t>
      </w:r>
    </w:p>
    <w:p w14:paraId="1489F70F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BD7BBA4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tbl>
      <w:tblPr>
        <w:tblStyle w:val="TableNormal1"/>
        <w:tblW w:w="8750" w:type="dxa"/>
        <w:tblInd w:w="588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4375"/>
        <w:gridCol w:w="4375"/>
      </w:tblGrid>
      <w:tr w:rsidR="00A758B1" w14:paraId="63291E5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E46371A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Activity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6BCC6F3" w14:textId="77777777" w:rsidR="00A758B1" w:rsidRDefault="00C61A08">
            <w:pPr>
              <w:pStyle w:val="Punktygwne"/>
              <w:spacing w:before="0" w:after="0"/>
              <w:jc w:val="center"/>
            </w:pPr>
            <w:r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  <w:t>Number of hours</w:t>
            </w:r>
          </w:p>
        </w:tc>
      </w:tr>
      <w:tr w:rsidR="00A758B1" w14:paraId="4529F0A8" w14:textId="77777777">
        <w:trPr>
          <w:trHeight w:val="29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7D9CB7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Scheduled course contact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CF1D94B" w14:textId="03B31B28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13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14:paraId="57C1248C" w14:textId="77777777">
        <w:trPr>
          <w:trHeight w:val="85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50231C6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Other contact hours involving the teacher (consultation hours, examinations)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03C637A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30</w:t>
            </w:r>
          </w:p>
        </w:tc>
      </w:tr>
      <w:tr w:rsidR="00A758B1" w14:paraId="74FBCA1C" w14:textId="77777777">
        <w:trPr>
          <w:trHeight w:val="1130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27A3F7FC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Non-contact hours - student's own work (preparation for classes or examinations, projects, etc.)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86D5251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90</w:t>
            </w:r>
          </w:p>
        </w:tc>
      </w:tr>
      <w:tr w:rsidR="00A758B1" w14:paraId="3D2527B5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A858875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hours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6FD0ED1B" w14:textId="7E1823CD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25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0</w:t>
            </w:r>
          </w:p>
        </w:tc>
      </w:tr>
      <w:tr w:rsidR="00A758B1" w:rsidRPr="00643399" w14:paraId="174BFDDA" w14:textId="77777777">
        <w:trPr>
          <w:trHeight w:val="305"/>
        </w:trPr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571312E" w14:textId="77777777" w:rsidR="00A758B1" w:rsidRPr="00364EF3" w:rsidRDefault="00C61A08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Total number of ECTS credits</w:t>
            </w:r>
          </w:p>
        </w:tc>
        <w:tc>
          <w:tcPr>
            <w:tcW w:w="437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B7E1A89" w14:textId="6ECFA6E1" w:rsidR="00553829" w:rsidRDefault="00553829">
            <w:pPr>
              <w:pStyle w:val="Nagwkitablic"/>
              <w:suppressAutoHyphens w:val="0"/>
              <w:spacing w:after="0" w:line="240" w:lineRule="auto"/>
              <w:jc w:val="both"/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III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)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+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5 (semester 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IV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)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+ 2 (semester V)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87612D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=</w:t>
            </w: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</w:t>
            </w:r>
            <w:r w:rsidR="00C61A08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1</w:t>
            </w:r>
            <w:r w:rsidR="007F110B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2</w:t>
            </w:r>
            <w:r w:rsidR="005020E0"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 xml:space="preserve"> ECTS</w:t>
            </w:r>
          </w:p>
          <w:p w14:paraId="72789729" w14:textId="0E3EF61A" w:rsidR="00A758B1" w:rsidRPr="007F110B" w:rsidRDefault="00A758B1">
            <w:pPr>
              <w:pStyle w:val="Nagwkitablic"/>
              <w:suppressAutoHyphens w:val="0"/>
              <w:spacing w:after="0" w:line="240" w:lineRule="auto"/>
              <w:jc w:val="both"/>
              <w:rPr>
                <w:lang w:val="en-US"/>
              </w:rPr>
            </w:pPr>
          </w:p>
        </w:tc>
      </w:tr>
    </w:tbl>
    <w:p w14:paraId="595654B5" w14:textId="77777777" w:rsidR="00A758B1" w:rsidRDefault="00A758B1">
      <w:pPr>
        <w:pStyle w:val="Punktygwne"/>
        <w:widowControl w:val="0"/>
        <w:spacing w:before="0" w:after="0"/>
        <w:ind w:left="480" w:hanging="48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5FFC8CA7" w14:textId="77777777" w:rsidR="00A758B1" w:rsidRDefault="00C61A08">
      <w:pPr>
        <w:pStyle w:val="Punktygwne"/>
        <w:spacing w:before="0" w:after="0"/>
        <w:ind w:firstLine="708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  <w:r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  <w:t>* One ECTS point corresponds to 25-30 hours of total student workload</w:t>
      </w:r>
    </w:p>
    <w:p w14:paraId="336D687A" w14:textId="77777777" w:rsidR="00A758B1" w:rsidRDefault="00A758B1">
      <w:pPr>
        <w:pStyle w:val="Punktygwne"/>
        <w:spacing w:before="0" w:after="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074DD8B4" w14:textId="77777777" w:rsidR="00A758B1" w:rsidRDefault="00C61A08">
      <w:pPr>
        <w:pStyle w:val="Punktygwne"/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6. Internships related to the course/module</w:t>
      </w:r>
    </w:p>
    <w:p w14:paraId="507F36B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8005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3857"/>
        <w:gridCol w:w="4148"/>
      </w:tblGrid>
      <w:tr w:rsidR="00A758B1" w14:paraId="043EF3C4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3B624B8B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Number of hours</w:t>
            </w:r>
          </w:p>
          <w:p w14:paraId="44F8D728" w14:textId="77777777" w:rsidR="00A758B1" w:rsidRDefault="00A758B1">
            <w:pPr>
              <w:pStyle w:val="Nagwkitablic"/>
              <w:suppressAutoHyphens w:val="0"/>
              <w:spacing w:after="0" w:line="240" w:lineRule="auto"/>
              <w:jc w:val="both"/>
            </w:pP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1962F43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  <w:tr w:rsidR="00A758B1" w14:paraId="76517963" w14:textId="77777777">
        <w:trPr>
          <w:trHeight w:val="570"/>
        </w:trPr>
        <w:tc>
          <w:tcPr>
            <w:tcW w:w="3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7E1A5242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Internship regulations and procedures</w:t>
            </w:r>
          </w:p>
        </w:tc>
        <w:tc>
          <w:tcPr>
            <w:tcW w:w="4148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2D2A6AF" w14:textId="77777777" w:rsidR="00A758B1" w:rsidRDefault="00C61A08">
            <w:pPr>
              <w:pStyle w:val="Nagwkitablic"/>
              <w:suppressAutoHyphens w:val="0"/>
              <w:spacing w:after="0" w:line="240" w:lineRule="auto"/>
              <w:jc w:val="both"/>
            </w:pPr>
            <w:r>
              <w:rPr>
                <w:rFonts w:ascii="Calibri" w:eastAsia="Calibri" w:hAnsi="Calibri" w:cs="Calibri"/>
                <w:caps/>
                <w:color w:val="000000"/>
                <w:u w:color="000000"/>
                <w:lang w:val="en-US"/>
                <w14:textOutline w14:w="0" w14:cap="flat" w14:cmpd="sng" w14:algn="ctr">
                  <w14:noFill/>
                  <w14:prstDash w14:val="solid"/>
                  <w14:bevel/>
                </w14:textOutline>
              </w:rPr>
              <w:t>NA</w:t>
            </w:r>
          </w:p>
        </w:tc>
      </w:tr>
    </w:tbl>
    <w:p w14:paraId="2EAAC7CC" w14:textId="77777777" w:rsidR="00A758B1" w:rsidRDefault="00A758B1">
      <w:pPr>
        <w:pStyle w:val="Punktygwne"/>
        <w:widowControl w:val="0"/>
        <w:spacing w:before="0" w:after="0"/>
        <w:ind w:left="355" w:hanging="355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8BFA843" w14:textId="77777777" w:rsidR="00A758B1" w:rsidRDefault="00A758B1">
      <w:pPr>
        <w:pStyle w:val="Punktygwne"/>
        <w:spacing w:before="0" w:after="0"/>
        <w:ind w:left="360"/>
        <w:rPr>
          <w:rFonts w:ascii="Corbel" w:eastAsia="Corbel" w:hAnsi="Corbel" w:cs="Corbel"/>
          <w:b w:val="0"/>
          <w:bCs w:val="0"/>
          <w:smallCaps w:val="0"/>
          <w:color w:val="000000"/>
          <w:u w:color="000000"/>
        </w:rPr>
      </w:pPr>
    </w:p>
    <w:p w14:paraId="1BA6F34D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p w14:paraId="6ED08618" w14:textId="77777777" w:rsidR="00A758B1" w:rsidRDefault="00C61A08">
      <w:pPr>
        <w:pStyle w:val="Punktygwne"/>
        <w:tabs>
          <w:tab w:val="left" w:pos="284"/>
        </w:tabs>
        <w:spacing w:before="0" w:after="0"/>
        <w:rPr>
          <w:rFonts w:ascii="Corbel" w:eastAsia="Corbel" w:hAnsi="Corbel" w:cs="Corbel"/>
          <w:smallCaps w:val="0"/>
          <w:color w:val="000000"/>
          <w:u w:color="000000"/>
        </w:rPr>
      </w:pPr>
      <w:r>
        <w:rPr>
          <w:rFonts w:ascii="Corbel" w:eastAsia="Corbel" w:hAnsi="Corbel" w:cs="Corbel"/>
          <w:smallCaps w:val="0"/>
          <w:color w:val="000000"/>
          <w:u w:color="000000"/>
        </w:rPr>
        <w:t>7. Instructional materials</w:t>
      </w:r>
    </w:p>
    <w:p w14:paraId="50B53E9A" w14:textId="77777777" w:rsidR="00A758B1" w:rsidRDefault="00A758B1">
      <w:pPr>
        <w:pStyle w:val="Punktygwne"/>
        <w:spacing w:before="0" w:after="0"/>
        <w:ind w:left="720"/>
        <w:rPr>
          <w:rFonts w:ascii="Corbel" w:eastAsia="Corbel" w:hAnsi="Corbel" w:cs="Corbel"/>
          <w:smallCaps w:val="0"/>
          <w:color w:val="000000"/>
          <w:u w:color="000000"/>
        </w:rPr>
      </w:pPr>
    </w:p>
    <w:tbl>
      <w:tblPr>
        <w:tblStyle w:val="TableNormal1"/>
        <w:tblW w:w="7977" w:type="dxa"/>
        <w:tblInd w:w="463" w:type="dxa"/>
        <w:tbl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blBorders>
        <w:shd w:val="clear" w:color="auto" w:fill="CED7E7"/>
        <w:tblLayout w:type="fixed"/>
        <w:tblLook w:val="04A0" w:firstRow="1" w:lastRow="0" w:firstColumn="1" w:lastColumn="0" w:noHBand="0" w:noVBand="1"/>
      </w:tblPr>
      <w:tblGrid>
        <w:gridCol w:w="7977"/>
      </w:tblGrid>
      <w:tr w:rsidR="00A758B1" w14:paraId="1FE5D874" w14:textId="77777777" w:rsidTr="007F110B">
        <w:trPr>
          <w:trHeight w:val="3444"/>
        </w:trPr>
        <w:tc>
          <w:tcPr>
            <w:tcW w:w="797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  <w:tcMar>
              <w:top w:w="80" w:type="dxa"/>
              <w:left w:w="80" w:type="dxa"/>
              <w:bottom w:w="80" w:type="dxa"/>
              <w:right w:w="80" w:type="dxa"/>
            </w:tcMar>
          </w:tcPr>
          <w:p w14:paraId="542F8BC3" w14:textId="1C5372E1" w:rsidR="00A758B1" w:rsidRPr="007F110B" w:rsidRDefault="007F110B">
            <w:pPr>
              <w:pStyle w:val="Punktygwne"/>
              <w:spacing w:before="0" w:after="0"/>
              <w:rPr>
                <w:rFonts w:ascii="Corbel" w:eastAsia="Corbel" w:hAnsi="Corbel" w:cs="Corbel"/>
                <w:smallCaps w:val="0"/>
                <w:color w:val="000000"/>
                <w:u w:color="000000"/>
              </w:rPr>
            </w:pPr>
            <w:r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L</w:t>
            </w:r>
            <w:r w:rsidR="00C61A08" w:rsidRPr="007F110B">
              <w:rPr>
                <w:rFonts w:ascii="Corbel" w:eastAsia="Corbel" w:hAnsi="Corbel" w:cs="Corbel"/>
                <w:smallCaps w:val="0"/>
                <w:color w:val="000000"/>
                <w:u w:color="000000"/>
              </w:rPr>
              <w:t>iterature:</w:t>
            </w:r>
          </w:p>
          <w:p w14:paraId="3F118E4F" w14:textId="77777777" w:rsidR="00A758B1" w:rsidRDefault="00A758B1">
            <w:pPr>
              <w:pStyle w:val="Punktygwne"/>
              <w:spacing w:before="0" w:after="0"/>
              <w:rPr>
                <w:rFonts w:ascii="Corbel" w:eastAsia="Corbel" w:hAnsi="Corbel" w:cs="Corbel"/>
                <w:b w:val="0"/>
                <w:bCs w:val="0"/>
                <w:smallCaps w:val="0"/>
                <w:color w:val="000000"/>
                <w:u w:color="000000"/>
              </w:rPr>
            </w:pPr>
          </w:p>
          <w:p w14:paraId="3EE19F05" w14:textId="77777777" w:rsidR="007F110B" w:rsidRDefault="00C61A08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>Harmer, J. 2015. The Practice of English Language Teaching. Longman.</w:t>
            </w:r>
            <w:r w:rsidRPr="00364EF3">
              <w:rPr>
                <w:rFonts w:ascii="Arial Unicode MS" w:hAnsi="Arial Unicode MS"/>
                <w:sz w:val="29"/>
                <w:szCs w:val="29"/>
                <w:lang w:val="en-US"/>
              </w:rPr>
              <w:br/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Hrehovčík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T., </w:t>
            </w:r>
            <w:proofErr w:type="spellStart"/>
            <w:r w:rsidRPr="00364EF3">
              <w:rPr>
                <w:rFonts w:ascii="Times" w:hAnsi="Times"/>
                <w:sz w:val="29"/>
                <w:szCs w:val="29"/>
                <w:lang w:val="en-US"/>
              </w:rPr>
              <w:t>Uberman</w:t>
            </w:r>
            <w:proofErr w:type="spellEnd"/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, A. 2010. English Language Teaching Methodology. A Course for Undergraduate Students. UR. Larsen-Freeman, D. 2000. Techniques and Principles of Language Teaching. </w:t>
            </w:r>
          </w:p>
          <w:p w14:paraId="61C36425" w14:textId="0759228C" w:rsidR="00A758B1" w:rsidRPr="007F110B" w:rsidRDefault="00C61A08" w:rsidP="007F110B">
            <w:pPr>
              <w:pStyle w:val="Default"/>
              <w:tabs>
                <w:tab w:val="left" w:pos="720"/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</w:tabs>
              <w:spacing w:after="120" w:line="340" w:lineRule="atLeast"/>
              <w:rPr>
                <w:rFonts w:ascii="Times" w:hAnsi="Times" w:hint="eastAsia"/>
                <w:sz w:val="29"/>
                <w:szCs w:val="29"/>
                <w:lang w:val="en-US"/>
              </w:rPr>
            </w:pPr>
            <w:r w:rsidRPr="00364EF3">
              <w:rPr>
                <w:rFonts w:ascii="Times" w:hAnsi="Times"/>
                <w:sz w:val="29"/>
                <w:szCs w:val="29"/>
                <w:lang w:val="en-US"/>
              </w:rPr>
              <w:t xml:space="preserve">Ur, P. 2016. A course in English Language Teaching. </w:t>
            </w:r>
            <w:r>
              <w:rPr>
                <w:rFonts w:ascii="Times" w:hAnsi="Times"/>
                <w:sz w:val="29"/>
                <w:szCs w:val="29"/>
              </w:rPr>
              <w:t xml:space="preserve">CUP. </w:t>
            </w:r>
          </w:p>
        </w:tc>
      </w:tr>
    </w:tbl>
    <w:p w14:paraId="3F7A4E54" w14:textId="77777777" w:rsidR="00A758B1" w:rsidRPr="00364EF3" w:rsidRDefault="00A758B1">
      <w:pPr>
        <w:rPr>
          <w:lang w:val="en-US"/>
        </w:rPr>
      </w:pPr>
    </w:p>
    <w:sectPr w:rsidR="00A758B1" w:rsidRPr="00364EF3">
      <w:headerReference w:type="default" r:id="rId7"/>
      <w:footerReference w:type="default" r:id="rId8"/>
      <w:pgSz w:w="11900" w:h="16840"/>
      <w:pgMar w:top="1134" w:right="1134" w:bottom="1134" w:left="1134" w:header="0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FC2C6" w14:textId="77777777" w:rsidR="00BF65D6" w:rsidRDefault="00BF65D6">
      <w:pPr>
        <w:spacing w:after="0" w:line="240" w:lineRule="auto"/>
      </w:pPr>
      <w:r>
        <w:separator/>
      </w:r>
    </w:p>
  </w:endnote>
  <w:endnote w:type="continuationSeparator" w:id="0">
    <w:p w14:paraId="3F225998" w14:textId="77777777" w:rsidR="00BF65D6" w:rsidRDefault="00BF65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">
    <w:altName w:val="Times New Roman"/>
    <w:panose1 w:val="00000500000000020000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F8958A" w14:textId="77777777" w:rsidR="00A758B1" w:rsidRDefault="00C61A08">
    <w:pPr>
      <w:pStyle w:val="Footer"/>
      <w:spacing w:after="0" w:line="240" w:lineRule="auto"/>
      <w:jc w:val="center"/>
    </w:pPr>
    <w:r>
      <w:fldChar w:fldCharType="begin"/>
    </w:r>
    <w:r>
      <w:instrText xml:space="preserve"> PAGE </w:instrText>
    </w:r>
    <w:r>
      <w:fldChar w:fldCharType="separate"/>
    </w:r>
    <w:r w:rsidR="00D07BBB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5475C5" w14:textId="77777777" w:rsidR="00BF65D6" w:rsidRDefault="00BF65D6">
      <w:pPr>
        <w:spacing w:after="0" w:line="240" w:lineRule="auto"/>
      </w:pPr>
      <w:r>
        <w:separator/>
      </w:r>
    </w:p>
  </w:footnote>
  <w:footnote w:type="continuationSeparator" w:id="0">
    <w:p w14:paraId="6C60EB9B" w14:textId="77777777" w:rsidR="00BF65D6" w:rsidRDefault="00BF65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63CA83" w14:textId="77777777" w:rsidR="00A758B1" w:rsidRDefault="00A758B1">
    <w:pPr>
      <w:pStyle w:val="HeaderFoo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358B4"/>
    <w:multiLevelType w:val="hybridMultilevel"/>
    <w:tmpl w:val="6E60CEE2"/>
    <w:styleLink w:val="ImportedStyle1"/>
    <w:lvl w:ilvl="0" w:tplc="35A692C6">
      <w:start w:val="1"/>
      <w:numFmt w:val="upperLetter"/>
      <w:lvlText w:val="%1."/>
      <w:lvlJc w:val="left"/>
      <w:pPr>
        <w:ind w:left="108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5C7676F6">
      <w:start w:val="1"/>
      <w:numFmt w:val="lowerLetter"/>
      <w:lvlText w:val="%2."/>
      <w:lvlJc w:val="left"/>
      <w:pPr>
        <w:ind w:left="18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317E174E">
      <w:start w:val="1"/>
      <w:numFmt w:val="lowerRoman"/>
      <w:lvlText w:val="%3."/>
      <w:lvlJc w:val="left"/>
      <w:pPr>
        <w:ind w:left="252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6D4C8548">
      <w:start w:val="1"/>
      <w:numFmt w:val="decimal"/>
      <w:lvlText w:val="%4."/>
      <w:lvlJc w:val="left"/>
      <w:pPr>
        <w:ind w:left="324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BC164DD6">
      <w:start w:val="1"/>
      <w:numFmt w:val="lowerLetter"/>
      <w:lvlText w:val="%5."/>
      <w:lvlJc w:val="left"/>
      <w:pPr>
        <w:ind w:left="396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F325966">
      <w:start w:val="1"/>
      <w:numFmt w:val="lowerRoman"/>
      <w:lvlText w:val="%6."/>
      <w:lvlJc w:val="left"/>
      <w:pPr>
        <w:ind w:left="468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38A6B850">
      <w:start w:val="1"/>
      <w:numFmt w:val="decimal"/>
      <w:lvlText w:val="%7."/>
      <w:lvlJc w:val="left"/>
      <w:pPr>
        <w:ind w:left="540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5F5CACF4">
      <w:start w:val="1"/>
      <w:numFmt w:val="lowerLetter"/>
      <w:lvlText w:val="%8."/>
      <w:lvlJc w:val="left"/>
      <w:pPr>
        <w:ind w:left="6120" w:hanging="36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8E0E5B2E">
      <w:start w:val="1"/>
      <w:numFmt w:val="lowerRoman"/>
      <w:lvlText w:val="%9."/>
      <w:lvlJc w:val="left"/>
      <w:pPr>
        <w:ind w:left="6840" w:hanging="300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4F483F84"/>
    <w:multiLevelType w:val="hybridMultilevel"/>
    <w:tmpl w:val="6E60CEE2"/>
    <w:numStyleLink w:val="ImportedStyle1"/>
  </w:abstractNum>
  <w:num w:numId="1" w16cid:durableId="1166481428">
    <w:abstractNumId w:val="0"/>
  </w:num>
  <w:num w:numId="2" w16cid:durableId="1323390462">
    <w:abstractNumId w:val="1"/>
  </w:num>
  <w:num w:numId="3" w16cid:durableId="1099595019">
    <w:abstractNumId w:val="1"/>
    <w:lvlOverride w:ilvl="0">
      <w:startOverride w:val="2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8"/>
  <w:displayBackgroundShape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rM0NTUyMTUwNDICcpV0lIJTi4sz8/NACgxrASfjFEwsAAAA"/>
  </w:docVars>
  <w:rsids>
    <w:rsidRoot w:val="00A758B1"/>
    <w:rsid w:val="00080EEC"/>
    <w:rsid w:val="000C49EE"/>
    <w:rsid w:val="00160841"/>
    <w:rsid w:val="00211C0D"/>
    <w:rsid w:val="00231023"/>
    <w:rsid w:val="0024572C"/>
    <w:rsid w:val="00364EF3"/>
    <w:rsid w:val="005020E0"/>
    <w:rsid w:val="00553829"/>
    <w:rsid w:val="005F1515"/>
    <w:rsid w:val="00640489"/>
    <w:rsid w:val="00643399"/>
    <w:rsid w:val="00776DDC"/>
    <w:rsid w:val="007F110B"/>
    <w:rsid w:val="00836FB8"/>
    <w:rsid w:val="0087612D"/>
    <w:rsid w:val="008D1397"/>
    <w:rsid w:val="009033F1"/>
    <w:rsid w:val="009E6B46"/>
    <w:rsid w:val="00A1296D"/>
    <w:rsid w:val="00A758B1"/>
    <w:rsid w:val="00AE20FB"/>
    <w:rsid w:val="00B20A27"/>
    <w:rsid w:val="00B34715"/>
    <w:rsid w:val="00B742AE"/>
    <w:rsid w:val="00BF65D6"/>
    <w:rsid w:val="00C61A08"/>
    <w:rsid w:val="00CB6E76"/>
    <w:rsid w:val="00D07BBB"/>
    <w:rsid w:val="00DA6B71"/>
    <w:rsid w:val="00DD2A43"/>
    <w:rsid w:val="00FF20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9CA18FC"/>
  <w15:docId w15:val="{914EDB37-B923-054D-ABA5-B54C651F16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pl-PL" w:eastAsia="pl-PL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pPr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table" w:customStyle="1" w:styleId="TableNormal1">
    <w:name w:val="Table Normal1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styleId="Footer">
    <w:name w:val="footer"/>
    <w:pPr>
      <w:tabs>
        <w:tab w:val="center" w:pos="4536"/>
        <w:tab w:val="right" w:pos="9072"/>
      </w:tabs>
      <w:suppressAutoHyphens/>
      <w:spacing w:after="200" w:line="276" w:lineRule="auto"/>
    </w:pPr>
    <w:rPr>
      <w:rFonts w:cs="Arial Unicode MS"/>
      <w:color w:val="00000A"/>
      <w:sz w:val="24"/>
      <w:szCs w:val="24"/>
      <w:u w:color="00000A"/>
    </w:rPr>
  </w:style>
  <w:style w:type="paragraph" w:customStyle="1" w:styleId="Punktygwne">
    <w:name w:val="Punkty główne"/>
    <w:pPr>
      <w:suppressAutoHyphens/>
      <w:spacing w:before="240" w:after="60"/>
    </w:pPr>
    <w:rPr>
      <w:rFonts w:cs="Arial Unicode MS"/>
      <w:b/>
      <w:bCs/>
      <w:smallCaps/>
      <w:color w:val="00000A"/>
      <w:sz w:val="24"/>
      <w:szCs w:val="24"/>
      <w:u w:color="00000A"/>
      <w:lang w:val="en-US"/>
    </w:rPr>
  </w:style>
  <w:style w:type="paragraph" w:customStyle="1" w:styleId="Pytania">
    <w:name w:val="Pytania"/>
    <w:pPr>
      <w:suppressAutoHyphens/>
      <w:spacing w:before="40" w:after="40"/>
      <w:jc w:val="both"/>
    </w:pPr>
    <w:rPr>
      <w:rFonts w:cs="Arial Unicode MS"/>
      <w:color w:val="00000A"/>
      <w:u w:color="00000A"/>
      <w:lang w:val="en-US"/>
    </w:rPr>
  </w:style>
  <w:style w:type="paragraph" w:customStyle="1" w:styleId="Nagwkitablic">
    <w:name w:val="Nagłówki tablic"/>
    <w:pPr>
      <w:suppressAutoHyphens/>
      <w:spacing w:after="120" w:line="288" w:lineRule="auto"/>
    </w:pPr>
    <w:rPr>
      <w:rFonts w:eastAsia="Times New Roman"/>
      <w:color w:val="00000A"/>
      <w:sz w:val="24"/>
      <w:szCs w:val="24"/>
      <w:u w:color="00000A"/>
    </w:rPr>
  </w:style>
  <w:style w:type="paragraph" w:customStyle="1" w:styleId="Podpunkty">
    <w:name w:val="Podpunkty"/>
    <w:pPr>
      <w:suppressAutoHyphens/>
      <w:ind w:left="360"/>
      <w:jc w:val="both"/>
    </w:pPr>
    <w:rPr>
      <w:rFonts w:eastAsia="Times New Roman"/>
      <w:b/>
      <w:bCs/>
      <w:color w:val="00000A"/>
      <w:sz w:val="22"/>
      <w:szCs w:val="22"/>
      <w:u w:color="00000A"/>
    </w:rPr>
  </w:style>
  <w:style w:type="paragraph" w:styleId="ListParagraph">
    <w:name w:val="List Paragraph"/>
    <w:pPr>
      <w:suppressAutoHyphens/>
      <w:spacing w:after="200" w:line="276" w:lineRule="auto"/>
      <w:ind w:left="720"/>
    </w:pPr>
    <w:rPr>
      <w:rFonts w:cs="Arial Unicode MS"/>
      <w:color w:val="00000A"/>
      <w:sz w:val="24"/>
      <w:szCs w:val="24"/>
      <w:u w:color="00000A"/>
      <w:lang w:val="en-US"/>
    </w:rPr>
  </w:style>
  <w:style w:type="numbering" w:customStyle="1" w:styleId="ImportedStyle1">
    <w:name w:val="Imported Style 1"/>
    <w:pPr>
      <w:numPr>
        <w:numId w:val="1"/>
      </w:numPr>
    </w:pPr>
  </w:style>
  <w:style w:type="paragraph" w:customStyle="1" w:styleId="Default">
    <w:name w:val="Default"/>
    <w:rPr>
      <w:rFonts w:ascii="Helvetica Neue" w:hAnsi="Helvetica Neue" w:cs="Arial Unicode MS"/>
      <w:color w:val="000000"/>
      <w:sz w:val="22"/>
      <w:szCs w:val="22"/>
      <w14:textOutline w14:w="0" w14:cap="flat" w14:cmpd="sng" w14:algn="ctr">
        <w14:noFill/>
        <w14:prstDash w14:val="solid"/>
        <w14:bevel/>
      </w14:textOutline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Motyw pakietu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yw pakietu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yw pakietu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5</Pages>
  <Words>757</Words>
  <Characters>4315</Characters>
  <Application>Microsoft Office Word</Application>
  <DocSecurity>0</DocSecurity>
  <Lines>35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mmart</dc:creator>
  <cp:lastModifiedBy>Marta Nowacka</cp:lastModifiedBy>
  <cp:revision>7</cp:revision>
  <dcterms:created xsi:type="dcterms:W3CDTF">2024-02-19T20:01:00Z</dcterms:created>
  <dcterms:modified xsi:type="dcterms:W3CDTF">2026-01-30T17:34:00Z</dcterms:modified>
</cp:coreProperties>
</file>