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A479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C8A975E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BDDA9B9" w14:textId="2D85D0F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6382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D1230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26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6382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D1230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4A0F77C5" w14:textId="6D1702B9" w:rsidR="007D5C2E" w:rsidRPr="00C33889" w:rsidRDefault="007D5C2E" w:rsidP="007D5C2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D12301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D12301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51C4D700" w14:textId="77777777" w:rsidR="00AA1FCD" w:rsidRPr="007D5C2E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07790F1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D12301" w14:paraId="5E5CA2C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3C0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D4A6B" w14:textId="26688B4C" w:rsidR="00AA1FCD" w:rsidRPr="00E41645" w:rsidRDefault="00AA45DF" w:rsidP="00E41645">
            <w:pPr>
              <w:pStyle w:val="Pytania"/>
              <w:jc w:val="left"/>
              <w:rPr>
                <w:rFonts w:ascii="Corbel" w:hAnsi="Corbel" w:cs="Tahoma"/>
                <w:b/>
                <w:bCs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GB"/>
              </w:rPr>
              <w:t>Civilisation</w:t>
            </w:r>
            <w:r w:rsidR="00E41645" w:rsidRPr="00E41645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GB"/>
              </w:rPr>
              <w:t xml:space="preserve"> of English-Speaking Countries (Great Britain)</w:t>
            </w:r>
          </w:p>
        </w:tc>
      </w:tr>
      <w:tr w:rsidR="00AA1FCD" w:rsidRPr="00E41645" w14:paraId="3191D7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5907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EFA464" w14:textId="4BB739A0" w:rsidR="00E41645" w:rsidRPr="00E41645" w:rsidRDefault="00AA45DF" w:rsidP="00E41645">
            <w:pPr>
              <w:rPr>
                <w:rFonts w:ascii="Corbel" w:eastAsia="Times New Roman" w:hAnsi="Corbel" w:cs="Tahoma"/>
                <w:color w:val="auto"/>
                <w:szCs w:val="24"/>
                <w:lang w:val="en-US" w:eastAsia="pl-PL"/>
              </w:rPr>
            </w:pPr>
            <w:r>
              <w:rPr>
                <w:rFonts w:ascii="Corbel" w:eastAsia="Times New Roman" w:hAnsi="Corbel" w:cs="Tahoma"/>
                <w:color w:val="auto"/>
                <w:szCs w:val="24"/>
                <w:lang w:val="en-US" w:eastAsia="pl-PL"/>
              </w:rPr>
              <w:t>Faculty of Humanities</w:t>
            </w:r>
          </w:p>
          <w:p w14:paraId="26735508" w14:textId="77777777" w:rsidR="00AA1FCD" w:rsidRPr="00E41645" w:rsidRDefault="00AA1FCD" w:rsidP="00E41645">
            <w:pPr>
              <w:rPr>
                <w:rFonts w:ascii="Corbel" w:hAnsi="Corbel" w:cs="Tahoma"/>
                <w:b/>
                <w:i/>
                <w:color w:val="auto"/>
                <w:szCs w:val="24"/>
                <w:lang w:val="en-GB"/>
              </w:rPr>
            </w:pPr>
          </w:p>
        </w:tc>
      </w:tr>
      <w:tr w:rsidR="00AA1FCD" w:rsidRPr="00E41645" w14:paraId="71D94CE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104FF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808DF" w14:textId="0BD47791" w:rsidR="00AA1FCD" w:rsidRPr="00E41645" w:rsidRDefault="00E4164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41645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>Department of English Studies</w:t>
            </w:r>
          </w:p>
        </w:tc>
      </w:tr>
      <w:tr w:rsidR="00AA1FCD" w:rsidRPr="00DC4FEE" w14:paraId="6DBF426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C1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D4BF65" w14:textId="5121114E" w:rsidR="00AA1FCD" w:rsidRPr="004F2031" w:rsidRDefault="00AA45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A45D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4F2031" w14:paraId="17B15A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288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170F44" w14:textId="5BF19392" w:rsidR="00AA1FCD" w:rsidRPr="004F2031" w:rsidRDefault="00DC4F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Bachelor’s degree</w:t>
            </w:r>
          </w:p>
        </w:tc>
      </w:tr>
      <w:tr w:rsidR="00AA1FCD" w:rsidRPr="004F2031" w14:paraId="62E2B7C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02C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07EB81" w14:textId="2E048995" w:rsidR="00AA1FCD" w:rsidRPr="00DC4FEE" w:rsidRDefault="00714D5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A791BF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B27B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709A1" w14:textId="1B0477A8" w:rsidR="00AA1FCD" w:rsidRPr="00DC4FEE" w:rsidRDefault="00DC4FE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E41645" w14:paraId="718D38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32883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A10D6F" w14:textId="2605913D" w:rsidR="00AA1FCD" w:rsidRPr="00DC4FEE" w:rsidRDefault="00DC4FE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I, semester 1</w:t>
            </w:r>
          </w:p>
        </w:tc>
      </w:tr>
      <w:tr w:rsidR="00AA1FCD" w:rsidRPr="004F2031" w14:paraId="7BF6EA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BECF1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1C6261" w14:textId="3986E39A" w:rsidR="00AA1FCD" w:rsidRPr="00714D5B" w:rsidRDefault="00AA45D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14D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172DEB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7799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1AE71" w14:textId="33D9C397" w:rsidR="00AA1FCD" w:rsidRPr="00714D5B" w:rsidRDefault="007956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14D5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BBAF0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444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538A5" w14:textId="742E9460" w:rsidR="00AA1FCD" w:rsidRPr="004F2031" w:rsidRDefault="009221F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7956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 Beata Kiersnowska</w:t>
            </w:r>
          </w:p>
        </w:tc>
      </w:tr>
      <w:tr w:rsidR="00AA1FCD" w:rsidRPr="004F2031" w14:paraId="788CC3F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1E0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09A1B0" w14:textId="0C967B80" w:rsidR="00AA1FCD" w:rsidRPr="00795602" w:rsidRDefault="009221F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="007956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r Beata Kiersnowska</w:t>
            </w:r>
          </w:p>
        </w:tc>
      </w:tr>
    </w:tbl>
    <w:p w14:paraId="4B46AB3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122C70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3A28E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8407D0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D09AEE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7882F8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54B4F64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45D2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CC69ED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7CF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73532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AF39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6EABB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FBE3B23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EF754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72C3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CEE40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0F5F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DED59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1362DB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97F6D" w14:textId="7F189657" w:rsidR="00AA1FCD" w:rsidRPr="004F2031" w:rsidRDefault="0079560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A4C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E1CE0F" w14:textId="2C843C0E" w:rsidR="00AA1FCD" w:rsidRPr="004F2031" w:rsidRDefault="0079560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AF1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CD89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3D937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4EEC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BC9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1D75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3FCA06" w14:textId="68009E8E" w:rsidR="00AA1FCD" w:rsidRPr="004F2031" w:rsidRDefault="0079560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26845751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E167A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6FAD5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A59555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02BE51D" w14:textId="77777777" w:rsidR="00AA1FCD" w:rsidRPr="00795602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Pr="00795602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3F0162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372C9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</w:t>
      </w:r>
      <w:r w:rsidR="002D7484"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GB"/>
        </w:rPr>
        <w:t>exam,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pass with a grade</w:t>
      </w:r>
      <w:r w:rsidR="002D7484"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GB"/>
        </w:rPr>
        <w:t>, pass without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) </w:t>
      </w:r>
    </w:p>
    <w:p w14:paraId="66B624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94AA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66B55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EAD5DB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D12301" w14:paraId="73DB77F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F09B4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880F6CA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688659F" w14:textId="1DE72C9F" w:rsidR="00AA1FCD" w:rsidRPr="004F2031" w:rsidRDefault="0079560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English language competence at least at the B2 (upper-intermediate) level</w:t>
            </w:r>
          </w:p>
          <w:p w14:paraId="59AF4E1E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554A81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C085D8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5976B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CFA223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300232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75244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A2807F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D12301" w14:paraId="1220286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62BA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B17720" w14:textId="6D9CAAF2" w:rsidR="00795602" w:rsidRPr="00795602" w:rsidRDefault="00795602" w:rsidP="00795602">
            <w:pPr>
              <w:suppressAutoHyphens w:val="0"/>
              <w:spacing w:after="0" w:line="20" w:lineRule="atLeast"/>
              <w:jc w:val="both"/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</w:pPr>
            <w:r w:rsidRPr="00795602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 xml:space="preserve">Learning aspects of history, </w:t>
            </w:r>
            <w:r w:rsidR="00D8738A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 xml:space="preserve">GEOGRAPHY, </w:t>
            </w:r>
            <w:r w:rsidRPr="00795602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 xml:space="preserve">social life, politics and culture in </w:t>
            </w:r>
            <w:r w:rsidR="00D8738A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>the United kingdom</w:t>
            </w:r>
            <w:r w:rsidRPr="00795602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>.</w:t>
            </w:r>
          </w:p>
          <w:p w14:paraId="798583DA" w14:textId="77777777" w:rsidR="00AA1FCD" w:rsidRPr="00795602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</w:p>
        </w:tc>
      </w:tr>
      <w:tr w:rsidR="00AA1FCD" w:rsidRPr="00D12301" w14:paraId="6E4F816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AA199" w14:textId="397569B3" w:rsidR="00AA1FCD" w:rsidRPr="004F2031" w:rsidRDefault="00D8738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674E6" w14:textId="4BB89E83" w:rsidR="00AA1FCD" w:rsidRPr="00D8738A" w:rsidRDefault="00D8738A" w:rsidP="00D8738A">
            <w:pPr>
              <w:suppressAutoHyphens w:val="0"/>
              <w:spacing w:after="0" w:line="20" w:lineRule="atLeast"/>
              <w:jc w:val="both"/>
              <w:rPr>
                <w:rFonts w:ascii="Corbel" w:hAnsi="Corbel" w:cs="Tahoma"/>
                <w:b/>
                <w:color w:val="auto"/>
                <w:lang w:val="en-GB"/>
              </w:rPr>
            </w:pPr>
            <w:r w:rsidRPr="00D8738A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>Learning about the role and functioning of British public institutions, executive, legislative and legal systems.</w:t>
            </w:r>
          </w:p>
        </w:tc>
      </w:tr>
      <w:tr w:rsidR="00AA1FCD" w:rsidRPr="00D12301" w14:paraId="0DABD8D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360BE" w14:textId="1693756D" w:rsidR="00AA1FCD" w:rsidRPr="004F2031" w:rsidRDefault="00D873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D8738A"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358A1" w14:textId="5798EC6D" w:rsidR="00AA1FCD" w:rsidRPr="00D8738A" w:rsidRDefault="00D8738A">
            <w:pPr>
              <w:pStyle w:val="Podpunkty"/>
              <w:spacing w:before="40" w:after="40"/>
              <w:ind w:left="0"/>
              <w:jc w:val="left"/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</w:pPr>
            <w:r w:rsidRPr="00D8738A"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  <w:t>Presenting and discussing the role of the United Kingdom in the world.</w:t>
            </w:r>
          </w:p>
        </w:tc>
      </w:tr>
      <w:tr w:rsidR="00D8738A" w:rsidRPr="00D12301" w14:paraId="6F5029D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A3719F" w14:textId="1EDCC0E3" w:rsidR="00D8738A" w:rsidRPr="004F2031" w:rsidRDefault="005C1E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AB008" w14:textId="559B0AB5" w:rsidR="00D8738A" w:rsidRPr="004F2031" w:rsidRDefault="00D873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C1EFC"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  <w:t xml:space="preserve">Making students acquainted with the problems of immigration and ethnic minorities in </w:t>
            </w:r>
            <w:r w:rsidR="005C1EFC" w:rsidRPr="005C1EFC"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  <w:t>multicultural societies</w:t>
            </w:r>
          </w:p>
        </w:tc>
      </w:tr>
    </w:tbl>
    <w:p w14:paraId="14AAFE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E531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BC124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16E7D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CC82095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496BE1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D12301" w14:paraId="1C61C55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07102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04ABC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63E968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1C3D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C1EFC" w:rsidRPr="005C1EFC" w14:paraId="1AC6720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BD4EB" w14:textId="77777777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43E6C" w14:textId="78B07FC7" w:rsidR="005C1EFC" w:rsidRPr="005C1EFC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C1EFC">
              <w:rPr>
                <w:b w:val="0"/>
                <w:bCs/>
                <w:caps/>
                <w:sz w:val="22"/>
                <w:lang w:val="en-US"/>
              </w:rPr>
              <w:t xml:space="preserve">student knows </w:t>
            </w:r>
            <w:r>
              <w:rPr>
                <w:b w:val="0"/>
                <w:bCs/>
                <w:caps/>
                <w:sz w:val="22"/>
                <w:lang w:val="en-US"/>
              </w:rPr>
              <w:t xml:space="preserve">The </w:t>
            </w:r>
            <w:r w:rsidRPr="005C1EFC">
              <w:rPr>
                <w:b w:val="0"/>
                <w:bCs/>
                <w:caps/>
                <w:sz w:val="22"/>
                <w:lang w:val="en-US"/>
              </w:rPr>
              <w:t xml:space="preserve">terminology </w:t>
            </w:r>
            <w:r>
              <w:rPr>
                <w:b w:val="0"/>
                <w:bCs/>
                <w:caps/>
                <w:sz w:val="22"/>
                <w:lang w:val="en-US"/>
              </w:rPr>
              <w:t xml:space="preserve">Of </w:t>
            </w:r>
            <w:r w:rsidRPr="005C1EFC">
              <w:rPr>
                <w:b w:val="0"/>
                <w:bCs/>
                <w:caps/>
                <w:sz w:val="22"/>
                <w:lang w:val="en-US"/>
              </w:rPr>
              <w:t>cultur</w:t>
            </w:r>
            <w:r>
              <w:rPr>
                <w:b w:val="0"/>
                <w:bCs/>
                <w:caps/>
                <w:sz w:val="22"/>
                <w:lang w:val="en-US"/>
              </w:rPr>
              <w:t>AL</w:t>
            </w:r>
            <w:r w:rsidRPr="005C1EFC">
              <w:rPr>
                <w:b w:val="0"/>
                <w:bCs/>
                <w:caps/>
                <w:sz w:val="22"/>
                <w:lang w:val="en-US"/>
              </w:rPr>
              <w:t xml:space="preserve"> studies</w:t>
            </w:r>
            <w:r>
              <w:rPr>
                <w:b w:val="0"/>
                <w:bCs/>
                <w:caps/>
                <w:sz w:val="22"/>
                <w:lang w:val="en-US"/>
              </w:rPr>
              <w:t>; Knows and  understands facts and phenomena discussed in the classes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5B833C" w14:textId="4D0D04EC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5C1EFC" w:rsidRPr="00895FA1" w14:paraId="6AFE127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08F11" w14:textId="77777777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4D5EEE" w14:textId="61E3F439" w:rsidR="005C1EFC" w:rsidRPr="00895FA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5FA1">
              <w:rPr>
                <w:b w:val="0"/>
                <w:bCs/>
                <w:caps/>
                <w:sz w:val="22"/>
                <w:lang w:val="en-GB"/>
              </w:rPr>
              <w:t>Student knows and understands the development of british culture and its achievements</w:t>
            </w:r>
            <w:r w:rsidR="00895FA1" w:rsidRPr="00895FA1">
              <w:rPr>
                <w:b w:val="0"/>
                <w:bCs/>
                <w:caps/>
                <w:sz w:val="22"/>
                <w:lang w:val="en-GB"/>
              </w:rPr>
              <w:t>;</w:t>
            </w:r>
            <w:r w:rsidR="00895FA1">
              <w:rPr>
                <w:b w:val="0"/>
                <w:bCs/>
                <w:caps/>
                <w:sz w:val="22"/>
                <w:lang w:val="en-GB"/>
              </w:rPr>
              <w:t xml:space="preserve"> student is aware of the methods of analysing and interpreting cultural facts and phenomena, e.g. is capable of interpreting the results of general elections </w:t>
            </w:r>
            <w:r w:rsidRPr="00895FA1">
              <w:rPr>
                <w:b w:val="0"/>
                <w:bCs/>
                <w:caps/>
                <w:sz w:val="22"/>
                <w:lang w:val="en-GB"/>
              </w:rPr>
              <w:t xml:space="preserve">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FD5E8" w14:textId="76CC047E" w:rsidR="005C1EFC" w:rsidRPr="00895FA1" w:rsidRDefault="00895FA1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5C1EFC" w:rsidRPr="00895FA1" w14:paraId="34D01D5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6B892" w14:textId="4417F51A" w:rsidR="005C1EFC" w:rsidRPr="00895FA1" w:rsidRDefault="00895FA1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46E84" w14:textId="6FC699B1" w:rsidR="00895FA1" w:rsidRPr="00895FA1" w:rsidRDefault="00895FA1" w:rsidP="00895FA1">
            <w:pPr>
              <w:suppressAutoHyphens w:val="0"/>
              <w:spacing w:after="0" w:line="20" w:lineRule="atLeast"/>
              <w:jc w:val="both"/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</w:pPr>
            <w:r w:rsidRPr="00895FA1"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  <w:t xml:space="preserve">Student </w:t>
            </w:r>
            <w:r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  <w:t xml:space="preserve">can </w:t>
            </w:r>
            <w:r w:rsidRPr="00895FA1"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  <w:t>analyse and make judgements concerning political and legal systems in Great Britain.</w:t>
            </w:r>
          </w:p>
          <w:p w14:paraId="72B37701" w14:textId="4902177B" w:rsidR="005C1EFC" w:rsidRPr="00895FA1" w:rsidRDefault="00895FA1" w:rsidP="00895F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895FA1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US"/>
              </w:rPr>
              <w:t>Student has research skills allowing to analyse a</w:t>
            </w:r>
            <w:r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US"/>
              </w:rPr>
              <w:t xml:space="preserve">nd interpret cutural texts, e.g. concerning </w:t>
            </w:r>
            <w:r w:rsidRPr="00895FA1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US"/>
              </w:rPr>
              <w:t>economic and social changes in Great britain</w:t>
            </w:r>
            <w:r>
              <w:rPr>
                <w:rFonts w:ascii="Calibri" w:hAnsi="Calibri"/>
                <w:b w:val="0"/>
                <w:caps/>
                <w:smallCaps w:val="0"/>
                <w:sz w:val="22"/>
                <w:lang w:val="en-US"/>
              </w:rPr>
              <w:t xml:space="preserve"> using terminology and methodology of cultural studies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94384" w14:textId="24AA7FBA" w:rsidR="005C1EFC" w:rsidRPr="00895FA1" w:rsidRDefault="00895FA1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5C1EFC" w:rsidRPr="004F2031" w14:paraId="14B2A58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3164F" w14:textId="470E0A63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AC560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AC560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B9DE8" w14:textId="09149FB7" w:rsidR="005C1EFC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Student is ready to critically assess their knowledge of british culture as well as </w:t>
            </w: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lastRenderedPageBreak/>
              <w:t xml:space="preserve">to competently discuss </w:t>
            </w:r>
            <w:r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>and form conclusions about</w:t>
            </w: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 british socio-political problems</w:t>
            </w:r>
            <w:r w:rsidRPr="00AC560F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59284" w14:textId="13E0AC8E" w:rsidR="005C1EFC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K_K01</w:t>
            </w:r>
          </w:p>
        </w:tc>
      </w:tr>
      <w:tr w:rsidR="00AC560F" w:rsidRPr="004F2031" w14:paraId="477760A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A514C" w14:textId="0BA0C935" w:rsidR="00AC560F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D9DCA" w14:textId="5C7EC7F5" w:rsidR="00AC560F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>student is prepared to use the knowledge they have acquired in the course to seek expert opinion</w:t>
            </w:r>
            <w:r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 </w:t>
            </w:r>
            <w:r w:rsidR="0003049A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>and advice</w:t>
            </w: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B054F" w14:textId="2778F7B9" w:rsidR="00AC560F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2483E749" w14:textId="77777777" w:rsidR="00AA1FCD" w:rsidRPr="00AC560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734C8F71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B27DD88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36A916F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A5A1FCC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6F72C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2B218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836A6F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3B014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009C3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F1D74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A58BA7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E64AA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3EA635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6C9BD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0958669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F6402CD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</w:t>
      </w:r>
      <w:r w:rsidRPr="0003049A">
        <w:rPr>
          <w:rFonts w:ascii="Corbel" w:hAnsi="Corbel" w:cs="Tahoma"/>
          <w:strike/>
          <w:color w:val="auto"/>
          <w:szCs w:val="24"/>
          <w:lang w:val="en-GB"/>
        </w:rPr>
        <w:t>tutorials/seminars, colloquia, laboratories, practical classes</w:t>
      </w:r>
    </w:p>
    <w:p w14:paraId="5ACC2D7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AF11C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82004" w14:textId="77777777" w:rsidR="00AA1FCD" w:rsidRPr="0003049A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03049A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7AF82F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825A0" w14:textId="02483A79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National symbols</w:t>
            </w:r>
          </w:p>
        </w:tc>
      </w:tr>
      <w:tr w:rsidR="00AA1FCD" w:rsidRPr="004F2031" w14:paraId="57F23C9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5AD9E" w14:textId="4F63C9F5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National and ethnic identity</w:t>
            </w:r>
          </w:p>
        </w:tc>
      </w:tr>
      <w:tr w:rsidR="00AA1FCD" w:rsidRPr="00D12301" w14:paraId="47C541D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A9365" w14:textId="35F5291B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Geographical regions of the UK and their characteristics</w:t>
            </w:r>
          </w:p>
        </w:tc>
      </w:tr>
      <w:tr w:rsidR="00AA1FCD" w:rsidRPr="00D12301" w14:paraId="7CFD0E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7AA446" w14:textId="602800BB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British monarchy and its role in British political system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</w:t>
            </w:r>
          </w:p>
        </w:tc>
      </w:tr>
      <w:tr w:rsidR="0003049A" w:rsidRPr="0003049A" w14:paraId="4AAD02E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5925E" w14:textId="1AB5E3BF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Constitution</w:t>
            </w:r>
          </w:p>
        </w:tc>
      </w:tr>
      <w:tr w:rsidR="0003049A" w:rsidRPr="00D12301" w14:paraId="5EDC0D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2D681" w14:textId="11217E74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UK Parliament and regional/devolved institutions</w:t>
            </w:r>
          </w:p>
        </w:tc>
      </w:tr>
      <w:tr w:rsidR="0003049A" w:rsidRPr="00D12301" w14:paraId="34EB545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944A18" w14:textId="39717893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executive branch: the role of the Prime Minister and the Cabinet</w:t>
            </w:r>
          </w:p>
        </w:tc>
      </w:tr>
      <w:tr w:rsidR="0003049A" w:rsidRPr="00D12301" w14:paraId="14CDA9C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5467B" w14:textId="4F4CC362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Legal system: sources of law in England, court system, the police</w:t>
            </w:r>
          </w:p>
        </w:tc>
      </w:tr>
      <w:tr w:rsidR="0003049A" w:rsidRPr="00D12301" w14:paraId="5CB46C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477CB" w14:textId="70A30643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Religion(s) in the UK</w:t>
            </w:r>
          </w:p>
        </w:tc>
      </w:tr>
      <w:tr w:rsidR="0003049A" w:rsidRPr="00D12301" w14:paraId="2969672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F5480" w14:textId="71D262A9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Educational system (state and independent) in England; British universities</w:t>
            </w:r>
          </w:p>
        </w:tc>
      </w:tr>
      <w:tr w:rsidR="0003049A" w:rsidRPr="00D12301" w14:paraId="76BA8C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BCE6B" w14:textId="098FD95C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British relations with the European Unions and the Commonwealth</w:t>
            </w:r>
          </w:p>
        </w:tc>
      </w:tr>
      <w:tr w:rsidR="0003049A" w:rsidRPr="0003049A" w14:paraId="5868784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C48E" w14:textId="4DC2AD23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Holidays and traditions</w:t>
            </w:r>
          </w:p>
        </w:tc>
      </w:tr>
    </w:tbl>
    <w:p w14:paraId="132FEA76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304270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F33FE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1E7CB9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47A9376" w14:textId="77777777" w:rsidR="00AA1FCD" w:rsidRPr="000B657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</w:pP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D77D868" w14:textId="0C28279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0B6574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Classes: text analysis and discussion</w:t>
      </w:r>
      <w:r w:rsidR="000B6574" w:rsidRPr="000B6574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 xml:space="preserve"> / group work (problem solving, case study, discussion) / didactic games </w:t>
      </w:r>
      <w:r w:rsidR="000B6574" w:rsidRPr="000B6574">
        <w:rPr>
          <w:rFonts w:ascii="Corbel" w:hAnsi="Corbel" w:cs="Tahoma"/>
          <w:bCs/>
          <w:i/>
          <w:smallCaps w:val="0"/>
          <w:strike/>
          <w:color w:val="auto"/>
          <w:sz w:val="20"/>
          <w:szCs w:val="20"/>
          <w:lang w:val="en-GB"/>
        </w:rPr>
        <w:t xml:space="preserve">/ </w:t>
      </w: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/project work (research project, implementation project, practical project)/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distance learning</w:t>
      </w:r>
    </w:p>
    <w:p w14:paraId="49B5CCA5" w14:textId="77777777" w:rsidR="00AA1FCD" w:rsidRPr="000B657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</w:pP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Laboratory classes: designing and conducting experiments</w:t>
      </w:r>
    </w:p>
    <w:p w14:paraId="1C6B30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3883A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E2010E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F349F2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0CB12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8370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5AE195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44A2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524E0DD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5D01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BDCEA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1F8A449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EE05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068BA" w14:textId="2FFDB909" w:rsidR="00AA1FCD" w:rsidRPr="000B6574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E9796" w14:textId="454F711C" w:rsidR="00AA1FCD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640B63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6FC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0D06E" w14:textId="300E52CC" w:rsidR="00AA1FCD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D8F3BC" w14:textId="3F5B2F90" w:rsidR="00AA1FCD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B6574" w:rsidRPr="004F2031" w14:paraId="1D32A65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744B7" w14:textId="6414CA1D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40736" w14:textId="2C90FBDC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45574B" w14:textId="524F51F7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B6574" w:rsidRPr="004F2031" w14:paraId="6C70864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A77BA" w14:textId="2639C2FD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4FF30F" w14:textId="6D641067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2C7425" w14:textId="3EFDC207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B6574" w:rsidRPr="004F2031" w14:paraId="7BE2293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B8780" w14:textId="662099F8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A18CF" w14:textId="5B259A2B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C698D6" w14:textId="2864E799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3E823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A470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6C9AC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77B03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257F72" w14:paraId="674385B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3C045" w14:textId="21251E35" w:rsidR="00AA1FCD" w:rsidRDefault="000B6574" w:rsidP="000B6574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Attendance at classes</w:t>
            </w:r>
          </w:p>
          <w:p w14:paraId="2804A601" w14:textId="0274A7E3" w:rsidR="000B6574" w:rsidRDefault="000B6574" w:rsidP="000B6574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Passing </w:t>
            </w:r>
            <w:r w:rsidR="00257F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tests</w:t>
            </w:r>
          </w:p>
          <w:p w14:paraId="50596650" w14:textId="77777777" w:rsidR="00257F72" w:rsidRDefault="00257F72" w:rsidP="00257F72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24F3E46" w14:textId="10B6E369" w:rsidR="00257F72" w:rsidRDefault="00257F72" w:rsidP="00257F72">
            <w:pPr>
              <w:pStyle w:val="Punktygwne"/>
              <w:spacing w:before="0" w:after="0"/>
              <w:ind w:left="360"/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</w:pPr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 xml:space="preserve"> 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 xml:space="preserve">                         </w:t>
            </w:r>
            <w:proofErr w:type="spellStart"/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>Grading</w:t>
            </w:r>
            <w:proofErr w:type="spellEnd"/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 xml:space="preserve"> system:</w:t>
            </w:r>
          </w:p>
          <w:p w14:paraId="533EDD2E" w14:textId="77777777" w:rsidR="00257F72" w:rsidRPr="00257F72" w:rsidRDefault="00257F72" w:rsidP="00257F72">
            <w:pPr>
              <w:pStyle w:val="Punktygwne"/>
              <w:spacing w:before="0" w:after="0"/>
              <w:ind w:left="360"/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257F72" w:rsidRPr="00295B6E" w14:paraId="4C001797" w14:textId="77777777" w:rsidTr="00331C27">
              <w:tc>
                <w:tcPr>
                  <w:tcW w:w="2664" w:type="dxa"/>
                </w:tcPr>
                <w:p w14:paraId="77A7CA3F" w14:textId="77777777" w:rsidR="00257F72" w:rsidRPr="00295B6E" w:rsidRDefault="00257F72" w:rsidP="00257F72">
                  <w:pPr>
                    <w:rPr>
                      <w:b/>
                      <w:sz w:val="22"/>
                    </w:rPr>
                  </w:pPr>
                  <w:proofErr w:type="spellStart"/>
                  <w:r>
                    <w:rPr>
                      <w:b/>
                      <w:sz w:val="22"/>
                    </w:rPr>
                    <w:t>grades</w:t>
                  </w:r>
                  <w:proofErr w:type="spellEnd"/>
                </w:p>
              </w:tc>
              <w:tc>
                <w:tcPr>
                  <w:tcW w:w="2665" w:type="dxa"/>
                </w:tcPr>
                <w:p w14:paraId="7B06B94F" w14:textId="77777777" w:rsidR="00257F72" w:rsidRPr="00295B6E" w:rsidRDefault="00257F72" w:rsidP="00257F72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% </w:t>
                  </w:r>
                  <w:proofErr w:type="spellStart"/>
                  <w:r>
                    <w:rPr>
                      <w:b/>
                      <w:sz w:val="22"/>
                    </w:rPr>
                    <w:t>marks</w:t>
                  </w:r>
                  <w:proofErr w:type="spellEnd"/>
                </w:p>
              </w:tc>
            </w:tr>
            <w:tr w:rsidR="00257F72" w:rsidRPr="00295B6E" w14:paraId="6FA638A2" w14:textId="77777777" w:rsidTr="00331C27">
              <w:tc>
                <w:tcPr>
                  <w:tcW w:w="2664" w:type="dxa"/>
                </w:tcPr>
                <w:p w14:paraId="3A95DA7E" w14:textId="286D6D16" w:rsidR="00257F72" w:rsidRPr="00295B6E" w:rsidRDefault="00257F72" w:rsidP="00257F72">
                  <w:pPr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b</w:t>
                  </w:r>
                  <w:r w:rsidRPr="00295B6E">
                    <w:rPr>
                      <w:sz w:val="22"/>
                    </w:rPr>
                    <w:t>db</w:t>
                  </w:r>
                  <w:proofErr w:type="spellEnd"/>
                  <w:r>
                    <w:rPr>
                      <w:sz w:val="22"/>
                    </w:rPr>
                    <w:t xml:space="preserve"> ((bardzo dobry, 5) - </w:t>
                  </w:r>
                  <w:r w:rsidRPr="00257F72">
                    <w:rPr>
                      <w:b/>
                      <w:bCs/>
                      <w:sz w:val="22"/>
                    </w:rPr>
                    <w:t>A</w:t>
                  </w:r>
                </w:p>
              </w:tc>
              <w:tc>
                <w:tcPr>
                  <w:tcW w:w="2665" w:type="dxa"/>
                </w:tcPr>
                <w:p w14:paraId="21EBD710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95-100</w:t>
                  </w:r>
                </w:p>
              </w:tc>
            </w:tr>
            <w:tr w:rsidR="00257F72" w:rsidRPr="00295B6E" w14:paraId="2D8E3CCF" w14:textId="77777777" w:rsidTr="00331C27">
              <w:tc>
                <w:tcPr>
                  <w:tcW w:w="2664" w:type="dxa"/>
                </w:tcPr>
                <w:p w14:paraId="56D7850D" w14:textId="71C3E51F" w:rsidR="00257F72" w:rsidRPr="00257F72" w:rsidRDefault="00257F72" w:rsidP="00257F72">
                  <w:pPr>
                    <w:rPr>
                      <w:b/>
                      <w:sz w:val="22"/>
                    </w:rPr>
                  </w:pPr>
                  <w:r w:rsidRPr="00295B6E">
                    <w:rPr>
                      <w:sz w:val="22"/>
                    </w:rPr>
                    <w:t xml:space="preserve">plus </w:t>
                  </w:r>
                  <w:proofErr w:type="spellStart"/>
                  <w:r w:rsidRPr="00295B6E">
                    <w:rPr>
                      <w:sz w:val="22"/>
                    </w:rPr>
                    <w:t>d</w:t>
                  </w:r>
                  <w:r>
                    <w:rPr>
                      <w:sz w:val="22"/>
                    </w:rPr>
                    <w:t>b</w:t>
                  </w:r>
                  <w:proofErr w:type="spellEnd"/>
                  <w:r>
                    <w:rPr>
                      <w:sz w:val="22"/>
                    </w:rPr>
                    <w:t xml:space="preserve"> (plus d</w:t>
                  </w:r>
                  <w:r w:rsidRPr="00295B6E">
                    <w:rPr>
                      <w:sz w:val="22"/>
                    </w:rPr>
                    <w:t>obry</w:t>
                  </w:r>
                  <w:r>
                    <w:rPr>
                      <w:sz w:val="22"/>
                    </w:rPr>
                    <w:t xml:space="preserve">, +4, 4,5) - </w:t>
                  </w:r>
                  <w:r>
                    <w:rPr>
                      <w:b/>
                      <w:sz w:val="22"/>
                    </w:rPr>
                    <w:t>B</w:t>
                  </w:r>
                </w:p>
              </w:tc>
              <w:tc>
                <w:tcPr>
                  <w:tcW w:w="2665" w:type="dxa"/>
                </w:tcPr>
                <w:p w14:paraId="25183AA3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86-94</w:t>
                  </w:r>
                </w:p>
              </w:tc>
            </w:tr>
            <w:tr w:rsidR="00257F72" w:rsidRPr="00295B6E" w14:paraId="22AFCC6F" w14:textId="77777777" w:rsidTr="00331C27">
              <w:tc>
                <w:tcPr>
                  <w:tcW w:w="2664" w:type="dxa"/>
                </w:tcPr>
                <w:p w14:paraId="44BF9083" w14:textId="66CF04C9" w:rsidR="00257F72" w:rsidRPr="00257F72" w:rsidRDefault="00257F72" w:rsidP="00257F72">
                  <w:pPr>
                    <w:rPr>
                      <w:b/>
                      <w:bCs/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db</w:t>
                  </w:r>
                  <w:proofErr w:type="spellEnd"/>
                  <w:r>
                    <w:rPr>
                      <w:sz w:val="22"/>
                    </w:rPr>
                    <w:t xml:space="preserve"> (d</w:t>
                  </w:r>
                  <w:r w:rsidRPr="00295B6E">
                    <w:rPr>
                      <w:sz w:val="22"/>
                    </w:rPr>
                    <w:t>obry</w:t>
                  </w:r>
                  <w:r>
                    <w:rPr>
                      <w:sz w:val="22"/>
                    </w:rPr>
                    <w:t xml:space="preserve">, 4) - </w:t>
                  </w:r>
                  <w:r>
                    <w:rPr>
                      <w:b/>
                      <w:bCs/>
                      <w:sz w:val="22"/>
                    </w:rPr>
                    <w:t>C</w:t>
                  </w:r>
                </w:p>
              </w:tc>
              <w:tc>
                <w:tcPr>
                  <w:tcW w:w="2665" w:type="dxa"/>
                </w:tcPr>
                <w:p w14:paraId="0417DE17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80-85</w:t>
                  </w:r>
                </w:p>
              </w:tc>
            </w:tr>
            <w:tr w:rsidR="00257F72" w:rsidRPr="00295B6E" w14:paraId="71CC2061" w14:textId="77777777" w:rsidTr="00331C27">
              <w:tc>
                <w:tcPr>
                  <w:tcW w:w="2664" w:type="dxa"/>
                </w:tcPr>
                <w:p w14:paraId="4D427B04" w14:textId="2828CCD8" w:rsidR="00257F72" w:rsidRPr="00257F72" w:rsidRDefault="00257F72" w:rsidP="00257F72">
                  <w:pPr>
                    <w:rPr>
                      <w:b/>
                      <w:bCs/>
                      <w:sz w:val="22"/>
                    </w:rPr>
                  </w:pPr>
                  <w:r w:rsidRPr="00295B6E">
                    <w:rPr>
                      <w:sz w:val="22"/>
                    </w:rPr>
                    <w:t xml:space="preserve">plus </w:t>
                  </w:r>
                  <w:proofErr w:type="spellStart"/>
                  <w:r>
                    <w:rPr>
                      <w:sz w:val="22"/>
                    </w:rPr>
                    <w:t>dst</w:t>
                  </w:r>
                  <w:proofErr w:type="spellEnd"/>
                  <w:r>
                    <w:rPr>
                      <w:sz w:val="22"/>
                    </w:rPr>
                    <w:t xml:space="preserve"> (plus </w:t>
                  </w:r>
                  <w:r w:rsidRPr="00295B6E">
                    <w:rPr>
                      <w:sz w:val="22"/>
                    </w:rPr>
                    <w:t>dostateczny</w:t>
                  </w:r>
                  <w:r>
                    <w:rPr>
                      <w:sz w:val="22"/>
                    </w:rPr>
                    <w:t xml:space="preserve">, +3, 3,5) - </w:t>
                  </w:r>
                  <w:r>
                    <w:rPr>
                      <w:b/>
                      <w:bCs/>
                      <w:sz w:val="22"/>
                    </w:rPr>
                    <w:t>D</w:t>
                  </w:r>
                </w:p>
              </w:tc>
              <w:tc>
                <w:tcPr>
                  <w:tcW w:w="2665" w:type="dxa"/>
                </w:tcPr>
                <w:p w14:paraId="0A76273E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70-79</w:t>
                  </w:r>
                </w:p>
              </w:tc>
            </w:tr>
            <w:tr w:rsidR="00257F72" w:rsidRPr="00295B6E" w14:paraId="5EECE127" w14:textId="77777777" w:rsidTr="00331C27">
              <w:tc>
                <w:tcPr>
                  <w:tcW w:w="2664" w:type="dxa"/>
                </w:tcPr>
                <w:p w14:paraId="3F03258B" w14:textId="6E4D496D" w:rsidR="00257F72" w:rsidRPr="00257F72" w:rsidRDefault="00257F72" w:rsidP="00257F72">
                  <w:pPr>
                    <w:rPr>
                      <w:b/>
                      <w:bCs/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dst</w:t>
                  </w:r>
                  <w:proofErr w:type="spellEnd"/>
                  <w:r>
                    <w:rPr>
                      <w:sz w:val="22"/>
                    </w:rPr>
                    <w:t xml:space="preserve"> (d</w:t>
                  </w:r>
                  <w:r w:rsidRPr="00295B6E">
                    <w:rPr>
                      <w:sz w:val="22"/>
                    </w:rPr>
                    <w:t>ostateczny</w:t>
                  </w:r>
                  <w:r>
                    <w:rPr>
                      <w:sz w:val="22"/>
                    </w:rPr>
                    <w:t xml:space="preserve">, 3) - </w:t>
                  </w:r>
                  <w:r>
                    <w:rPr>
                      <w:b/>
                      <w:bCs/>
                      <w:sz w:val="22"/>
                    </w:rPr>
                    <w:t>E</w:t>
                  </w:r>
                </w:p>
              </w:tc>
              <w:tc>
                <w:tcPr>
                  <w:tcW w:w="2665" w:type="dxa"/>
                </w:tcPr>
                <w:p w14:paraId="76C42C85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60-69</w:t>
                  </w:r>
                </w:p>
              </w:tc>
            </w:tr>
            <w:tr w:rsidR="00257F72" w:rsidRPr="00295B6E" w14:paraId="0FEE62A3" w14:textId="77777777" w:rsidTr="00331C27">
              <w:tc>
                <w:tcPr>
                  <w:tcW w:w="2664" w:type="dxa"/>
                </w:tcPr>
                <w:p w14:paraId="4086724E" w14:textId="3E2AD9D9" w:rsidR="00257F72" w:rsidRPr="00295B6E" w:rsidRDefault="00257F72" w:rsidP="00257F72">
                  <w:pPr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ndst</w:t>
                  </w:r>
                  <w:proofErr w:type="spellEnd"/>
                  <w:r>
                    <w:rPr>
                      <w:sz w:val="22"/>
                    </w:rPr>
                    <w:t xml:space="preserve"> (niedostateczny, 2) - </w:t>
                  </w:r>
                  <w:r>
                    <w:rPr>
                      <w:b/>
                      <w:sz w:val="22"/>
                    </w:rPr>
                    <w:t>F</w:t>
                  </w: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665" w:type="dxa"/>
                </w:tcPr>
                <w:p w14:paraId="00DBEBB6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0-59</w:t>
                  </w:r>
                </w:p>
              </w:tc>
            </w:tr>
          </w:tbl>
          <w:p w14:paraId="466FE08B" w14:textId="77777777" w:rsidR="00257F72" w:rsidRPr="00257F72" w:rsidRDefault="00257F72" w:rsidP="00257F72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3903F10E" w14:textId="77777777" w:rsidR="00AA1FCD" w:rsidRPr="00257F7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246CCED0" w14:textId="77777777" w:rsidR="00AA1FCD" w:rsidRPr="00257F72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D46D089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0BB02D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168E1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A66F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A68062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04C2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7223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7DB51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0B0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B8FDF" w14:textId="7FFD44D6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41645" w14:paraId="616691B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CBCBF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CDBBD" w14:textId="0D24B98B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US" w:eastAsia="pl-PL"/>
              </w:rPr>
            </w:pPr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E41645" w14:paraId="59D413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FF75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07563" w14:textId="17D112D9" w:rsidR="00AA1FCD" w:rsidRPr="004F2031" w:rsidRDefault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13770">
              <w:rPr>
                <w:rFonts w:ascii="Corbel" w:hAnsi="Corbel"/>
                <w:szCs w:val="24"/>
              </w:rPr>
              <w:t>26</w:t>
            </w:r>
          </w:p>
        </w:tc>
      </w:tr>
      <w:tr w:rsidR="00AA1FCD" w:rsidRPr="004F2031" w14:paraId="4978818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E72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43B4B7" w14:textId="5F0DD347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E41645" w14:paraId="420430E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F23D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DCCBC" w14:textId="306F423B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5D4B0E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lastRenderedPageBreak/>
        <w:t>* One ECTS point corresponds to 25-30 hours of total student workload</w:t>
      </w:r>
    </w:p>
    <w:p w14:paraId="3B93AD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B7FF63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715FD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1BCBFF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1DAC1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108026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FD92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A199A9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4D216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421D80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0FE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50142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169B02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96BA5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777084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C85448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57F72" w14:paraId="76F24E3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A242AF" w14:textId="2C7F832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2D68359" w14:textId="77777777" w:rsidR="00257F72" w:rsidRPr="004F2031" w:rsidRDefault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DA578D1" w14:textId="77777777" w:rsidR="00257F72" w:rsidRPr="00257F72" w:rsidRDefault="00257F72" w:rsidP="00257F72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Lancaster, P., Coull, M.A.</w:t>
            </w:r>
            <w:r w:rsidRPr="00257F72">
              <w:rPr>
                <w:rFonts w:ascii="Corbel" w:hAnsi="Corbel"/>
                <w:i/>
                <w:iCs/>
                <w:color w:val="auto"/>
                <w:sz w:val="22"/>
                <w:lang w:val="en-US"/>
              </w:rPr>
              <w:t xml:space="preserve"> Life in the UK Test: Citizenship Study Guide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2007.</w:t>
            </w:r>
          </w:p>
          <w:p w14:paraId="3EE51F65" w14:textId="1B70B357" w:rsidR="00AA1FCD" w:rsidRPr="004F2031" w:rsidRDefault="00257F72" w:rsidP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57F72"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 xml:space="preserve">Oakland, J., </w:t>
            </w:r>
            <w:r w:rsidRPr="00257F72">
              <w:rPr>
                <w:rFonts w:ascii="Corbel" w:hAnsi="Corbel"/>
                <w:b w:val="0"/>
                <w:i/>
                <w:iCs/>
                <w:smallCaps w:val="0"/>
                <w:color w:val="auto"/>
                <w:sz w:val="22"/>
                <w:lang w:val="en-US"/>
              </w:rPr>
              <w:t xml:space="preserve">British </w:t>
            </w:r>
            <w:r w:rsidRPr="00257F72">
              <w:rPr>
                <w:rFonts w:ascii="Corbel" w:hAnsi="Corbel"/>
                <w:b w:val="0"/>
                <w:i/>
                <w:iCs/>
                <w:smallCaps w:val="0"/>
                <w:color w:val="auto"/>
                <w:sz w:val="22"/>
                <w:lang w:val="en-GB"/>
              </w:rPr>
              <w:t xml:space="preserve">Civilization: </w:t>
            </w:r>
            <w:r w:rsidRPr="00257F72">
              <w:rPr>
                <w:rFonts w:ascii="Corbel" w:hAnsi="Corbel"/>
                <w:b w:val="0"/>
                <w:i/>
                <w:iCs/>
                <w:smallCaps w:val="0"/>
                <w:color w:val="auto"/>
                <w:sz w:val="22"/>
                <w:lang w:val="en-US"/>
              </w:rPr>
              <w:t>Introduction.</w:t>
            </w:r>
            <w:r w:rsidRPr="00257F72"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 xml:space="preserve"> Routledge, London, 2016, (</w:t>
            </w:r>
            <w:r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>Chapters: 1, 2, 3, 5, 8</w:t>
            </w:r>
            <w:r w:rsidRPr="00257F72"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>)</w:t>
            </w:r>
          </w:p>
        </w:tc>
      </w:tr>
      <w:tr w:rsidR="00AA1FCD" w:rsidRPr="00F32FE2" w14:paraId="2E15E0B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F7CBB" w14:textId="3878C9C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CE0F0B8" w14:textId="77777777" w:rsidR="00257F72" w:rsidRPr="004F2031" w:rsidRDefault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AC43601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Christopher, D. P. ,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 xml:space="preserve">British Culture. An Introduction. 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Routledge: London, New York, 2015.</w:t>
            </w:r>
          </w:p>
          <w:p w14:paraId="44589C8E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Collie J., Martin, A.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What’s It Like? Life and Culture in Britain Today?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 Cambridge: Cambridge University Press, 2000.</w:t>
            </w:r>
          </w:p>
          <w:p w14:paraId="167AC569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Culpin, Ch., Turner, B.,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Making Modern Britain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Collins Educational, London, 1997.</w:t>
            </w:r>
          </w:p>
          <w:p w14:paraId="7EF40E1B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Kleparski, G.A., </w:t>
            </w:r>
            <w:proofErr w:type="spellStart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Martynuska</w:t>
            </w:r>
            <w:proofErr w:type="spellEnd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, M., </w:t>
            </w:r>
            <w:proofErr w:type="spellStart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Dziama</w:t>
            </w:r>
            <w:proofErr w:type="spellEnd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, A.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The Highlights of Anglo-Saxon Culture and Language. A College and University Guide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Wydawnictwo</w:t>
            </w:r>
            <w:proofErr w:type="spellEnd"/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 UR, Rzeszów, 2010.</w:t>
            </w:r>
          </w:p>
          <w:p w14:paraId="73CE0E27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Marwick, A.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British Society since 1945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Penguin Books, England, 2003.</w:t>
            </w:r>
          </w:p>
          <w:p w14:paraId="4301E12F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b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McDowall, D.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 xml:space="preserve">Britain in Close-Up. An In-Depth Study of Contemporary Britain. 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Pearson, Harlow, 2003</w:t>
            </w:r>
          </w:p>
          <w:p w14:paraId="3A289B05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O'Driscoll J., </w:t>
            </w:r>
            <w:r w:rsidRPr="00257F72">
              <w:rPr>
                <w:rFonts w:ascii="Corbel" w:hAnsi="Corbel"/>
                <w:i/>
                <w:iCs/>
                <w:color w:val="auto"/>
                <w:sz w:val="22"/>
                <w:lang w:val="en-US"/>
              </w:rPr>
              <w:t xml:space="preserve">Britain. The Country and Its People: An Introduction for Learners of English. 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OUP, 2000.</w:t>
            </w:r>
          </w:p>
          <w:p w14:paraId="42CFEB94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Oxford Guide to British and American Culture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Oxford University Press, 2010.</w:t>
            </w:r>
          </w:p>
          <w:p w14:paraId="3D8D61A9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Storry, M., Childs, P.,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British Cultural Identities.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 Routledge: London, New York, 2007.</w:t>
            </w:r>
          </w:p>
          <w:p w14:paraId="73E86283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</w:p>
          <w:p w14:paraId="0F50E96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85B9CD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9C7F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E689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37464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90E9A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B60012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D1A424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1ADD" w14:textId="77777777" w:rsidR="008A53C1" w:rsidRDefault="008A53C1">
      <w:pPr>
        <w:spacing w:after="0" w:line="240" w:lineRule="auto"/>
      </w:pPr>
      <w:r>
        <w:separator/>
      </w:r>
    </w:p>
  </w:endnote>
  <w:endnote w:type="continuationSeparator" w:id="0">
    <w:p w14:paraId="24BD15D1" w14:textId="77777777" w:rsidR="008A53C1" w:rsidRDefault="008A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725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638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4A5A" w14:textId="77777777" w:rsidR="008A53C1" w:rsidRDefault="008A53C1">
      <w:pPr>
        <w:spacing w:after="0" w:line="240" w:lineRule="auto"/>
      </w:pPr>
      <w:r>
        <w:separator/>
      </w:r>
    </w:p>
  </w:footnote>
  <w:footnote w:type="continuationSeparator" w:id="0">
    <w:p w14:paraId="11A05130" w14:textId="77777777" w:rsidR="008A53C1" w:rsidRDefault="008A5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5F5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F561698"/>
    <w:multiLevelType w:val="hybridMultilevel"/>
    <w:tmpl w:val="4ED0F7E4"/>
    <w:lvl w:ilvl="0" w:tplc="9B1E7CF6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080398177">
    <w:abstractNumId w:val="1"/>
  </w:num>
  <w:num w:numId="2" w16cid:durableId="1940213127">
    <w:abstractNumId w:val="2"/>
  </w:num>
  <w:num w:numId="3" w16cid:durableId="1882472739">
    <w:abstractNumId w:val="7"/>
  </w:num>
  <w:num w:numId="4" w16cid:durableId="1148008860">
    <w:abstractNumId w:val="6"/>
  </w:num>
  <w:num w:numId="5" w16cid:durableId="1768116329">
    <w:abstractNumId w:val="5"/>
  </w:num>
  <w:num w:numId="6" w16cid:durableId="2068917580">
    <w:abstractNumId w:val="3"/>
  </w:num>
  <w:num w:numId="7" w16cid:durableId="154030348">
    <w:abstractNumId w:val="0"/>
  </w:num>
  <w:num w:numId="8" w16cid:durableId="1146505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049A"/>
    <w:rsid w:val="00036AA9"/>
    <w:rsid w:val="00080EEC"/>
    <w:rsid w:val="000B6574"/>
    <w:rsid w:val="000D0F83"/>
    <w:rsid w:val="00160841"/>
    <w:rsid w:val="001C26A0"/>
    <w:rsid w:val="00257F72"/>
    <w:rsid w:val="0028211C"/>
    <w:rsid w:val="002D7484"/>
    <w:rsid w:val="00300BF3"/>
    <w:rsid w:val="003730E0"/>
    <w:rsid w:val="004F2031"/>
    <w:rsid w:val="005176CF"/>
    <w:rsid w:val="00547266"/>
    <w:rsid w:val="005C1EFC"/>
    <w:rsid w:val="005E3F77"/>
    <w:rsid w:val="005F3199"/>
    <w:rsid w:val="00651566"/>
    <w:rsid w:val="00714D5B"/>
    <w:rsid w:val="00795602"/>
    <w:rsid w:val="007D5C2E"/>
    <w:rsid w:val="007F72BB"/>
    <w:rsid w:val="00867095"/>
    <w:rsid w:val="00895FA1"/>
    <w:rsid w:val="008A53C1"/>
    <w:rsid w:val="008D3F9F"/>
    <w:rsid w:val="009221FB"/>
    <w:rsid w:val="009E09D6"/>
    <w:rsid w:val="009F7732"/>
    <w:rsid w:val="00A07FFB"/>
    <w:rsid w:val="00AA1FCD"/>
    <w:rsid w:val="00AA45DF"/>
    <w:rsid w:val="00AC560F"/>
    <w:rsid w:val="00B63826"/>
    <w:rsid w:val="00BA10E3"/>
    <w:rsid w:val="00BA78AA"/>
    <w:rsid w:val="00C63F1E"/>
    <w:rsid w:val="00CA1E6A"/>
    <w:rsid w:val="00D12301"/>
    <w:rsid w:val="00D31669"/>
    <w:rsid w:val="00D3262A"/>
    <w:rsid w:val="00D341C4"/>
    <w:rsid w:val="00D8738A"/>
    <w:rsid w:val="00DC4FEE"/>
    <w:rsid w:val="00E41645"/>
    <w:rsid w:val="00E61C42"/>
    <w:rsid w:val="00E976D1"/>
    <w:rsid w:val="00EA249D"/>
    <w:rsid w:val="00ED1A7C"/>
    <w:rsid w:val="00F32FE2"/>
    <w:rsid w:val="00F83D6D"/>
    <w:rsid w:val="00F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2773F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53B0-4CB8-47DB-885E-FE81F8A5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9</cp:revision>
  <cp:lastPrinted>2017-07-04T06:31:00Z</cp:lastPrinted>
  <dcterms:created xsi:type="dcterms:W3CDTF">2020-02-02T07:24:00Z</dcterms:created>
  <dcterms:modified xsi:type="dcterms:W3CDTF">2026-01-30T17:34:00Z</dcterms:modified>
  <dc:language>pl-PL</dc:language>
</cp:coreProperties>
</file>