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BA34" w14:textId="377BB615" w:rsidR="007C50CE" w:rsidRDefault="007C50CE" w:rsidP="007C50CE">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911BE2">
        <w:rPr>
          <w:rFonts w:ascii="Corbel" w:hAnsi="Corbel" w:cs="Tahoma"/>
          <w:color w:val="auto"/>
          <w:sz w:val="20"/>
          <w:szCs w:val="20"/>
          <w:lang w:val="en-GB"/>
        </w:rPr>
        <w:t>61</w:t>
      </w:r>
      <w:r w:rsidR="00911BE2" w:rsidRPr="00A03D58">
        <w:rPr>
          <w:rFonts w:ascii="Corbel" w:hAnsi="Corbel" w:cs="Tahoma"/>
          <w:color w:val="auto"/>
          <w:sz w:val="20"/>
          <w:szCs w:val="20"/>
          <w:lang w:val="en-GB"/>
        </w:rPr>
        <w:t>/202</w:t>
      </w:r>
      <w:r w:rsidR="00911BE2">
        <w:rPr>
          <w:rFonts w:ascii="Corbel" w:hAnsi="Corbel" w:cs="Tahoma"/>
          <w:color w:val="auto"/>
          <w:sz w:val="20"/>
          <w:szCs w:val="20"/>
          <w:lang w:val="en-GB"/>
        </w:rPr>
        <w:t>5</w:t>
      </w:r>
    </w:p>
    <w:p w14:paraId="437A17C9" w14:textId="77777777" w:rsidR="007C50CE" w:rsidRPr="004F2031" w:rsidRDefault="007C50CE" w:rsidP="007C50CE">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20205238" w14:textId="77777777" w:rsidR="00AA1FCD" w:rsidRPr="004F2031" w:rsidRDefault="00AA1FCD">
      <w:pPr>
        <w:spacing w:after="0" w:line="240" w:lineRule="auto"/>
        <w:rPr>
          <w:rFonts w:ascii="Corbel" w:hAnsi="Corbel" w:cs="Tahoma"/>
          <w:color w:val="auto"/>
          <w:lang w:val="en-GB"/>
        </w:rPr>
      </w:pPr>
    </w:p>
    <w:p w14:paraId="202052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020523A" w14:textId="2A0B801E"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112030">
        <w:rPr>
          <w:rFonts w:ascii="Corbel" w:hAnsi="Corbel" w:cs="Tahoma"/>
          <w:b/>
          <w:bCs/>
          <w:smallCaps/>
          <w:color w:val="auto"/>
          <w:szCs w:val="24"/>
          <w:lang w:val="en-GB"/>
        </w:rPr>
        <w:t>202</w:t>
      </w:r>
      <w:r w:rsidR="00EE7C65">
        <w:rPr>
          <w:rFonts w:ascii="Corbel" w:hAnsi="Corbel" w:cs="Tahoma"/>
          <w:b/>
          <w:bCs/>
          <w:smallCaps/>
          <w:color w:val="auto"/>
          <w:szCs w:val="24"/>
          <w:lang w:val="en-GB"/>
        </w:rPr>
        <w:t>6</w:t>
      </w:r>
      <w:r w:rsidR="00112030">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sidR="00112030">
        <w:rPr>
          <w:rFonts w:ascii="Corbel" w:hAnsi="Corbel" w:cs="Tahoma"/>
          <w:b/>
          <w:bCs/>
          <w:smallCaps/>
          <w:color w:val="auto"/>
          <w:szCs w:val="24"/>
          <w:lang w:val="en-GB"/>
        </w:rPr>
        <w:t xml:space="preserve"> 202</w:t>
      </w:r>
      <w:r w:rsidR="00EE7C65">
        <w:rPr>
          <w:rFonts w:ascii="Corbel" w:hAnsi="Corbel" w:cs="Tahoma"/>
          <w:b/>
          <w:bCs/>
          <w:smallCaps/>
          <w:color w:val="auto"/>
          <w:szCs w:val="24"/>
          <w:lang w:val="en-GB"/>
        </w:rPr>
        <w:t>7</w:t>
      </w:r>
    </w:p>
    <w:p w14:paraId="07B7BD51" w14:textId="608DFFAE" w:rsidR="001B0BB5" w:rsidRPr="004F2031" w:rsidRDefault="001B0BB5" w:rsidP="001B0BB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EE7C65">
        <w:rPr>
          <w:rFonts w:ascii="Corbel" w:hAnsi="Corbel" w:cs="Tahoma"/>
          <w:b/>
          <w:bCs/>
          <w:smallCaps/>
          <w:color w:val="auto"/>
          <w:szCs w:val="24"/>
          <w:lang w:val="en-GB"/>
        </w:rPr>
        <w:t>6</w:t>
      </w:r>
      <w:r>
        <w:rPr>
          <w:rFonts w:ascii="Corbel" w:hAnsi="Corbel" w:cs="Tahoma"/>
          <w:b/>
          <w:bCs/>
          <w:smallCaps/>
          <w:color w:val="auto"/>
          <w:szCs w:val="24"/>
          <w:lang w:val="en-GB"/>
        </w:rPr>
        <w:t>/202</w:t>
      </w:r>
      <w:r w:rsidR="00EE7C65">
        <w:rPr>
          <w:rFonts w:ascii="Corbel" w:hAnsi="Corbel" w:cs="Tahoma"/>
          <w:b/>
          <w:bCs/>
          <w:smallCaps/>
          <w:color w:val="auto"/>
          <w:szCs w:val="24"/>
          <w:lang w:val="en-GB"/>
        </w:rPr>
        <w:t>7</w:t>
      </w:r>
    </w:p>
    <w:p w14:paraId="7FCD72BD" w14:textId="77777777" w:rsidR="001B0BB5" w:rsidRPr="004F2031" w:rsidRDefault="001B0BB5">
      <w:pPr>
        <w:spacing w:after="0" w:line="240" w:lineRule="auto"/>
        <w:jc w:val="center"/>
        <w:rPr>
          <w:rFonts w:ascii="Corbel" w:hAnsi="Corbel" w:cs="Tahoma"/>
          <w:b/>
          <w:bCs/>
          <w:smallCaps/>
          <w:color w:val="auto"/>
          <w:szCs w:val="24"/>
          <w:lang w:val="en-GB"/>
        </w:rPr>
      </w:pPr>
    </w:p>
    <w:p w14:paraId="2020523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020523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911BE2" w14:paraId="2020523F"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E" w14:textId="14A01A36" w:rsidR="00AA1FCD" w:rsidRPr="004F2031" w:rsidRDefault="00D328EA">
            <w:pPr>
              <w:pStyle w:val="Odpowiedzi"/>
              <w:rPr>
                <w:rFonts w:ascii="Corbel" w:hAnsi="Corbel" w:cs="Tahoma"/>
                <w:b w:val="0"/>
                <w:i/>
                <w:color w:val="auto"/>
                <w:sz w:val="24"/>
                <w:szCs w:val="24"/>
                <w:lang w:val="en-GB"/>
              </w:rPr>
            </w:pPr>
            <w:r w:rsidRPr="00D328EA">
              <w:rPr>
                <w:rFonts w:ascii="Corbel" w:hAnsi="Corbel" w:cs="Tahoma"/>
                <w:b w:val="0"/>
                <w:i/>
                <w:color w:val="auto"/>
                <w:sz w:val="24"/>
                <w:szCs w:val="24"/>
                <w:lang w:val="en-GB"/>
              </w:rPr>
              <w:t>Atomic and molecular physics in biological and chemical research</w:t>
            </w:r>
          </w:p>
        </w:tc>
      </w:tr>
      <w:tr w:rsidR="00AA1FCD" w:rsidRPr="001C26A0" w14:paraId="20205242"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1" w14:textId="77777777" w:rsidR="00AA1FCD" w:rsidRPr="004F2031" w:rsidRDefault="00AA1FCD">
            <w:pPr>
              <w:pStyle w:val="Odpowiedzi"/>
              <w:rPr>
                <w:rFonts w:ascii="Corbel" w:hAnsi="Corbel" w:cs="Tahoma"/>
                <w:b w:val="0"/>
                <w:i/>
                <w:color w:val="auto"/>
                <w:sz w:val="24"/>
                <w:szCs w:val="24"/>
                <w:lang w:val="en-GB"/>
              </w:rPr>
            </w:pPr>
          </w:p>
        </w:tc>
      </w:tr>
      <w:tr w:rsidR="00AA1FCD" w:rsidRPr="00911BE2" w14:paraId="20205245"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4" w14:textId="67C8C00E" w:rsidR="00AA1FCD" w:rsidRPr="004F2031" w:rsidRDefault="00BB6FC8">
            <w:pPr>
              <w:pStyle w:val="Odpowiedzi"/>
              <w:rPr>
                <w:rFonts w:ascii="Corbel" w:hAnsi="Corbel" w:cs="Tahoma"/>
                <w:b w:val="0"/>
                <w:i/>
                <w:color w:val="auto"/>
                <w:sz w:val="24"/>
                <w:szCs w:val="24"/>
                <w:lang w:val="en-US"/>
              </w:rPr>
            </w:pPr>
            <w:r w:rsidRPr="00BB6FC8">
              <w:rPr>
                <w:rFonts w:ascii="Corbel" w:hAnsi="Corbel" w:cs="Tahoma"/>
                <w:b w:val="0"/>
                <w:i/>
                <w:iCs/>
                <w:color w:val="auto"/>
                <w:sz w:val="24"/>
                <w:szCs w:val="24"/>
                <w:lang w:val="en-GB"/>
              </w:rPr>
              <w:t>Faculty of Exact and Technical Sciences</w:t>
            </w:r>
          </w:p>
        </w:tc>
      </w:tr>
      <w:tr w:rsidR="00AA1FCD" w:rsidRPr="00D328EA" w14:paraId="20205248"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7" w14:textId="6CA58C8F" w:rsidR="00AA1FCD" w:rsidRPr="004F2031" w:rsidRDefault="00290E12">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Physics</w:t>
            </w:r>
          </w:p>
        </w:tc>
      </w:tr>
      <w:tr w:rsidR="002710D1" w:rsidRPr="004F2031" w14:paraId="2020524B"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9"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A" w14:textId="5B4D34F6"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Diagnostic systems in medicine</w:t>
            </w:r>
          </w:p>
        </w:tc>
      </w:tr>
      <w:tr w:rsidR="002710D1" w:rsidRPr="004F2031" w14:paraId="2020524E"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C"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D" w14:textId="3BF5B4D5"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First-cycle studies</w:t>
            </w:r>
          </w:p>
        </w:tc>
      </w:tr>
      <w:tr w:rsidR="002710D1" w:rsidRPr="004F2031" w14:paraId="20205251"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F"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0"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4"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2"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3" w14:textId="2068B49A" w:rsidR="002710D1" w:rsidRPr="004F2031" w:rsidRDefault="00C43288"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2710D1" w:rsidRPr="00D328EA" w14:paraId="20205257"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5"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6" w14:textId="215EF81D"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w:t>
            </w:r>
            <w:r w:rsidRPr="00520995">
              <w:rPr>
                <w:rFonts w:ascii="Corbel" w:hAnsi="Corbel" w:cs="Tahoma"/>
                <w:b w:val="0"/>
                <w:i/>
                <w:color w:val="auto"/>
                <w:sz w:val="24"/>
                <w:szCs w:val="24"/>
                <w:vertAlign w:val="superscript"/>
                <w:lang w:val="en-GB"/>
              </w:rPr>
              <w:t>nd</w:t>
            </w:r>
            <w:r>
              <w:rPr>
                <w:rFonts w:ascii="Corbel" w:hAnsi="Corbel" w:cs="Tahoma"/>
                <w:b w:val="0"/>
                <w:i/>
                <w:color w:val="auto"/>
                <w:sz w:val="24"/>
                <w:szCs w:val="24"/>
                <w:lang w:val="en-GB"/>
              </w:rPr>
              <w:t xml:space="preserve"> year, </w:t>
            </w:r>
            <w:r w:rsidR="00F774A7">
              <w:rPr>
                <w:rFonts w:ascii="Corbel" w:hAnsi="Corbel" w:cs="Tahoma"/>
                <w:b w:val="0"/>
                <w:i/>
                <w:color w:val="auto"/>
                <w:sz w:val="24"/>
                <w:szCs w:val="24"/>
                <w:lang w:val="en-GB"/>
              </w:rPr>
              <w:t>summer</w:t>
            </w:r>
            <w:r w:rsidR="008322E1">
              <w:rPr>
                <w:rFonts w:ascii="Corbel" w:hAnsi="Corbel" w:cs="Tahoma"/>
                <w:b w:val="0"/>
                <w:i/>
                <w:color w:val="auto"/>
                <w:sz w:val="24"/>
                <w:szCs w:val="24"/>
                <w:lang w:val="en-GB"/>
              </w:rPr>
              <w:t xml:space="preserve"> </w:t>
            </w:r>
            <w:r>
              <w:rPr>
                <w:rFonts w:ascii="Corbel" w:hAnsi="Corbel" w:cs="Tahoma"/>
                <w:b w:val="0"/>
                <w:i/>
                <w:color w:val="auto"/>
                <w:sz w:val="24"/>
                <w:szCs w:val="24"/>
                <w:lang w:val="en-GB"/>
              </w:rPr>
              <w:t>semester</w:t>
            </w:r>
          </w:p>
        </w:tc>
      </w:tr>
      <w:tr w:rsidR="002710D1" w:rsidRPr="004F2031" w14:paraId="2020525A"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8"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9"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D"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B"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C" w14:textId="33DCD0FC"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English</w:t>
            </w:r>
          </w:p>
        </w:tc>
      </w:tr>
      <w:tr w:rsidR="002710D1" w:rsidRPr="004F2031" w14:paraId="20205260"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E"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F" w14:textId="4E4FAF18" w:rsidR="002710D1" w:rsidRPr="004F2031" w:rsidRDefault="002710D1" w:rsidP="002710D1">
            <w:pPr>
              <w:pStyle w:val="Odpowiedzi"/>
              <w:rPr>
                <w:rFonts w:ascii="Corbel" w:hAnsi="Corbel" w:cs="Tahoma"/>
                <w:b w:val="0"/>
                <w:color w:val="auto"/>
                <w:sz w:val="24"/>
                <w:szCs w:val="24"/>
                <w:lang w:val="en-GB"/>
              </w:rPr>
            </w:pPr>
            <w:r w:rsidRPr="00520995">
              <w:rPr>
                <w:rFonts w:ascii="Corbel" w:hAnsi="Corbel" w:cs="Tahoma"/>
                <w:b w:val="0"/>
                <w:i/>
                <w:color w:val="auto"/>
                <w:sz w:val="24"/>
                <w:szCs w:val="24"/>
                <w:lang w:val="en-GB"/>
              </w:rPr>
              <w:t xml:space="preserve">Dr </w:t>
            </w:r>
            <w:r w:rsidR="00761BE7">
              <w:rPr>
                <w:rFonts w:ascii="Corbel" w:hAnsi="Corbel" w:cs="Tahoma"/>
                <w:b w:val="0"/>
                <w:i/>
                <w:color w:val="auto"/>
                <w:sz w:val="24"/>
                <w:szCs w:val="24"/>
                <w:lang w:val="en-GB"/>
              </w:rPr>
              <w:t>Przemysław Kolek</w:t>
            </w:r>
          </w:p>
        </w:tc>
      </w:tr>
      <w:tr w:rsidR="002710D1" w:rsidRPr="004F2031" w14:paraId="20205263"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1"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2" w14:textId="695AF312"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Dr Izabela Piotrowska</w:t>
            </w:r>
          </w:p>
        </w:tc>
      </w:tr>
    </w:tbl>
    <w:p w14:paraId="20205264" w14:textId="77777777" w:rsidR="00AA1FCD" w:rsidRPr="004F2031" w:rsidRDefault="00AA1FCD">
      <w:pPr>
        <w:pStyle w:val="Podpunkty"/>
        <w:ind w:left="0"/>
        <w:rPr>
          <w:rFonts w:ascii="Corbel" w:hAnsi="Corbel" w:cs="Tahoma"/>
          <w:color w:val="auto"/>
          <w:sz w:val="24"/>
          <w:szCs w:val="24"/>
          <w:lang w:val="en-GB"/>
        </w:rPr>
      </w:pPr>
    </w:p>
    <w:p w14:paraId="2020526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205266" w14:textId="77777777" w:rsidR="00AA1FCD" w:rsidRPr="004F2031" w:rsidRDefault="00AA1FCD">
      <w:pPr>
        <w:pStyle w:val="Podpunkty"/>
        <w:ind w:left="0"/>
        <w:rPr>
          <w:rFonts w:ascii="Corbel" w:hAnsi="Corbel" w:cs="Tahoma"/>
          <w:color w:val="auto"/>
          <w:sz w:val="24"/>
          <w:szCs w:val="24"/>
          <w:lang w:val="en-GB"/>
        </w:rPr>
      </w:pPr>
    </w:p>
    <w:p w14:paraId="20205267" w14:textId="77777777" w:rsidR="00AA1FCD" w:rsidRPr="004F2031" w:rsidRDefault="00AA1FCD">
      <w:pPr>
        <w:pStyle w:val="Podpunkty"/>
        <w:ind w:left="0"/>
        <w:rPr>
          <w:rFonts w:ascii="Corbel" w:hAnsi="Corbel" w:cs="Tahoma"/>
          <w:color w:val="auto"/>
          <w:sz w:val="24"/>
          <w:szCs w:val="24"/>
          <w:lang w:val="en-GB"/>
        </w:rPr>
      </w:pPr>
    </w:p>
    <w:p w14:paraId="20205268" w14:textId="452F216D"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r w:rsidR="00B7158A" w:rsidRPr="004F2031">
        <w:rPr>
          <w:rFonts w:ascii="Corbel" w:hAnsi="Corbel" w:cs="Tahoma"/>
          <w:color w:val="auto"/>
          <w:sz w:val="24"/>
          <w:szCs w:val="24"/>
          <w:lang w:val="en-GB"/>
        </w:rPr>
        <w:t>1. Learning</w:t>
      </w:r>
      <w:r w:rsidRPr="004F2031">
        <w:rPr>
          <w:rFonts w:ascii="Corbel" w:hAnsi="Corbel" w:cs="Tahoma"/>
          <w:color w:val="auto"/>
          <w:sz w:val="24"/>
          <w:szCs w:val="24"/>
          <w:lang w:val="en-GB"/>
        </w:rPr>
        <w:t xml:space="preserve"> format – number of hours and ECTS credits </w:t>
      </w:r>
    </w:p>
    <w:p w14:paraId="2020526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66"/>
        <w:gridCol w:w="949"/>
        <w:gridCol w:w="959"/>
        <w:gridCol w:w="1262"/>
        <w:gridCol w:w="989"/>
        <w:gridCol w:w="971"/>
        <w:gridCol w:w="1203"/>
        <w:gridCol w:w="746"/>
        <w:gridCol w:w="815"/>
      </w:tblGrid>
      <w:tr w:rsidR="006E6897" w:rsidRPr="004F2031" w14:paraId="20205276" w14:textId="77777777" w:rsidTr="00911BE2">
        <w:tc>
          <w:tcPr>
            <w:tcW w:w="106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6A"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020526B"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C"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D"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C074C7" w14:textId="77777777" w:rsidR="006E6897" w:rsidRDefault="006E6897" w:rsidP="006E6897">
            <w:pPr>
              <w:pStyle w:val="Nagwkitablic"/>
              <w:jc w:val="center"/>
              <w:rPr>
                <w:rFonts w:ascii="Corbel" w:hAnsi="Corbel" w:cs="Tahoma"/>
                <w:color w:val="auto"/>
                <w:sz w:val="20"/>
                <w:szCs w:val="20"/>
                <w:lang w:val="en-GB" w:eastAsia="pl-PL"/>
              </w:rPr>
            </w:pPr>
          </w:p>
          <w:p w14:paraId="0B4CE112" w14:textId="77777777" w:rsidR="006E6897" w:rsidRPr="004F2031" w:rsidRDefault="006E6897" w:rsidP="006E6897">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0205270" w14:textId="77777777" w:rsidR="006E6897" w:rsidRPr="004F2031" w:rsidRDefault="006E6897" w:rsidP="006E6897">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1" w14:textId="77777777" w:rsidR="006E6897" w:rsidRPr="004F2031" w:rsidRDefault="006E6897" w:rsidP="006E6897">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2"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3"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4" w14:textId="77777777" w:rsidR="006E6897" w:rsidRPr="004F2031" w:rsidRDefault="006E6897" w:rsidP="006E6897">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5" w14:textId="77777777" w:rsidR="006E6897" w:rsidRPr="004F2031" w:rsidRDefault="006E6897" w:rsidP="006E6897">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911BE2" w:rsidRPr="004F2031" w14:paraId="20205281" w14:textId="77777777" w:rsidTr="00911BE2">
        <w:trPr>
          <w:trHeight w:val="453"/>
        </w:trPr>
        <w:tc>
          <w:tcPr>
            <w:tcW w:w="106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77" w14:textId="6C6AB828" w:rsidR="00911BE2" w:rsidRPr="004F2031" w:rsidRDefault="00911B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8" w14:textId="77777777" w:rsidR="00911BE2" w:rsidRPr="004F2031" w:rsidRDefault="00911BE2">
            <w:pPr>
              <w:pStyle w:val="centralniewrubryce"/>
              <w:spacing w:before="0" w:after="0"/>
              <w:rPr>
                <w:rFonts w:ascii="Corbel" w:eastAsia="Calibri" w:hAnsi="Corbel" w:cs="Tahoma"/>
                <w:color w:val="auto"/>
                <w:sz w:val="24"/>
                <w:lang w:val="en-GB"/>
              </w:rPr>
            </w:pPr>
          </w:p>
        </w:tc>
        <w:tc>
          <w:tcPr>
            <w:tcW w:w="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9" w14:textId="65C028AA" w:rsidR="00911BE2" w:rsidRPr="004F2031" w:rsidRDefault="00911B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B" w14:textId="77777777" w:rsidR="00911BE2" w:rsidRPr="004F2031" w:rsidRDefault="00911BE2">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C" w14:textId="77777777" w:rsidR="00911BE2" w:rsidRPr="004F2031" w:rsidRDefault="00911BE2">
            <w:pPr>
              <w:pStyle w:val="centralniewrubryce"/>
              <w:spacing w:before="0" w:after="0"/>
              <w:rPr>
                <w:rFonts w:ascii="Corbel" w:eastAsia="Calibri" w:hAnsi="Corbel" w:cs="Tahoma"/>
                <w:color w:val="auto"/>
                <w:sz w:val="24"/>
                <w:lang w:val="en-GB"/>
              </w:rPr>
            </w:pPr>
          </w:p>
        </w:tc>
        <w:tc>
          <w:tcPr>
            <w:tcW w:w="9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D" w14:textId="77777777" w:rsidR="00911BE2" w:rsidRPr="004F2031" w:rsidRDefault="00911BE2">
            <w:pPr>
              <w:pStyle w:val="centralniewrubryce"/>
              <w:spacing w:before="0" w:after="0"/>
              <w:rPr>
                <w:rFonts w:ascii="Corbel" w:eastAsia="Calibri" w:hAnsi="Corbel" w:cs="Tahoma"/>
                <w:color w:val="auto"/>
                <w:sz w:val="24"/>
                <w:lang w:val="en-GB"/>
              </w:rPr>
            </w:pPr>
          </w:p>
        </w:tc>
        <w:tc>
          <w:tcPr>
            <w:tcW w:w="12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E" w14:textId="77777777" w:rsidR="00911BE2" w:rsidRPr="004F2031" w:rsidRDefault="00911BE2">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F" w14:textId="77777777" w:rsidR="00911BE2" w:rsidRPr="004F2031" w:rsidRDefault="00911BE2">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80" w14:textId="63A381F9" w:rsidR="00911BE2" w:rsidRPr="004F2031" w:rsidRDefault="00911BE2">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20205282" w14:textId="77777777" w:rsidR="00AA1FCD" w:rsidRPr="004F2031" w:rsidRDefault="00AA1FCD">
      <w:pPr>
        <w:pStyle w:val="Podpunkty"/>
        <w:rPr>
          <w:rFonts w:ascii="Corbel" w:hAnsi="Corbel" w:cs="Tahoma"/>
          <w:color w:val="auto"/>
          <w:sz w:val="24"/>
          <w:szCs w:val="24"/>
          <w:lang w:val="en-GB" w:eastAsia="en-US"/>
        </w:rPr>
      </w:pPr>
    </w:p>
    <w:p w14:paraId="20205283" w14:textId="77777777" w:rsidR="00AA1FCD" w:rsidRPr="004F2031" w:rsidRDefault="00AA1FCD">
      <w:pPr>
        <w:pStyle w:val="Punktygwne"/>
        <w:spacing w:before="0" w:after="0"/>
        <w:rPr>
          <w:rFonts w:ascii="Corbel" w:hAnsi="Corbel" w:cs="Tahoma"/>
          <w:b w:val="0"/>
          <w:color w:val="auto"/>
          <w:szCs w:val="24"/>
          <w:lang w:val="en-GB"/>
        </w:rPr>
      </w:pPr>
    </w:p>
    <w:p w14:paraId="2020528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0205285" w14:textId="32F2CA7E"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20205286" w14:textId="44D1CE20"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20205287" w14:textId="77777777" w:rsidR="00AA1FCD" w:rsidRPr="004F2031" w:rsidRDefault="00AA1FCD">
      <w:pPr>
        <w:pStyle w:val="Punktygwne"/>
        <w:spacing w:before="0" w:after="0"/>
        <w:rPr>
          <w:rFonts w:ascii="Corbel" w:hAnsi="Corbel" w:cs="Tahoma"/>
          <w:smallCaps w:val="0"/>
          <w:color w:val="auto"/>
          <w:szCs w:val="24"/>
          <w:lang w:val="en-GB"/>
        </w:rPr>
      </w:pPr>
    </w:p>
    <w:p w14:paraId="2020528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0205289" w14:textId="025A16D9" w:rsidR="00AA1FCD" w:rsidRPr="004F2031" w:rsidRDefault="005C48F8">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020528A" w14:textId="77777777" w:rsidR="00AA1FCD" w:rsidRPr="004F2031" w:rsidRDefault="00AA1FCD">
      <w:pPr>
        <w:pStyle w:val="Punktygwne"/>
        <w:spacing w:before="0" w:after="0"/>
        <w:rPr>
          <w:rFonts w:ascii="Corbel" w:hAnsi="Corbel" w:cs="Tahoma"/>
          <w:b w:val="0"/>
          <w:color w:val="auto"/>
          <w:szCs w:val="24"/>
          <w:lang w:val="en-GB"/>
        </w:rPr>
      </w:pPr>
    </w:p>
    <w:p w14:paraId="2020528B" w14:textId="77777777" w:rsidR="00AA1FCD" w:rsidRPr="004F2031" w:rsidRDefault="00AA1FCD">
      <w:pPr>
        <w:pStyle w:val="Punktygwne"/>
        <w:spacing w:before="0" w:after="0"/>
        <w:rPr>
          <w:rFonts w:ascii="Corbel" w:hAnsi="Corbel" w:cs="Tahoma"/>
          <w:b w:val="0"/>
          <w:color w:val="auto"/>
          <w:szCs w:val="24"/>
          <w:lang w:val="en-GB"/>
        </w:rPr>
      </w:pPr>
    </w:p>
    <w:p w14:paraId="2020528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911BE2" w14:paraId="2020529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92" w14:textId="0DCDA7D7" w:rsidR="00AA1FCD" w:rsidRPr="004F2031" w:rsidRDefault="0026648B">
            <w:pPr>
              <w:pStyle w:val="Punktygwne"/>
              <w:spacing w:before="40" w:after="40"/>
              <w:rPr>
                <w:rFonts w:ascii="Corbel" w:hAnsi="Corbel" w:cs="Tahoma"/>
                <w:b w:val="0"/>
                <w:smallCaps w:val="0"/>
                <w:color w:val="auto"/>
                <w:szCs w:val="20"/>
                <w:lang w:val="en-GB" w:eastAsia="pl-PL"/>
              </w:rPr>
            </w:pPr>
            <w:r w:rsidRPr="002B1379">
              <w:rPr>
                <w:rFonts w:ascii="Corbel" w:hAnsi="Corbel" w:cs="Tahoma"/>
                <w:b w:val="0"/>
                <w:i/>
                <w:smallCaps w:val="0"/>
                <w:color w:val="auto"/>
                <w:szCs w:val="20"/>
                <w:lang w:val="en-US" w:eastAsia="pl-PL"/>
              </w:rPr>
              <w:t>Thorough knowledge of the basics of physics</w:t>
            </w:r>
            <w:r>
              <w:rPr>
                <w:rFonts w:ascii="Corbel" w:hAnsi="Corbel" w:cs="Tahoma"/>
                <w:b w:val="0"/>
                <w:i/>
                <w:smallCaps w:val="0"/>
                <w:color w:val="auto"/>
                <w:szCs w:val="20"/>
                <w:lang w:val="en-US" w:eastAsia="pl-PL"/>
              </w:rPr>
              <w:t xml:space="preserve"> and math</w:t>
            </w:r>
            <w:r w:rsidR="008B6E61">
              <w:rPr>
                <w:rFonts w:ascii="Corbel" w:hAnsi="Corbel" w:cs="Tahoma"/>
                <w:b w:val="0"/>
                <w:i/>
                <w:smallCaps w:val="0"/>
                <w:color w:val="auto"/>
                <w:szCs w:val="20"/>
                <w:lang w:val="en-US" w:eastAsia="pl-PL"/>
              </w:rPr>
              <w:t>ematics</w:t>
            </w:r>
            <w:r w:rsidRPr="002B1379">
              <w:rPr>
                <w:rFonts w:ascii="Corbel" w:hAnsi="Corbel" w:cs="Tahoma"/>
                <w:b w:val="0"/>
                <w:i/>
                <w:smallCaps w:val="0"/>
                <w:color w:val="auto"/>
                <w:szCs w:val="20"/>
                <w:lang w:val="en-US" w:eastAsia="pl-PL"/>
              </w:rPr>
              <w:t xml:space="preserve"> at the bachelor level and basic knowledge and skills in the field of physical measurements and </w:t>
            </w:r>
            <w:proofErr w:type="gramStart"/>
            <w:r w:rsidRPr="002B1379">
              <w:rPr>
                <w:rFonts w:ascii="Corbel" w:hAnsi="Corbel" w:cs="Tahoma"/>
                <w:b w:val="0"/>
                <w:i/>
                <w:smallCaps w:val="0"/>
                <w:color w:val="auto"/>
                <w:szCs w:val="20"/>
                <w:lang w:val="en-US" w:eastAsia="pl-PL"/>
              </w:rPr>
              <w:t>the uncertainty</w:t>
            </w:r>
            <w:proofErr w:type="gramEnd"/>
            <w:r w:rsidRPr="002B1379">
              <w:rPr>
                <w:rFonts w:ascii="Corbel" w:hAnsi="Corbel" w:cs="Tahoma"/>
                <w:b w:val="0"/>
                <w:i/>
                <w:smallCaps w:val="0"/>
                <w:color w:val="auto"/>
                <w:szCs w:val="20"/>
                <w:lang w:val="en-US" w:eastAsia="pl-PL"/>
              </w:rPr>
              <w:t xml:space="preserve"> analysis.</w:t>
            </w:r>
          </w:p>
        </w:tc>
      </w:tr>
    </w:tbl>
    <w:p w14:paraId="20205294" w14:textId="77777777" w:rsidR="00AA1FCD" w:rsidRPr="004F2031" w:rsidRDefault="00AA1FCD">
      <w:pPr>
        <w:pStyle w:val="Punktygwne"/>
        <w:spacing w:before="0" w:after="0"/>
        <w:rPr>
          <w:rFonts w:ascii="Corbel" w:hAnsi="Corbel" w:cs="Tahoma"/>
          <w:b w:val="0"/>
          <w:color w:val="auto"/>
          <w:szCs w:val="24"/>
          <w:lang w:val="en-GB"/>
        </w:rPr>
      </w:pPr>
    </w:p>
    <w:p w14:paraId="20205295" w14:textId="77777777" w:rsidR="00AA1FCD" w:rsidRPr="004F2031" w:rsidRDefault="00AA1FCD">
      <w:pPr>
        <w:pStyle w:val="Punktygwne"/>
        <w:spacing w:before="0" w:after="0"/>
        <w:rPr>
          <w:rFonts w:ascii="Corbel" w:hAnsi="Corbel" w:cs="Tahoma"/>
          <w:b w:val="0"/>
          <w:color w:val="auto"/>
          <w:szCs w:val="24"/>
          <w:lang w:val="en-GB"/>
        </w:rPr>
      </w:pPr>
    </w:p>
    <w:p w14:paraId="2020529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05297" w14:textId="77777777" w:rsidR="00AA1FCD" w:rsidRPr="004F2031" w:rsidRDefault="00AA1FCD">
      <w:pPr>
        <w:pStyle w:val="Punktygwne"/>
        <w:spacing w:before="0" w:after="0"/>
        <w:rPr>
          <w:rFonts w:ascii="Corbel" w:hAnsi="Corbel" w:cs="Tahoma"/>
          <w:color w:val="auto"/>
          <w:szCs w:val="24"/>
          <w:lang w:val="en-GB"/>
        </w:rPr>
      </w:pPr>
    </w:p>
    <w:p w14:paraId="202052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911BE2" w14:paraId="2020529B"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A" w14:textId="74C051EB" w:rsidR="00AA1FCD" w:rsidRPr="004F2031" w:rsidRDefault="00FB1134">
            <w:pPr>
              <w:pStyle w:val="Podpunkty"/>
              <w:spacing w:before="40" w:after="40"/>
              <w:ind w:left="0"/>
              <w:jc w:val="left"/>
              <w:rPr>
                <w:rFonts w:ascii="Corbel" w:eastAsia="Calibri" w:hAnsi="Corbel" w:cs="Tahoma"/>
                <w:b w:val="0"/>
                <w:i/>
                <w:color w:val="auto"/>
                <w:sz w:val="24"/>
                <w:lang w:val="en-GB"/>
              </w:rPr>
            </w:pPr>
            <w:r w:rsidRPr="00FB1134">
              <w:rPr>
                <w:rFonts w:ascii="Corbel" w:eastAsia="Calibri" w:hAnsi="Corbel" w:cs="Tahoma"/>
                <w:b w:val="0"/>
                <w:i/>
                <w:color w:val="auto"/>
                <w:sz w:val="24"/>
                <w:lang w:val="en-GB"/>
              </w:rPr>
              <w:t>mastering by the student issues in atomic and molecular physics, applicable in biological and chemical research and medicine</w:t>
            </w:r>
          </w:p>
        </w:tc>
      </w:tr>
      <w:tr w:rsidR="00AA1FCD" w:rsidRPr="00911BE2" w14:paraId="2020529E"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C" w14:textId="365E26A7" w:rsidR="00AA1FCD" w:rsidRPr="004F2031" w:rsidRDefault="0006264B">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D" w14:textId="0928ACBC" w:rsidR="00AA1FCD" w:rsidRPr="0006264B" w:rsidRDefault="0006264B">
            <w:pPr>
              <w:pStyle w:val="Podpunkty"/>
              <w:spacing w:before="40" w:after="40"/>
              <w:ind w:left="0"/>
              <w:jc w:val="left"/>
              <w:rPr>
                <w:rFonts w:ascii="Corbel" w:eastAsia="Calibri" w:hAnsi="Corbel" w:cs="Tahoma"/>
                <w:b w:val="0"/>
                <w:i/>
                <w:iCs/>
                <w:color w:val="auto"/>
                <w:sz w:val="24"/>
                <w:lang w:val="en-GB"/>
              </w:rPr>
            </w:pPr>
            <w:r w:rsidRPr="0006264B">
              <w:rPr>
                <w:rFonts w:ascii="Corbel" w:eastAsia="Calibri" w:hAnsi="Corbel" w:cs="Tahoma"/>
                <w:b w:val="0"/>
                <w:i/>
                <w:iCs/>
                <w:color w:val="auto"/>
                <w:sz w:val="24"/>
                <w:lang w:val="en-GB"/>
              </w:rPr>
              <w:t>showing the student the inseparable connection between atomic and molecular physics and biology and chemistry</w:t>
            </w:r>
          </w:p>
        </w:tc>
      </w:tr>
    </w:tbl>
    <w:p w14:paraId="202052A2" w14:textId="77777777" w:rsidR="00AA1FCD" w:rsidRPr="004F2031" w:rsidRDefault="00AA1FCD">
      <w:pPr>
        <w:pStyle w:val="Punktygwne"/>
        <w:spacing w:before="0" w:after="0"/>
        <w:rPr>
          <w:rFonts w:ascii="Corbel" w:hAnsi="Corbel" w:cs="Tahoma"/>
          <w:b w:val="0"/>
          <w:smallCaps w:val="0"/>
          <w:color w:val="auto"/>
          <w:szCs w:val="24"/>
          <w:lang w:val="en-GB"/>
        </w:rPr>
      </w:pPr>
    </w:p>
    <w:p w14:paraId="202052A3" w14:textId="77777777" w:rsidR="00AA1FCD" w:rsidRPr="004F2031" w:rsidRDefault="00AA1FCD">
      <w:pPr>
        <w:pStyle w:val="Punktygwne"/>
        <w:spacing w:before="0" w:after="0"/>
        <w:rPr>
          <w:rFonts w:ascii="Corbel" w:hAnsi="Corbel" w:cs="Tahoma"/>
          <w:b w:val="0"/>
          <w:color w:val="auto"/>
          <w:szCs w:val="24"/>
          <w:lang w:val="en-GB"/>
        </w:rPr>
      </w:pPr>
    </w:p>
    <w:p w14:paraId="202052A4" w14:textId="77777777" w:rsidR="00AA1FCD" w:rsidRPr="004F2031" w:rsidRDefault="00AA1FCD">
      <w:pPr>
        <w:pStyle w:val="Punktygwne"/>
        <w:spacing w:before="0" w:after="0"/>
        <w:rPr>
          <w:rFonts w:ascii="Corbel" w:hAnsi="Corbel"/>
          <w:b w:val="0"/>
          <w:color w:val="auto"/>
          <w:szCs w:val="24"/>
          <w:lang w:val="en-GB"/>
        </w:rPr>
      </w:pPr>
    </w:p>
    <w:p w14:paraId="202052A5" w14:textId="766FADA5"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FC23EB"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p w14:paraId="202052A6" w14:textId="77777777" w:rsidR="00AA1FCD" w:rsidRPr="004F2031" w:rsidRDefault="00AA1FCD">
      <w:pPr>
        <w:pStyle w:val="Punktygwne"/>
        <w:spacing w:before="0" w:after="0"/>
        <w:rPr>
          <w:rFonts w:ascii="Corbel" w:hAnsi="Corbel"/>
          <w:color w:val="auto"/>
          <w:szCs w:val="24"/>
          <w:lang w:val="en-GB"/>
        </w:rPr>
      </w:pPr>
    </w:p>
    <w:p w14:paraId="202052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911BE2" w14:paraId="202052A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02052A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B9710A" w14:paraId="202052B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E" w14:textId="07284924" w:rsidR="00AA1FCD" w:rsidRPr="004F2031" w:rsidRDefault="00B9710A">
            <w:pPr>
              <w:pStyle w:val="Punktygwne"/>
              <w:spacing w:before="0" w:after="0"/>
              <w:rPr>
                <w:rFonts w:ascii="Corbel" w:hAnsi="Corbel" w:cs="Tahoma"/>
                <w:b w:val="0"/>
                <w:smallCaps w:val="0"/>
                <w:color w:val="auto"/>
                <w:szCs w:val="20"/>
                <w:lang w:val="en-GB" w:eastAsia="pl-PL"/>
              </w:rPr>
            </w:pPr>
            <w:r w:rsidRPr="00B9710A">
              <w:rPr>
                <w:rFonts w:ascii="Corbel" w:hAnsi="Corbel" w:cs="Tahoma"/>
                <w:b w:val="0"/>
                <w:smallCaps w:val="0"/>
                <w:color w:val="auto"/>
                <w:szCs w:val="20"/>
                <w:lang w:val="en-GB" w:eastAsia="pl-PL"/>
              </w:rPr>
              <w:t>the student knows and understands the basic concepts and laws in the field of atomic and molecular physics, in particular: physical theories regarding the structure of atoms and molecules and their interaction with electromagnetic radiation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F" w14:textId="4E085A39" w:rsidR="00AA1FCD" w:rsidRPr="004F2031" w:rsidRDefault="006E758A">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K_W02</w:t>
            </w:r>
          </w:p>
        </w:tc>
      </w:tr>
      <w:tr w:rsidR="00AA1FCD" w:rsidRPr="00774C89" w14:paraId="202052B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2" w14:textId="6B412A09" w:rsidR="00AA1FCD" w:rsidRPr="004F2031" w:rsidRDefault="00774C89">
            <w:pPr>
              <w:pStyle w:val="Punktygwne"/>
              <w:spacing w:before="0" w:after="0"/>
              <w:rPr>
                <w:rFonts w:ascii="Corbel" w:hAnsi="Corbel" w:cs="Tahoma"/>
                <w:b w:val="0"/>
                <w:smallCaps w:val="0"/>
                <w:color w:val="auto"/>
                <w:szCs w:val="20"/>
                <w:lang w:val="en-GB" w:eastAsia="pl-PL"/>
              </w:rPr>
            </w:pPr>
            <w:r w:rsidRPr="00774C89">
              <w:rPr>
                <w:rFonts w:ascii="Corbel" w:hAnsi="Corbel" w:cs="Tahoma"/>
                <w:b w:val="0"/>
                <w:smallCaps w:val="0"/>
                <w:color w:val="auto"/>
                <w:szCs w:val="20"/>
                <w:lang w:val="en-GB" w:eastAsia="pl-PL"/>
              </w:rPr>
              <w:t xml:space="preserve">the student </w:t>
            </w:r>
            <w:proofErr w:type="gramStart"/>
            <w:r w:rsidRPr="00774C89">
              <w:rPr>
                <w:rFonts w:ascii="Corbel" w:hAnsi="Corbel" w:cs="Tahoma"/>
                <w:b w:val="0"/>
                <w:smallCaps w:val="0"/>
                <w:color w:val="auto"/>
                <w:szCs w:val="20"/>
                <w:lang w:val="en-GB" w:eastAsia="pl-PL"/>
              </w:rPr>
              <w:t>is able to</w:t>
            </w:r>
            <w:proofErr w:type="gramEnd"/>
            <w:r w:rsidRPr="00774C89">
              <w:rPr>
                <w:rFonts w:ascii="Corbel" w:hAnsi="Corbel" w:cs="Tahoma"/>
                <w:b w:val="0"/>
                <w:smallCaps w:val="0"/>
                <w:color w:val="auto"/>
                <w:szCs w:val="20"/>
                <w:lang w:val="en-GB" w:eastAsia="pl-PL"/>
              </w:rPr>
              <w:t xml:space="preserve"> analyse problems in the field of atomic and molecular physics and find their solutions based on the known laws and methods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3" w14:textId="1180B325" w:rsidR="00AA1FCD" w:rsidRPr="004F2031" w:rsidRDefault="00A6080D">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K_U01</w:t>
            </w:r>
          </w:p>
        </w:tc>
      </w:tr>
      <w:tr w:rsidR="00AA1FCD" w:rsidRPr="00774C89" w14:paraId="202052B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5" w14:textId="01A38592" w:rsidR="00AA1FCD" w:rsidRPr="004F2031" w:rsidRDefault="00215F5C">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6" w14:textId="00E2D9C6" w:rsidR="00AA1FCD" w:rsidRPr="004F2031" w:rsidRDefault="00960F57">
            <w:pPr>
              <w:pStyle w:val="Punktygwne"/>
              <w:spacing w:before="0" w:after="0"/>
              <w:rPr>
                <w:rFonts w:ascii="Corbel" w:hAnsi="Corbel" w:cs="Tahoma"/>
                <w:b w:val="0"/>
                <w:smallCaps w:val="0"/>
                <w:color w:val="auto"/>
                <w:szCs w:val="20"/>
                <w:lang w:val="en-GB" w:eastAsia="pl-PL"/>
              </w:rPr>
            </w:pPr>
            <w:r w:rsidRPr="00960F57">
              <w:rPr>
                <w:rFonts w:ascii="Corbel" w:hAnsi="Corbel" w:cs="Tahoma"/>
                <w:b w:val="0"/>
                <w:smallCaps w:val="0"/>
                <w:color w:val="auto"/>
                <w:szCs w:val="20"/>
                <w:lang w:val="en-GB" w:eastAsia="pl-PL"/>
              </w:rPr>
              <w:t xml:space="preserve">the student </w:t>
            </w:r>
            <w:proofErr w:type="gramStart"/>
            <w:r w:rsidRPr="00960F57">
              <w:rPr>
                <w:rFonts w:ascii="Corbel" w:hAnsi="Corbel" w:cs="Tahoma"/>
                <w:b w:val="0"/>
                <w:smallCaps w:val="0"/>
                <w:color w:val="auto"/>
                <w:szCs w:val="20"/>
                <w:lang w:val="en-GB" w:eastAsia="pl-PL"/>
              </w:rPr>
              <w:t>is able to</w:t>
            </w:r>
            <w:proofErr w:type="gramEnd"/>
            <w:r w:rsidRPr="00960F57">
              <w:rPr>
                <w:rFonts w:ascii="Corbel" w:hAnsi="Corbel" w:cs="Tahoma"/>
                <w:b w:val="0"/>
                <w:smallCaps w:val="0"/>
                <w:color w:val="auto"/>
                <w:szCs w:val="20"/>
                <w:lang w:val="en-GB" w:eastAsia="pl-PL"/>
              </w:rPr>
              <w:t xml:space="preserve"> create a study presenting a specific problem in the field of applications of atomic and molecular physics in biological and chemical sciences and medicine and provide ways to solve it, </w:t>
            </w:r>
            <w:proofErr w:type="gramStart"/>
            <w:r w:rsidRPr="00960F57">
              <w:rPr>
                <w:rFonts w:ascii="Corbel" w:hAnsi="Corbel" w:cs="Tahoma"/>
                <w:b w:val="0"/>
                <w:smallCaps w:val="0"/>
                <w:color w:val="auto"/>
                <w:szCs w:val="20"/>
                <w:lang w:val="en-GB" w:eastAsia="pl-PL"/>
              </w:rPr>
              <w:t>taking into account</w:t>
            </w:r>
            <w:proofErr w:type="gramEnd"/>
            <w:r w:rsidRPr="00960F57">
              <w:rPr>
                <w:rFonts w:ascii="Corbel" w:hAnsi="Corbel" w:cs="Tahoma"/>
                <w:b w:val="0"/>
                <w:smallCaps w:val="0"/>
                <w:color w:val="auto"/>
                <w:szCs w:val="20"/>
                <w:lang w:val="en-GB" w:eastAsia="pl-PL"/>
              </w:rPr>
              <w:t xml:space="preserve"> the initial economic assessment of the proposed solutions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7" w14:textId="4DE3B666" w:rsidR="00AA1FCD" w:rsidRPr="004F2031" w:rsidRDefault="00215F5C">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K_U05</w:t>
            </w:r>
          </w:p>
        </w:tc>
      </w:tr>
      <w:tr w:rsidR="00AA1FCD" w:rsidRPr="004F2031" w14:paraId="202052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9" w14:textId="3952C27D" w:rsidR="00AA1FCD" w:rsidRPr="004F2031" w:rsidRDefault="00215F5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A" w14:textId="5A974FF0" w:rsidR="00AA1FCD" w:rsidRPr="0038220C" w:rsidRDefault="0038220C">
            <w:pPr>
              <w:pStyle w:val="Punktygwne"/>
              <w:spacing w:before="0" w:after="0"/>
              <w:rPr>
                <w:rFonts w:ascii="Corbel" w:hAnsi="Corbel" w:cs="Tahoma"/>
                <w:b w:val="0"/>
                <w:smallCaps w:val="0"/>
                <w:color w:val="auto"/>
                <w:szCs w:val="20"/>
                <w:lang w:val="en-GB" w:eastAsia="pl-PL"/>
              </w:rPr>
            </w:pPr>
            <w:r w:rsidRPr="0038220C">
              <w:rPr>
                <w:rFonts w:ascii="Corbel" w:hAnsi="Corbel"/>
                <w:b w:val="0"/>
                <w:smallCaps w:val="0"/>
                <w:szCs w:val="24"/>
                <w:lang w:val="en-GB"/>
              </w:rPr>
              <w:t xml:space="preserve">the student </w:t>
            </w:r>
            <w:proofErr w:type="gramStart"/>
            <w:r w:rsidRPr="0038220C">
              <w:rPr>
                <w:rFonts w:ascii="Corbel" w:hAnsi="Corbel"/>
                <w:b w:val="0"/>
                <w:smallCaps w:val="0"/>
                <w:szCs w:val="24"/>
                <w:lang w:val="en-GB"/>
              </w:rPr>
              <w:t>is able to</w:t>
            </w:r>
            <w:proofErr w:type="gramEnd"/>
            <w:r w:rsidRPr="0038220C">
              <w:rPr>
                <w:rFonts w:ascii="Corbel" w:hAnsi="Corbel"/>
                <w:b w:val="0"/>
                <w:smallCaps w:val="0"/>
                <w:szCs w:val="24"/>
                <w:lang w:val="en-GB"/>
              </w:rPr>
              <w:t xml:space="preserve"> plan and perform simple experimental research, observations or computer simulations in the field of atomic and molecular physics and interpret the results obtained and formulate conclusions on this basis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B" w14:textId="2EEDC588" w:rsidR="00AA1FCD" w:rsidRPr="0001777D" w:rsidRDefault="00F405D4">
            <w:pPr>
              <w:pStyle w:val="Punktygwne"/>
              <w:spacing w:before="0" w:after="0"/>
              <w:rPr>
                <w:rFonts w:ascii="Corbel" w:hAnsi="Corbel" w:cs="Tahoma"/>
                <w:b w:val="0"/>
                <w:smallCaps w:val="0"/>
                <w:color w:val="auto"/>
                <w:szCs w:val="20"/>
                <w:lang w:eastAsia="pl-PL"/>
              </w:rPr>
            </w:pPr>
            <w:r w:rsidRPr="00911777">
              <w:rPr>
                <w:rFonts w:ascii="Corbel" w:hAnsi="Corbel"/>
                <w:b w:val="0"/>
                <w:smallCaps w:val="0"/>
                <w:szCs w:val="24"/>
              </w:rPr>
              <w:t>K_U06</w:t>
            </w:r>
          </w:p>
        </w:tc>
      </w:tr>
      <w:tr w:rsidR="00F405D4" w:rsidRPr="00485BF4" w14:paraId="2BF3CDD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64028" w14:textId="23DEE287"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81095" w14:textId="38B49097" w:rsidR="00F405D4" w:rsidRPr="00485BF4" w:rsidRDefault="00485BF4">
            <w:pPr>
              <w:pStyle w:val="Punktygwne"/>
              <w:spacing w:before="0" w:after="0"/>
              <w:rPr>
                <w:rFonts w:ascii="Corbel" w:hAnsi="Corbel"/>
                <w:b w:val="0"/>
                <w:smallCaps w:val="0"/>
                <w:szCs w:val="24"/>
                <w:lang w:val="en-GB"/>
              </w:rPr>
            </w:pPr>
            <w:r w:rsidRPr="00485BF4">
              <w:rPr>
                <w:rFonts w:ascii="Corbel" w:hAnsi="Corbel"/>
                <w:b w:val="0"/>
                <w:smallCaps w:val="0"/>
                <w:szCs w:val="24"/>
                <w:lang w:val="en-GB"/>
              </w:rPr>
              <w:t xml:space="preserve">the student </w:t>
            </w:r>
            <w:proofErr w:type="gramStart"/>
            <w:r w:rsidRPr="00485BF4">
              <w:rPr>
                <w:rFonts w:ascii="Corbel" w:hAnsi="Corbel"/>
                <w:b w:val="0"/>
                <w:smallCaps w:val="0"/>
                <w:szCs w:val="24"/>
                <w:lang w:val="en-GB"/>
              </w:rPr>
              <w:t>is able to</w:t>
            </w:r>
            <w:proofErr w:type="gramEnd"/>
            <w:r w:rsidRPr="00485BF4">
              <w:rPr>
                <w:rFonts w:ascii="Corbel" w:hAnsi="Corbel"/>
                <w:b w:val="0"/>
                <w:smallCaps w:val="0"/>
                <w:szCs w:val="24"/>
                <w:lang w:val="en-GB"/>
              </w:rPr>
              <w:t xml:space="preserve"> present in an accessible way the basic facts in the </w:t>
            </w:r>
            <w:r w:rsidRPr="00485BF4">
              <w:rPr>
                <w:rFonts w:ascii="Corbel" w:hAnsi="Corbel"/>
                <w:b w:val="0"/>
                <w:smallCaps w:val="0"/>
                <w:szCs w:val="24"/>
                <w:lang w:val="en-GB"/>
              </w:rPr>
              <w:lastRenderedPageBreak/>
              <w:t>application of atomic and molecular physics in medicine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0D3A2" w14:textId="19E9D471" w:rsidR="00F405D4" w:rsidRPr="00485BF4" w:rsidRDefault="00B357A8">
            <w:pPr>
              <w:pStyle w:val="Punktygwne"/>
              <w:spacing w:before="0" w:after="0"/>
              <w:rPr>
                <w:rFonts w:ascii="Corbel" w:hAnsi="Corbel"/>
                <w:b w:val="0"/>
                <w:smallCaps w:val="0"/>
                <w:szCs w:val="24"/>
                <w:lang w:val="en-GB"/>
              </w:rPr>
            </w:pPr>
            <w:r w:rsidRPr="00911777">
              <w:rPr>
                <w:rFonts w:ascii="Corbel" w:hAnsi="Corbel"/>
                <w:b w:val="0"/>
                <w:smallCaps w:val="0"/>
                <w:szCs w:val="24"/>
              </w:rPr>
              <w:lastRenderedPageBreak/>
              <w:t>K_U10</w:t>
            </w:r>
          </w:p>
        </w:tc>
      </w:tr>
      <w:tr w:rsidR="00F405D4" w:rsidRPr="00E43C05" w14:paraId="6C1491B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8976" w14:textId="4A274A39"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13E32" w14:textId="3E92A2B4" w:rsidR="00F405D4" w:rsidRPr="00E43C05" w:rsidRDefault="00E43C05">
            <w:pPr>
              <w:pStyle w:val="Punktygwne"/>
              <w:spacing w:before="0" w:after="0"/>
              <w:rPr>
                <w:rFonts w:ascii="Corbel" w:hAnsi="Corbel"/>
                <w:b w:val="0"/>
                <w:smallCaps w:val="0"/>
                <w:szCs w:val="24"/>
                <w:lang w:val="en-GB"/>
              </w:rPr>
            </w:pPr>
            <w:r w:rsidRPr="00E43C05">
              <w:rPr>
                <w:rFonts w:ascii="Corbel" w:hAnsi="Corbel"/>
                <w:b w:val="0"/>
                <w:smallCaps w:val="0"/>
                <w:szCs w:val="24"/>
                <w:lang w:val="en-GB"/>
              </w:rPr>
              <w:t>the student is ready to recognize the limitations of his own knowledge and the need to consult experts in the event of difficulties in solving a problem on his own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BE532" w14:textId="4FA747E0" w:rsidR="00F405D4" w:rsidRPr="00E43C05" w:rsidRDefault="00E2021A">
            <w:pPr>
              <w:pStyle w:val="Punktygwne"/>
              <w:spacing w:before="0" w:after="0"/>
              <w:rPr>
                <w:rFonts w:ascii="Corbel" w:hAnsi="Corbel"/>
                <w:b w:val="0"/>
                <w:smallCaps w:val="0"/>
                <w:szCs w:val="24"/>
                <w:lang w:val="en-GB"/>
              </w:rPr>
            </w:pPr>
            <w:r w:rsidRPr="00911777">
              <w:rPr>
                <w:rFonts w:ascii="Corbel" w:hAnsi="Corbel"/>
                <w:b w:val="0"/>
                <w:smallCaps w:val="0"/>
                <w:szCs w:val="24"/>
              </w:rPr>
              <w:t>K_K01</w:t>
            </w:r>
          </w:p>
        </w:tc>
      </w:tr>
    </w:tbl>
    <w:p w14:paraId="202052BD" w14:textId="77777777" w:rsidR="00AA1FCD" w:rsidRPr="00E43C05" w:rsidRDefault="00AA1FCD">
      <w:pPr>
        <w:pStyle w:val="Punktygwne"/>
        <w:spacing w:before="0" w:after="0"/>
        <w:rPr>
          <w:rFonts w:ascii="Corbel" w:hAnsi="Corbel"/>
          <w:b w:val="0"/>
          <w:color w:val="auto"/>
          <w:szCs w:val="24"/>
          <w:lang w:val="en-GB"/>
        </w:rPr>
      </w:pPr>
    </w:p>
    <w:p w14:paraId="202052BE" w14:textId="13945229"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r w:rsidR="00FC23EB"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202052BF" w14:textId="77777777" w:rsidR="00AA1FCD" w:rsidRPr="004F2031" w:rsidRDefault="00AA1FCD">
      <w:pPr>
        <w:pStyle w:val="Akapitzlist"/>
        <w:ind w:left="862"/>
        <w:jc w:val="both"/>
        <w:rPr>
          <w:rFonts w:ascii="Corbel" w:hAnsi="Corbel" w:cs="Tahoma"/>
          <w:color w:val="auto"/>
          <w:szCs w:val="24"/>
          <w:lang w:val="en-GB"/>
        </w:rPr>
      </w:pPr>
    </w:p>
    <w:p w14:paraId="202052C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02052CE"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0205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911BE2" w14:paraId="202052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1" w14:textId="6450317D" w:rsidR="00AA1FCD" w:rsidRPr="004F2031" w:rsidRDefault="006B4045">
            <w:pPr>
              <w:pStyle w:val="Akapitzlist"/>
              <w:spacing w:after="0" w:line="240" w:lineRule="auto"/>
              <w:ind w:left="0"/>
              <w:rPr>
                <w:rFonts w:ascii="Corbel" w:hAnsi="Corbel" w:cs="Tahoma"/>
                <w:color w:val="auto"/>
                <w:szCs w:val="24"/>
                <w:lang w:val="en-GB"/>
              </w:rPr>
            </w:pPr>
            <w:r w:rsidRPr="006B4045">
              <w:rPr>
                <w:rFonts w:ascii="Corbel" w:hAnsi="Corbel" w:cs="Tahoma"/>
                <w:color w:val="auto"/>
                <w:szCs w:val="24"/>
                <w:lang w:val="en-GB"/>
              </w:rPr>
              <w:t>Introduction to the quantum theory of matter</w:t>
            </w:r>
            <w:r>
              <w:rPr>
                <w:rFonts w:ascii="Corbel" w:hAnsi="Corbel" w:cs="Tahoma"/>
                <w:color w:val="auto"/>
                <w:szCs w:val="24"/>
                <w:lang w:val="en-GB"/>
              </w:rPr>
              <w:t>:</w:t>
            </w:r>
            <w:r w:rsidRPr="006B4045">
              <w:rPr>
                <w:rFonts w:ascii="Corbel" w:hAnsi="Corbel" w:cs="Tahoma"/>
                <w:color w:val="auto"/>
                <w:szCs w:val="24"/>
                <w:lang w:val="en-GB"/>
              </w:rPr>
              <w:t xml:space="preserve"> wave-particle duality, calculation of de Broglie wavelength, calculation of energy, velocity and radius of orbits in the Bohr model.</w:t>
            </w:r>
          </w:p>
        </w:tc>
      </w:tr>
      <w:tr w:rsidR="00AA1FCD" w:rsidRPr="006B4045" w14:paraId="202052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3" w14:textId="7BC8C8E2" w:rsidR="00AA1FCD" w:rsidRPr="004F2031" w:rsidRDefault="007D333C">
            <w:pPr>
              <w:pStyle w:val="Akapitzlist"/>
              <w:spacing w:after="0" w:line="240" w:lineRule="auto"/>
              <w:ind w:left="0"/>
              <w:rPr>
                <w:rFonts w:ascii="Corbel" w:hAnsi="Corbel" w:cs="Tahoma"/>
                <w:color w:val="auto"/>
                <w:szCs w:val="24"/>
                <w:lang w:val="en-GB"/>
              </w:rPr>
            </w:pPr>
            <w:r w:rsidRPr="007D333C">
              <w:rPr>
                <w:rFonts w:ascii="Corbel" w:hAnsi="Corbel" w:cs="Tahoma"/>
                <w:color w:val="auto"/>
                <w:szCs w:val="24"/>
                <w:lang w:val="en-GB"/>
              </w:rPr>
              <w:t xml:space="preserve">Fundamentals of the theory of one- and many-electron systems. Quantum numbers and calculation of total energy, angular momentum, projection of angular momentum on the distinguished axis, and the value of electron spin and its projection for an electron in various quantum states in an atom. Determining the orbital form of the wave function and notation of shells, subshells and orbitals for given values </w:t>
            </w:r>
            <w:r w:rsidRPr="007D333C">
              <w:rPr>
                <w:rFonts w:ascii="Arial" w:hAnsi="Arial" w:cs="Arial"/>
                <w:color w:val="auto"/>
                <w:szCs w:val="24"/>
                <w:lang w:val="en-GB"/>
              </w:rPr>
              <w:t>​​</w:t>
            </w:r>
            <w:r w:rsidRPr="007D333C">
              <w:rPr>
                <w:rFonts w:ascii="Corbel" w:hAnsi="Corbel" w:cs="Tahoma"/>
                <w:color w:val="auto"/>
                <w:szCs w:val="24"/>
                <w:lang w:val="en-GB"/>
              </w:rPr>
              <w:t>of quantum numbers. Real orbitals and complex orbitals.</w:t>
            </w:r>
          </w:p>
        </w:tc>
      </w:tr>
      <w:tr w:rsidR="00AA1FCD" w:rsidRPr="00911BE2" w14:paraId="202052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5" w14:textId="23DC9E8C" w:rsidR="00AA1FCD" w:rsidRPr="004F2031" w:rsidRDefault="0089781C">
            <w:pPr>
              <w:pStyle w:val="Akapitzlist"/>
              <w:spacing w:after="0" w:line="240" w:lineRule="auto"/>
              <w:ind w:left="0"/>
              <w:rPr>
                <w:rFonts w:ascii="Corbel" w:hAnsi="Corbel" w:cs="Tahoma"/>
                <w:color w:val="auto"/>
                <w:szCs w:val="24"/>
                <w:lang w:val="en-GB"/>
              </w:rPr>
            </w:pPr>
            <w:r w:rsidRPr="0089781C">
              <w:rPr>
                <w:rFonts w:ascii="Corbel" w:hAnsi="Corbel" w:cs="Tahoma"/>
                <w:color w:val="auto"/>
                <w:szCs w:val="24"/>
                <w:lang w:val="en-GB"/>
              </w:rPr>
              <w:t>Structure of multi-electron atoms. Configurations of multi-electron atoms and atomic terms in L-S coupling for closed-shell configurations, and p</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p</w:t>
            </w:r>
            <w:r w:rsidRPr="0089781C">
              <w:rPr>
                <w:rFonts w:ascii="Corbel" w:hAnsi="Corbel" w:cs="Tahoma"/>
                <w:color w:val="auto"/>
                <w:szCs w:val="24"/>
                <w:vertAlign w:val="superscript"/>
                <w:lang w:val="en-GB"/>
              </w:rPr>
              <w:t>4</w:t>
            </w:r>
            <w:r w:rsidRPr="0089781C">
              <w:rPr>
                <w:rFonts w:ascii="Corbel" w:hAnsi="Corbel" w:cs="Tahoma"/>
                <w:color w:val="auto"/>
                <w:szCs w:val="24"/>
                <w:lang w:val="en-GB"/>
              </w:rPr>
              <w:t>, d</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xml:space="preserve"> and d</w:t>
            </w:r>
            <w:r w:rsidRPr="0089781C">
              <w:rPr>
                <w:rFonts w:ascii="Corbel" w:hAnsi="Corbel" w:cs="Tahoma"/>
                <w:color w:val="auto"/>
                <w:szCs w:val="24"/>
                <w:vertAlign w:val="superscript"/>
                <w:lang w:val="en-GB"/>
              </w:rPr>
              <w:t>8</w:t>
            </w:r>
            <w:r w:rsidRPr="0089781C">
              <w:rPr>
                <w:rFonts w:ascii="Corbel" w:hAnsi="Corbel" w:cs="Tahoma"/>
                <w:color w:val="auto"/>
                <w:szCs w:val="24"/>
                <w:lang w:val="en-GB"/>
              </w:rPr>
              <w:t>.</w:t>
            </w:r>
          </w:p>
        </w:tc>
      </w:tr>
      <w:tr w:rsidR="00AA1FCD" w:rsidRPr="00911BE2" w14:paraId="202052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7" w14:textId="62B8169E" w:rsidR="00AA1FCD" w:rsidRPr="004F2031" w:rsidRDefault="009F68EC">
            <w:pPr>
              <w:pStyle w:val="Akapitzlist"/>
              <w:spacing w:after="0" w:line="240" w:lineRule="auto"/>
              <w:ind w:left="0"/>
              <w:rPr>
                <w:rFonts w:ascii="Corbel" w:hAnsi="Corbel" w:cs="Tahoma"/>
                <w:color w:val="auto"/>
                <w:szCs w:val="24"/>
                <w:lang w:val="en-GB"/>
              </w:rPr>
            </w:pPr>
            <w:r w:rsidRPr="009F68EC">
              <w:rPr>
                <w:rFonts w:ascii="Corbel" w:hAnsi="Corbel" w:cs="Tahoma"/>
                <w:color w:val="auto"/>
                <w:szCs w:val="24"/>
                <w:lang w:val="en-GB"/>
              </w:rPr>
              <w:t>Rotational states of molecules. Calculation of the rotat</w:t>
            </w:r>
            <w:r w:rsidR="009B5B56">
              <w:rPr>
                <w:rFonts w:ascii="Corbel" w:hAnsi="Corbel" w:cs="Tahoma"/>
                <w:color w:val="auto"/>
                <w:szCs w:val="24"/>
                <w:lang w:val="en-GB"/>
              </w:rPr>
              <w:t>ional</w:t>
            </w:r>
            <w:r w:rsidRPr="009F68EC">
              <w:rPr>
                <w:rFonts w:ascii="Corbel" w:hAnsi="Corbel" w:cs="Tahoma"/>
                <w:color w:val="auto"/>
                <w:szCs w:val="24"/>
                <w:lang w:val="en-GB"/>
              </w:rPr>
              <w:t xml:space="preserve"> constant</w:t>
            </w:r>
            <w:r w:rsidR="007C2FA7">
              <w:rPr>
                <w:rFonts w:ascii="Corbel" w:hAnsi="Corbel" w:cs="Tahoma"/>
                <w:color w:val="auto"/>
                <w:szCs w:val="24"/>
                <w:lang w:val="en-GB"/>
              </w:rPr>
              <w:t>s</w:t>
            </w:r>
            <w:r w:rsidRPr="009F68EC">
              <w:rPr>
                <w:rFonts w:ascii="Corbel" w:hAnsi="Corbel" w:cs="Tahoma"/>
                <w:color w:val="auto"/>
                <w:szCs w:val="24"/>
                <w:lang w:val="en-GB"/>
              </w:rPr>
              <w:t xml:space="preserve"> of the rotator and the frequency of rotation lines in the spectrum.</w:t>
            </w:r>
            <w:r w:rsidR="002D7484" w:rsidRPr="004F2031">
              <w:rPr>
                <w:rFonts w:ascii="Corbel" w:hAnsi="Corbel" w:cs="Tahoma"/>
                <w:color w:val="auto"/>
                <w:szCs w:val="24"/>
                <w:lang w:val="en-GB"/>
              </w:rPr>
              <w:t xml:space="preserve">                                                                </w:t>
            </w:r>
          </w:p>
        </w:tc>
      </w:tr>
      <w:tr w:rsidR="00100F42" w:rsidRPr="00911BE2" w14:paraId="0E632A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1331F" w14:textId="086CDB88" w:rsidR="00100F42" w:rsidRPr="009F68EC" w:rsidRDefault="005F092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Vibrational states of molecules</w:t>
            </w:r>
            <w:r w:rsidRPr="005F0929">
              <w:rPr>
                <w:rFonts w:ascii="Corbel" w:hAnsi="Corbel" w:cs="Tahoma"/>
                <w:color w:val="auto"/>
                <w:szCs w:val="24"/>
                <w:lang w:val="en-GB"/>
              </w:rPr>
              <w:t xml:space="preserve">. Calculation of the force constant, reduced mass and frequency in the vibrational spectrum of molecules in harmonic approximation. Calculations of frequencies in progressions and sequences of oscillatory transitions, as well as the </w:t>
            </w:r>
            <w:r w:rsidR="00F30AAE">
              <w:rPr>
                <w:rFonts w:ascii="Corbel" w:hAnsi="Corbel" w:cs="Tahoma"/>
                <w:color w:val="auto"/>
                <w:szCs w:val="24"/>
                <w:lang w:val="en-GB"/>
              </w:rPr>
              <w:t>vibrational</w:t>
            </w:r>
            <w:r w:rsidRPr="005F0929">
              <w:rPr>
                <w:rFonts w:ascii="Corbel" w:hAnsi="Corbel" w:cs="Tahoma"/>
                <w:color w:val="auto"/>
                <w:szCs w:val="24"/>
                <w:lang w:val="en-GB"/>
              </w:rPr>
              <w:t xml:space="preserve"> constant</w:t>
            </w:r>
            <w:r w:rsidR="00AE1043">
              <w:rPr>
                <w:rFonts w:ascii="Corbel" w:hAnsi="Corbel" w:cs="Tahoma"/>
                <w:color w:val="auto"/>
                <w:szCs w:val="24"/>
                <w:lang w:val="en-GB"/>
              </w:rPr>
              <w:t>s</w:t>
            </w:r>
            <w:r w:rsidRPr="005F0929">
              <w:rPr>
                <w:rFonts w:ascii="Corbel" w:hAnsi="Corbel" w:cs="Tahoma"/>
                <w:color w:val="auto"/>
                <w:szCs w:val="24"/>
                <w:lang w:val="en-GB"/>
              </w:rPr>
              <w:t xml:space="preserve"> and dissociation energy of diatomic molecules.</w:t>
            </w:r>
          </w:p>
        </w:tc>
      </w:tr>
      <w:tr w:rsidR="002961DF" w:rsidRPr="00911BE2" w14:paraId="11EDAF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35C6E" w14:textId="0A542D76" w:rsidR="002961DF" w:rsidRDefault="002961DF">
            <w:pPr>
              <w:pStyle w:val="Akapitzlist"/>
              <w:spacing w:after="0" w:line="240" w:lineRule="auto"/>
              <w:ind w:left="0"/>
              <w:rPr>
                <w:rFonts w:ascii="Corbel" w:hAnsi="Corbel" w:cs="Tahoma"/>
                <w:color w:val="auto"/>
                <w:szCs w:val="24"/>
                <w:lang w:val="en-GB"/>
              </w:rPr>
            </w:pPr>
            <w:r w:rsidRPr="002961DF">
              <w:rPr>
                <w:rFonts w:ascii="Corbel" w:hAnsi="Corbel" w:cs="Tahoma"/>
                <w:color w:val="auto"/>
                <w:szCs w:val="24"/>
                <w:lang w:val="en-GB"/>
              </w:rPr>
              <w:t xml:space="preserve">Electronic structure of molecules. Molecular orbital theory, molecular orbital diagrams, configurations and terms of diatomic molecules. </w:t>
            </w:r>
          </w:p>
        </w:tc>
      </w:tr>
      <w:tr w:rsidR="00521D63" w:rsidRPr="00911BE2" w14:paraId="23635E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249BB" w14:textId="0F514A33" w:rsidR="00521D63" w:rsidRPr="002961DF" w:rsidRDefault="00D31A7E">
            <w:pPr>
              <w:pStyle w:val="Akapitzlist"/>
              <w:spacing w:after="0" w:line="240" w:lineRule="auto"/>
              <w:ind w:left="0"/>
              <w:rPr>
                <w:rFonts w:ascii="Corbel" w:hAnsi="Corbel" w:cs="Tahoma"/>
                <w:color w:val="auto"/>
                <w:szCs w:val="24"/>
                <w:lang w:val="en-GB"/>
              </w:rPr>
            </w:pPr>
            <w:r w:rsidRPr="00D31A7E">
              <w:rPr>
                <w:rFonts w:ascii="Corbel" w:hAnsi="Corbel" w:cs="Tahoma"/>
                <w:color w:val="auto"/>
                <w:szCs w:val="24"/>
                <w:lang w:val="en-GB"/>
              </w:rPr>
              <w:t>Interaction of atoms and molecules with electrostatic and magnetic fields, splitting energy levels. Ion movement in electrostatic and magnetic fields: calculating the trajectory and acceleration, velocity and time-of-flight of molecular ions in these fields and determining the mass-to-charge ratio for these ions.</w:t>
            </w:r>
          </w:p>
        </w:tc>
      </w:tr>
      <w:tr w:rsidR="00D76DA8" w:rsidRPr="00911BE2" w14:paraId="101C6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B69F3" w14:textId="5DB76CF8" w:rsidR="00D76DA8" w:rsidRPr="00D31A7E" w:rsidRDefault="00722B94">
            <w:pPr>
              <w:pStyle w:val="Akapitzlist"/>
              <w:spacing w:after="0" w:line="240" w:lineRule="auto"/>
              <w:ind w:left="0"/>
              <w:rPr>
                <w:rFonts w:ascii="Corbel" w:hAnsi="Corbel" w:cs="Tahoma"/>
                <w:color w:val="auto"/>
                <w:szCs w:val="24"/>
                <w:lang w:val="en-GB"/>
              </w:rPr>
            </w:pPr>
            <w:r w:rsidRPr="00722B94">
              <w:rPr>
                <w:rFonts w:ascii="Corbel" w:hAnsi="Corbel" w:cs="Tahoma"/>
                <w:color w:val="auto"/>
                <w:szCs w:val="24"/>
                <w:lang w:val="en-GB"/>
              </w:rPr>
              <w:t>Investigation of the emission spectrum of the hydrogen atom. Determination of the Rydberg constant.</w:t>
            </w:r>
          </w:p>
        </w:tc>
      </w:tr>
      <w:tr w:rsidR="00722B94" w:rsidRPr="00911BE2" w14:paraId="617F6A4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F55E9" w14:textId="06E98897" w:rsidR="00722B94" w:rsidRPr="00722B94" w:rsidRDefault="00597406">
            <w:pPr>
              <w:pStyle w:val="Akapitzlist"/>
              <w:spacing w:after="0" w:line="240" w:lineRule="auto"/>
              <w:ind w:left="0"/>
              <w:rPr>
                <w:rFonts w:ascii="Corbel" w:hAnsi="Corbel" w:cs="Tahoma"/>
                <w:color w:val="auto"/>
                <w:szCs w:val="24"/>
                <w:lang w:val="en-GB"/>
              </w:rPr>
            </w:pPr>
            <w:r w:rsidRPr="00597406">
              <w:rPr>
                <w:rFonts w:ascii="Corbel" w:hAnsi="Corbel" w:cs="Tahoma"/>
                <w:color w:val="auto"/>
                <w:szCs w:val="24"/>
                <w:lang w:val="en-GB"/>
              </w:rPr>
              <w:t xml:space="preserve">Analysis of the </w:t>
            </w:r>
            <w:r>
              <w:rPr>
                <w:rFonts w:ascii="Corbel" w:hAnsi="Corbel" w:cs="Tahoma"/>
                <w:color w:val="auto"/>
                <w:szCs w:val="24"/>
                <w:lang w:val="en-GB"/>
              </w:rPr>
              <w:t>vibration</w:t>
            </w:r>
            <w:r w:rsidRPr="00597406">
              <w:rPr>
                <w:rFonts w:ascii="Corbel" w:hAnsi="Corbel" w:cs="Tahoma"/>
                <w:color w:val="auto"/>
                <w:szCs w:val="24"/>
                <w:lang w:val="en-GB"/>
              </w:rPr>
              <w:t>-rotation spectrum of a diatomic molecule</w:t>
            </w:r>
            <w:r>
              <w:rPr>
                <w:rFonts w:ascii="Corbel" w:hAnsi="Corbel" w:cs="Tahoma"/>
                <w:color w:val="auto"/>
                <w:szCs w:val="24"/>
                <w:lang w:val="en-GB"/>
              </w:rPr>
              <w:t>.</w:t>
            </w:r>
          </w:p>
        </w:tc>
      </w:tr>
      <w:tr w:rsidR="003268B2" w:rsidRPr="00911BE2" w14:paraId="6ECDEF4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6EF0F" w14:textId="04DD41BC" w:rsidR="003268B2" w:rsidRPr="00597406" w:rsidRDefault="00CE1C3D">
            <w:pPr>
              <w:pStyle w:val="Akapitzlist"/>
              <w:spacing w:after="0" w:line="240" w:lineRule="auto"/>
              <w:ind w:left="0"/>
              <w:rPr>
                <w:rFonts w:ascii="Corbel" w:hAnsi="Corbel" w:cs="Tahoma"/>
                <w:color w:val="auto"/>
                <w:szCs w:val="24"/>
                <w:lang w:val="en-GB"/>
              </w:rPr>
            </w:pPr>
            <w:r w:rsidRPr="00CE1C3D">
              <w:rPr>
                <w:rFonts w:ascii="Corbel" w:hAnsi="Corbel" w:cs="Tahoma"/>
                <w:color w:val="auto"/>
                <w:szCs w:val="24"/>
                <w:lang w:val="en-GB"/>
              </w:rPr>
              <w:t>Qualitative spectral analysis - identification of elements present in fluorescent lamps, neon lamps and sodium lamps based on emission spectrum measurement.</w:t>
            </w:r>
          </w:p>
        </w:tc>
      </w:tr>
    </w:tbl>
    <w:p w14:paraId="202052D9" w14:textId="77777777" w:rsidR="00AA1FCD" w:rsidRPr="004F2031" w:rsidRDefault="00AA1FCD">
      <w:pPr>
        <w:pStyle w:val="Akapitzlist"/>
        <w:ind w:left="1080"/>
        <w:rPr>
          <w:rFonts w:ascii="Corbel" w:hAnsi="Corbel" w:cs="Tahoma"/>
          <w:color w:val="auto"/>
          <w:szCs w:val="24"/>
          <w:lang w:val="en-GB"/>
        </w:rPr>
      </w:pPr>
    </w:p>
    <w:p w14:paraId="202052DA" w14:textId="77777777" w:rsidR="00AA1FCD" w:rsidRPr="004F2031" w:rsidRDefault="00AA1FCD">
      <w:pPr>
        <w:pStyle w:val="Punktygwne"/>
        <w:spacing w:before="0" w:after="0"/>
        <w:rPr>
          <w:rFonts w:ascii="Corbel" w:hAnsi="Corbel"/>
          <w:b w:val="0"/>
          <w:color w:val="auto"/>
          <w:szCs w:val="24"/>
          <w:lang w:val="en-GB"/>
        </w:rPr>
      </w:pPr>
    </w:p>
    <w:p w14:paraId="202052D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02052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02052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02052D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02052DF" w14:textId="37AC38E4"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50F4ECE" w14:textId="77777777" w:rsidR="00194942" w:rsidRPr="004F2031" w:rsidRDefault="00194942">
      <w:pPr>
        <w:pStyle w:val="Punktygwne"/>
        <w:spacing w:before="0" w:after="0"/>
        <w:rPr>
          <w:rFonts w:ascii="Corbel" w:hAnsi="Corbel" w:cs="Tahoma"/>
          <w:b w:val="0"/>
          <w:i/>
          <w:smallCaps w:val="0"/>
          <w:color w:val="auto"/>
          <w:sz w:val="20"/>
          <w:szCs w:val="20"/>
          <w:lang w:val="en-GB"/>
        </w:rPr>
      </w:pPr>
    </w:p>
    <w:p w14:paraId="5001085D" w14:textId="27DA13F8" w:rsidR="00194942" w:rsidRDefault="0019494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Classes: </w:t>
      </w:r>
      <w:r w:rsidR="00286702" w:rsidRPr="00286702">
        <w:rPr>
          <w:rFonts w:ascii="Corbel" w:hAnsi="Corbel" w:cs="Tahoma"/>
          <w:b w:val="0"/>
          <w:iCs/>
          <w:smallCaps w:val="0"/>
          <w:color w:val="auto"/>
          <w:szCs w:val="24"/>
          <w:lang w:val="en-GB"/>
        </w:rPr>
        <w:t>discussion/project work (research project, implementation project, practical project)/ group work (problem solving, case study, discussion)</w:t>
      </w:r>
    </w:p>
    <w:p w14:paraId="202052E1" w14:textId="77777777" w:rsidR="00AA1FCD" w:rsidRPr="004F2031" w:rsidRDefault="00AA1FCD">
      <w:pPr>
        <w:pStyle w:val="Punktygwne"/>
        <w:spacing w:before="0" w:after="0"/>
        <w:rPr>
          <w:rFonts w:ascii="Corbel" w:hAnsi="Corbel" w:cs="Tahoma"/>
          <w:b w:val="0"/>
          <w:smallCaps w:val="0"/>
          <w:color w:val="auto"/>
          <w:szCs w:val="24"/>
          <w:lang w:val="en-GB"/>
        </w:rPr>
      </w:pPr>
    </w:p>
    <w:p w14:paraId="202052E2" w14:textId="77777777" w:rsidR="00AA1FCD" w:rsidRPr="004F2031" w:rsidRDefault="00AA1FCD">
      <w:pPr>
        <w:pStyle w:val="Punktygwne"/>
        <w:spacing w:before="0" w:after="0"/>
        <w:rPr>
          <w:rFonts w:ascii="Corbel" w:hAnsi="Corbel" w:cs="Tahoma"/>
          <w:b w:val="0"/>
          <w:smallCaps w:val="0"/>
          <w:color w:val="auto"/>
          <w:szCs w:val="24"/>
          <w:lang w:val="en-GB"/>
        </w:rPr>
      </w:pPr>
    </w:p>
    <w:p w14:paraId="202052E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02052E4" w14:textId="77777777" w:rsidR="00AA1FCD" w:rsidRPr="004F2031" w:rsidRDefault="00AA1FCD">
      <w:pPr>
        <w:pStyle w:val="Punktygwne"/>
        <w:spacing w:before="0" w:after="0"/>
        <w:ind w:left="360"/>
        <w:rPr>
          <w:rFonts w:ascii="Corbel" w:hAnsi="Corbel" w:cs="Tahoma"/>
          <w:smallCaps w:val="0"/>
          <w:color w:val="auto"/>
          <w:szCs w:val="24"/>
          <w:lang w:val="en-GB"/>
        </w:rPr>
      </w:pPr>
    </w:p>
    <w:p w14:paraId="202052E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02052E6" w14:textId="77777777" w:rsidR="00AA1FCD" w:rsidRPr="004F2031" w:rsidRDefault="00AA1FCD">
      <w:pPr>
        <w:pStyle w:val="Punktygwne"/>
        <w:spacing w:before="0" w:after="0"/>
        <w:rPr>
          <w:rFonts w:ascii="Corbel" w:hAnsi="Corbel" w:cs="Tahoma"/>
          <w:b w:val="0"/>
          <w:smallCaps w:val="0"/>
          <w:color w:val="auto"/>
          <w:szCs w:val="24"/>
          <w:lang w:val="en-GB"/>
        </w:rPr>
      </w:pPr>
    </w:p>
    <w:p w14:paraId="202052E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202052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02052E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202052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E" w14:textId="75A08A23" w:rsidR="00AA1FCD" w:rsidRPr="005B6A39" w:rsidRDefault="00781D13">
            <w:pPr>
              <w:pStyle w:val="Punktygwne"/>
              <w:spacing w:before="0" w:after="0"/>
              <w:rPr>
                <w:rFonts w:ascii="Corbel" w:hAnsi="Corbel"/>
                <w:b w:val="0"/>
                <w:iCs/>
                <w:color w:val="auto"/>
                <w:szCs w:val="20"/>
                <w:lang w:val="en-GB" w:eastAsia="pl-PL"/>
              </w:rPr>
            </w:pPr>
            <w:r w:rsidRPr="005B6A39">
              <w:rPr>
                <w:rFonts w:ascii="Corbel" w:hAnsi="Corbel"/>
                <w:b w:val="0"/>
                <w:iCs/>
                <w:color w:val="auto"/>
                <w:szCs w:val="20"/>
                <w:lang w:val="en-GB" w:eastAsia="pl-PL"/>
              </w:rPr>
              <w:t>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F" w14:textId="2BAB312C" w:rsidR="00AA1FCD" w:rsidRPr="004F2031" w:rsidRDefault="00B714E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AA1FCD" w:rsidRPr="005B6A39" w14:paraId="20205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1"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2" w14:textId="72B7B448" w:rsidR="00AA1FCD" w:rsidRPr="004F2031" w:rsidRDefault="00BD5D8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w:t>
            </w:r>
            <w:r w:rsidR="005B6A39">
              <w:rPr>
                <w:rFonts w:ascii="Corbel" w:hAnsi="Corbel"/>
                <w:b w:val="0"/>
                <w:color w:val="auto"/>
                <w:szCs w:val="20"/>
                <w:lang w:val="en-GB" w:eastAsia="pl-PL"/>
              </w:rPr>
              <w:t xml:space="preserve">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3" w14:textId="50309A71" w:rsidR="00AA1FCD" w:rsidRPr="004F2031" w:rsidRDefault="005B6A3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6B0345" w:rsidRPr="005B6A39" w14:paraId="2C171F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690A2" w14:textId="528385FF" w:rsidR="006B0345" w:rsidRPr="004F2031" w:rsidRDefault="006B034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675E1B" w14:textId="5F624CE9" w:rsidR="006B0345" w:rsidRDefault="006B034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2280C" w14:textId="597C2B22" w:rsidR="006B0345"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4A746D" w:rsidRPr="005B6A39" w14:paraId="093358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23E9F" w14:textId="3745A709" w:rsidR="004A746D" w:rsidRDefault="004A746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9230B" w14:textId="4670CCA5" w:rsidR="004A746D" w:rsidRDefault="004A746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422932" w14:textId="0B8FA92C" w:rsidR="004A746D" w:rsidRDefault="005D27B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5D27B0" w:rsidRPr="005B6A39" w14:paraId="312A5B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3025F" w14:textId="4377A4A0" w:rsidR="005D27B0" w:rsidRDefault="005D27B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0EB920" w14:textId="071E5899"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E0C676" w14:textId="2159AD17"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BC002A" w:rsidRPr="005B6A39" w14:paraId="72AFB61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0A96E" w14:textId="435456EA" w:rsidR="00BC002A" w:rsidRDefault="00BC002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0B734" w14:textId="2BD4EE91"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1225A" w14:textId="1CF60D44"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202052F5" w14:textId="77777777" w:rsidR="00AA1FCD" w:rsidRPr="004F2031" w:rsidRDefault="00AA1FCD">
      <w:pPr>
        <w:pStyle w:val="Punktygwne"/>
        <w:spacing w:before="0" w:after="0"/>
        <w:rPr>
          <w:rFonts w:ascii="Corbel" w:hAnsi="Corbel" w:cs="Tahoma"/>
          <w:b w:val="0"/>
          <w:smallCaps w:val="0"/>
          <w:color w:val="auto"/>
          <w:szCs w:val="24"/>
          <w:lang w:val="en-GB"/>
        </w:rPr>
      </w:pPr>
    </w:p>
    <w:p w14:paraId="202052F6" w14:textId="77777777" w:rsidR="00AA1FCD" w:rsidRPr="004F2031" w:rsidRDefault="00AA1FCD">
      <w:pPr>
        <w:pStyle w:val="Punktygwne"/>
        <w:spacing w:before="0" w:after="0"/>
        <w:rPr>
          <w:rFonts w:ascii="Corbel" w:hAnsi="Corbel" w:cs="Tahoma"/>
          <w:b w:val="0"/>
          <w:smallCaps w:val="0"/>
          <w:color w:val="auto"/>
          <w:szCs w:val="24"/>
          <w:lang w:val="en-GB"/>
        </w:rPr>
      </w:pPr>
    </w:p>
    <w:p w14:paraId="202052F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02052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EE7C65" w14:paraId="202052F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9" w14:textId="5EFFBF77" w:rsidR="00AA1FCD" w:rsidRDefault="00AB6ED7">
            <w:pPr>
              <w:pStyle w:val="Punktygwne"/>
              <w:spacing w:before="0" w:after="0"/>
              <w:rPr>
                <w:rFonts w:ascii="Corbel" w:hAnsi="Corbel" w:cs="Tahoma"/>
                <w:b w:val="0"/>
                <w:smallCaps w:val="0"/>
                <w:color w:val="auto"/>
                <w:szCs w:val="20"/>
                <w:lang w:val="en-GB" w:eastAsia="pl-PL"/>
              </w:rPr>
            </w:pPr>
            <w:r w:rsidRPr="00AB6ED7">
              <w:rPr>
                <w:rFonts w:ascii="Corbel" w:hAnsi="Corbel" w:cs="Tahoma"/>
                <w:b w:val="0"/>
                <w:smallCaps w:val="0"/>
                <w:color w:val="auto"/>
                <w:szCs w:val="20"/>
                <w:lang w:val="en-GB" w:eastAsia="pl-PL"/>
              </w:rPr>
              <w:t>Passing the course takes place through tests, reports, active participation in classes and participation in discussions. It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p>
          <w:p w14:paraId="146111EC" w14:textId="6698BA5D" w:rsidR="007F78AD" w:rsidRDefault="007F78AD">
            <w:pPr>
              <w:pStyle w:val="Punktygwne"/>
              <w:spacing w:before="0" w:after="0"/>
              <w:rPr>
                <w:rFonts w:ascii="Corbel" w:hAnsi="Corbel" w:cs="Tahoma"/>
                <w:b w:val="0"/>
                <w:smallCaps w:val="0"/>
                <w:color w:val="auto"/>
                <w:szCs w:val="20"/>
                <w:lang w:val="en-GB" w:eastAsia="pl-PL"/>
              </w:rPr>
            </w:pPr>
          </w:p>
          <w:p w14:paraId="695C01DD" w14:textId="660EF557" w:rsidR="00105642" w:rsidRDefault="0010564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Classes: </w:t>
            </w:r>
            <w:r w:rsidR="00A53470" w:rsidRPr="00A53470">
              <w:rPr>
                <w:rFonts w:ascii="Corbel" w:hAnsi="Corbel" w:cs="Tahoma"/>
                <w:b w:val="0"/>
                <w:smallCaps w:val="0"/>
                <w:color w:val="auto"/>
                <w:szCs w:val="20"/>
                <w:lang w:val="en-GB" w:eastAsia="pl-PL"/>
              </w:rPr>
              <w:t xml:space="preserve">the final grade is the grade obtained in the written colloquium. Student activity in class is also </w:t>
            </w:r>
            <w:proofErr w:type="gramStart"/>
            <w:r w:rsidR="00A53470" w:rsidRPr="00A53470">
              <w:rPr>
                <w:rFonts w:ascii="Corbel" w:hAnsi="Corbel" w:cs="Tahoma"/>
                <w:b w:val="0"/>
                <w:smallCaps w:val="0"/>
                <w:color w:val="auto"/>
                <w:szCs w:val="20"/>
                <w:lang w:val="en-GB" w:eastAsia="pl-PL"/>
              </w:rPr>
              <w:t>taken into account</w:t>
            </w:r>
            <w:proofErr w:type="gramEnd"/>
            <w:r w:rsidR="00A53470">
              <w:rPr>
                <w:rFonts w:ascii="Corbel" w:hAnsi="Corbel" w:cs="Tahoma"/>
                <w:b w:val="0"/>
                <w:smallCaps w:val="0"/>
                <w:color w:val="auto"/>
                <w:szCs w:val="20"/>
                <w:lang w:val="en-GB" w:eastAsia="pl-PL"/>
              </w:rPr>
              <w:t>.</w:t>
            </w:r>
          </w:p>
          <w:p w14:paraId="202052FA" w14:textId="77777777" w:rsidR="00AA1FCD" w:rsidRPr="004D3BB5" w:rsidRDefault="00AA1FCD" w:rsidP="007C6826">
            <w:pPr>
              <w:pStyle w:val="Punktygwne"/>
              <w:spacing w:before="0" w:after="0"/>
              <w:rPr>
                <w:rFonts w:ascii="Corbel" w:hAnsi="Corbel" w:cs="Tahoma"/>
                <w:b w:val="0"/>
                <w:i/>
                <w:smallCaps w:val="0"/>
                <w:color w:val="auto"/>
                <w:szCs w:val="20"/>
                <w:lang w:val="en-GB" w:eastAsia="pl-PL"/>
              </w:rPr>
            </w:pPr>
          </w:p>
        </w:tc>
      </w:tr>
    </w:tbl>
    <w:p w14:paraId="202052FC" w14:textId="77777777" w:rsidR="00AA1FCD" w:rsidRPr="004D3BB5" w:rsidRDefault="00AA1FCD">
      <w:pPr>
        <w:pStyle w:val="Punktygwne"/>
        <w:spacing w:before="0" w:after="0"/>
        <w:rPr>
          <w:rFonts w:ascii="Corbel" w:hAnsi="Corbel" w:cs="Tahoma"/>
          <w:b w:val="0"/>
          <w:smallCaps w:val="0"/>
          <w:color w:val="auto"/>
          <w:szCs w:val="24"/>
          <w:lang w:val="en-GB"/>
        </w:rPr>
      </w:pPr>
    </w:p>
    <w:p w14:paraId="202052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02052F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02052FF" w14:textId="77777777" w:rsidR="00AA1FCD" w:rsidRPr="004F2031" w:rsidRDefault="00AA1FCD">
      <w:pPr>
        <w:pStyle w:val="Punktygwne"/>
        <w:spacing w:before="0" w:after="0"/>
        <w:rPr>
          <w:rFonts w:ascii="Corbel" w:hAnsi="Corbel" w:cs="Tahoma"/>
          <w:b w:val="0"/>
          <w:smallCaps w:val="0"/>
          <w:color w:val="auto"/>
          <w:szCs w:val="24"/>
          <w:lang w:val="en-GB"/>
        </w:rPr>
      </w:pPr>
    </w:p>
    <w:p w14:paraId="2020530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20530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C6528C" w:rsidRPr="004F2031" w14:paraId="2020530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4" w14:textId="61F206A9" w:rsidR="00C6528C" w:rsidRPr="004F2031" w:rsidRDefault="00C6528C" w:rsidP="00C6528C">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5" w14:textId="461BFC77" w:rsidR="00C6528C" w:rsidRPr="004F2031" w:rsidRDefault="00C6528C" w:rsidP="00C6528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EC3A79" w14:paraId="2020530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w:t>
            </w:r>
            <w:proofErr w:type="gramStart"/>
            <w:r w:rsidRPr="004F2031">
              <w:rPr>
                <w:rFonts w:ascii="Corbel" w:hAnsi="Corbel" w:cs="Tahoma"/>
                <w:b w:val="0"/>
                <w:smallCaps w:val="0"/>
                <w:color w:val="auto"/>
                <w:szCs w:val="24"/>
                <w:lang w:val="en-US" w:eastAsia="pl-PL"/>
              </w:rPr>
              <w:t>involving</w:t>
            </w:r>
            <w:proofErr w:type="gramEnd"/>
            <w:r w:rsidRPr="004F2031">
              <w:rPr>
                <w:rFonts w:ascii="Corbel" w:hAnsi="Corbel" w:cs="Tahoma"/>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8" w14:textId="5C184853" w:rsidR="00AA1FCD" w:rsidRPr="004F2031" w:rsidRDefault="009F239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C3A79" w14:paraId="2020530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B" w14:textId="27DBF119" w:rsidR="00AA1FCD" w:rsidRPr="004F2031" w:rsidRDefault="007E68F2">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202053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E" w14:textId="452102C4" w:rsidR="00AA1FCD" w:rsidRPr="004F2031" w:rsidRDefault="00E725B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F77203">
              <w:rPr>
                <w:rFonts w:ascii="Corbel" w:hAnsi="Corbel" w:cs="Tahoma"/>
                <w:b w:val="0"/>
                <w:smallCaps w:val="0"/>
                <w:color w:val="auto"/>
                <w:szCs w:val="20"/>
                <w:lang w:val="en-GB" w:eastAsia="pl-PL"/>
              </w:rPr>
              <w:t>25</w:t>
            </w:r>
          </w:p>
        </w:tc>
      </w:tr>
      <w:tr w:rsidR="00AA1FCD" w:rsidRPr="00EC3A79" w14:paraId="202053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1" w14:textId="6EDE5D05" w:rsidR="00AA1FCD" w:rsidRPr="004F2031" w:rsidRDefault="00AE469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020531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205314" w14:textId="77777777" w:rsidR="00AA1FCD" w:rsidRPr="004F2031" w:rsidRDefault="00AA1FCD">
      <w:pPr>
        <w:pStyle w:val="Punktygwne"/>
        <w:spacing w:before="0" w:after="0"/>
        <w:rPr>
          <w:rFonts w:ascii="Corbel" w:hAnsi="Corbel" w:cs="Tahoma"/>
          <w:b w:val="0"/>
          <w:smallCaps w:val="0"/>
          <w:color w:val="auto"/>
          <w:szCs w:val="24"/>
          <w:lang w:val="en-US"/>
        </w:rPr>
      </w:pPr>
    </w:p>
    <w:p w14:paraId="20205315" w14:textId="77777777" w:rsidR="00AA1FCD" w:rsidRPr="004F2031" w:rsidRDefault="00AA1FCD">
      <w:pPr>
        <w:pStyle w:val="Punktygwne"/>
        <w:spacing w:before="0" w:after="0"/>
        <w:rPr>
          <w:rFonts w:ascii="Corbel" w:hAnsi="Corbel" w:cs="Tahoma"/>
          <w:b w:val="0"/>
          <w:smallCaps w:val="0"/>
          <w:color w:val="auto"/>
          <w:szCs w:val="24"/>
          <w:lang w:val="en-US"/>
        </w:rPr>
      </w:pPr>
    </w:p>
    <w:p w14:paraId="20205316" w14:textId="77777777" w:rsidR="00AA1FCD" w:rsidRPr="004F2031" w:rsidRDefault="00AA1FCD">
      <w:pPr>
        <w:pStyle w:val="Punktygwne"/>
        <w:spacing w:before="0" w:after="0"/>
        <w:rPr>
          <w:rFonts w:ascii="Corbel" w:hAnsi="Corbel" w:cs="Tahoma"/>
          <w:b w:val="0"/>
          <w:smallCaps w:val="0"/>
          <w:color w:val="auto"/>
          <w:szCs w:val="24"/>
          <w:lang w:val="en-US"/>
        </w:rPr>
      </w:pPr>
    </w:p>
    <w:p w14:paraId="2020531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020531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020531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020531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B" w14:textId="062714BC"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2020531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E" w14:textId="4F0E44FA"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bl>
    <w:p w14:paraId="2020532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1" w14:textId="77777777" w:rsidR="00AA1FCD" w:rsidRPr="004F2031" w:rsidRDefault="00AA1FCD">
      <w:pPr>
        <w:pStyle w:val="Punktygwne"/>
        <w:spacing w:before="0" w:after="0"/>
        <w:ind w:left="720"/>
        <w:rPr>
          <w:rFonts w:ascii="Corbel" w:hAnsi="Corbel" w:cs="Tahoma"/>
          <w:smallCaps w:val="0"/>
          <w:color w:val="auto"/>
          <w:szCs w:val="24"/>
          <w:lang w:val="en-GB"/>
        </w:rPr>
      </w:pPr>
    </w:p>
    <w:p w14:paraId="2020532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020532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911BE2" w14:paraId="2020532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4" w14:textId="2D57EC7E"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901A17">
              <w:rPr>
                <w:rFonts w:ascii="Corbel" w:hAnsi="Corbel" w:cs="Tahoma"/>
                <w:b w:val="0"/>
                <w:smallCaps w:val="0"/>
                <w:color w:val="auto"/>
                <w:szCs w:val="24"/>
                <w:lang w:val="en-GB" w:eastAsia="pl-PL"/>
              </w:rPr>
              <w:t xml:space="preserve"> </w:t>
            </w:r>
          </w:p>
          <w:p w14:paraId="60610DCA" w14:textId="77777777" w:rsidR="00AA1FCD" w:rsidRDefault="005A1604"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Robert L. Brooks</w:t>
            </w:r>
            <w:r w:rsidR="00C60798">
              <w:rPr>
                <w:rFonts w:ascii="Corbel" w:hAnsi="Corbel" w:cs="Tahoma"/>
                <w:b w:val="0"/>
                <w:smallCaps w:val="0"/>
                <w:color w:val="auto"/>
                <w:szCs w:val="24"/>
                <w:lang w:val="en-GB" w:eastAsia="pl-PL"/>
              </w:rPr>
              <w:t xml:space="preserve"> “The Fundamentals of Atomic and Molecular Physics”, Springer</w:t>
            </w:r>
            <w:r w:rsidR="00677CB8">
              <w:rPr>
                <w:rFonts w:ascii="Corbel" w:hAnsi="Corbel" w:cs="Tahoma"/>
                <w:b w:val="0"/>
                <w:smallCaps w:val="0"/>
                <w:color w:val="auto"/>
                <w:szCs w:val="24"/>
                <w:lang w:val="en-GB" w:eastAsia="pl-PL"/>
              </w:rPr>
              <w:t>, New York</w:t>
            </w:r>
            <w:r w:rsidR="00AE2C04">
              <w:rPr>
                <w:rFonts w:ascii="Corbel" w:hAnsi="Corbel" w:cs="Tahoma"/>
                <w:b w:val="0"/>
                <w:smallCaps w:val="0"/>
                <w:color w:val="auto"/>
                <w:szCs w:val="24"/>
                <w:lang w:val="en-GB" w:eastAsia="pl-PL"/>
              </w:rPr>
              <w:t>,</w:t>
            </w:r>
            <w:r w:rsidR="00677CB8">
              <w:rPr>
                <w:rFonts w:ascii="Corbel" w:hAnsi="Corbel" w:cs="Tahoma"/>
                <w:b w:val="0"/>
                <w:smallCaps w:val="0"/>
                <w:color w:val="auto"/>
                <w:szCs w:val="24"/>
                <w:lang w:val="en-GB" w:eastAsia="pl-PL"/>
              </w:rPr>
              <w:t xml:space="preserve"> </w:t>
            </w:r>
            <w:r w:rsidR="00C60798">
              <w:rPr>
                <w:rFonts w:ascii="Corbel" w:hAnsi="Corbel" w:cs="Tahoma"/>
                <w:b w:val="0"/>
                <w:smallCaps w:val="0"/>
                <w:color w:val="auto"/>
                <w:szCs w:val="24"/>
                <w:lang w:val="en-GB" w:eastAsia="pl-PL"/>
              </w:rPr>
              <w:t>2013</w:t>
            </w:r>
            <w:r w:rsidR="00F930A9">
              <w:rPr>
                <w:rFonts w:ascii="Corbel" w:hAnsi="Corbel" w:cs="Tahoma"/>
                <w:b w:val="0"/>
                <w:smallCaps w:val="0"/>
                <w:color w:val="auto"/>
                <w:szCs w:val="24"/>
                <w:lang w:val="en-GB" w:eastAsia="pl-PL"/>
              </w:rPr>
              <w:t xml:space="preserve"> (</w:t>
            </w:r>
            <w:r w:rsidR="00665BDE" w:rsidRPr="00665BDE">
              <w:rPr>
                <w:rFonts w:ascii="Corbel" w:hAnsi="Corbel" w:cs="Tahoma"/>
                <w:b w:val="0"/>
                <w:smallCaps w:val="0"/>
                <w:color w:val="auto"/>
                <w:szCs w:val="24"/>
                <w:lang w:val="en-GB" w:eastAsia="pl-PL"/>
              </w:rPr>
              <w:t>manual available from the instructor</w:t>
            </w:r>
            <w:r w:rsidR="00C45F6C">
              <w:rPr>
                <w:rFonts w:ascii="Corbel" w:hAnsi="Corbel" w:cs="Tahoma"/>
                <w:b w:val="0"/>
                <w:smallCaps w:val="0"/>
                <w:color w:val="auto"/>
                <w:szCs w:val="24"/>
                <w:lang w:val="en-GB" w:eastAsia="pl-PL"/>
              </w:rPr>
              <w:t>)</w:t>
            </w:r>
          </w:p>
          <w:p w14:paraId="20205325" w14:textId="3BEE78E7" w:rsidR="00C45F6C" w:rsidRPr="004F2031" w:rsidRDefault="00FC096C"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Samuel J. Ling, Jeff Sanny</w:t>
            </w:r>
            <w:r w:rsidR="00864B48">
              <w:rPr>
                <w:rFonts w:ascii="Corbel" w:hAnsi="Corbel" w:cs="Tahoma"/>
                <w:b w:val="0"/>
                <w:smallCaps w:val="0"/>
                <w:color w:val="auto"/>
                <w:szCs w:val="24"/>
                <w:lang w:val="en-GB" w:eastAsia="pl-PL"/>
              </w:rPr>
              <w:t>, William Moebs “University Physics Volume 3”</w:t>
            </w:r>
            <w:r w:rsidR="000F15F0">
              <w:rPr>
                <w:rFonts w:ascii="Corbel" w:hAnsi="Corbel" w:cs="Tahoma"/>
                <w:b w:val="0"/>
                <w:smallCaps w:val="0"/>
                <w:color w:val="auto"/>
                <w:szCs w:val="24"/>
                <w:lang w:val="en-GB" w:eastAsia="pl-PL"/>
              </w:rPr>
              <w:t>, OpenStax</w:t>
            </w:r>
            <w:r w:rsidR="00932FF6">
              <w:rPr>
                <w:rFonts w:ascii="Corbel" w:hAnsi="Corbel" w:cs="Tahoma"/>
                <w:b w:val="0"/>
                <w:smallCaps w:val="0"/>
                <w:color w:val="auto"/>
                <w:szCs w:val="24"/>
                <w:lang w:val="en-GB" w:eastAsia="pl-PL"/>
              </w:rPr>
              <w:t>, 2021</w:t>
            </w:r>
          </w:p>
        </w:tc>
      </w:tr>
      <w:tr w:rsidR="00AA1FCD" w:rsidRPr="00911BE2" w14:paraId="2020532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13DD90C" w14:textId="77777777" w:rsidR="00AA1FCD" w:rsidRDefault="00A63B2E"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David Bates “</w:t>
            </w:r>
            <w:r w:rsidR="00523828">
              <w:rPr>
                <w:rFonts w:ascii="Corbel" w:hAnsi="Corbel" w:cs="Tahoma"/>
                <w:b w:val="0"/>
                <w:smallCaps w:val="0"/>
                <w:color w:val="auto"/>
                <w:szCs w:val="24"/>
                <w:lang w:val="en-GB" w:eastAsia="pl-PL"/>
              </w:rPr>
              <w:t xml:space="preserve">Advances </w:t>
            </w:r>
            <w:r>
              <w:rPr>
                <w:rFonts w:ascii="Corbel" w:hAnsi="Corbel" w:cs="Tahoma"/>
                <w:b w:val="0"/>
                <w:smallCaps w:val="0"/>
                <w:color w:val="auto"/>
                <w:szCs w:val="24"/>
                <w:lang w:val="en-GB" w:eastAsia="pl-PL"/>
              </w:rPr>
              <w:t xml:space="preserve">in atomic and molecular physics”, </w:t>
            </w:r>
            <w:r w:rsidR="00E97609">
              <w:rPr>
                <w:rFonts w:ascii="Corbel" w:hAnsi="Corbel" w:cs="Tahoma"/>
                <w:b w:val="0"/>
                <w:smallCaps w:val="0"/>
                <w:color w:val="auto"/>
                <w:szCs w:val="24"/>
                <w:lang w:val="en-GB" w:eastAsia="pl-PL"/>
              </w:rPr>
              <w:t>Boston: Academic Press, 1988</w:t>
            </w:r>
          </w:p>
          <w:p w14:paraId="20205328" w14:textId="205E35AE" w:rsidR="001D16AF" w:rsidRPr="004F2031" w:rsidRDefault="00B42B20"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Gordon M. Barrow</w:t>
            </w:r>
            <w:r w:rsidR="0047720D">
              <w:rPr>
                <w:rFonts w:ascii="Corbel" w:hAnsi="Corbel" w:cs="Tahoma"/>
                <w:b w:val="0"/>
                <w:smallCaps w:val="0"/>
                <w:color w:val="auto"/>
                <w:szCs w:val="24"/>
                <w:lang w:val="en-GB" w:eastAsia="pl-PL"/>
              </w:rPr>
              <w:t xml:space="preserve"> “Introduction to molecular spectroscopy”</w:t>
            </w:r>
            <w:r w:rsidR="005A09F2">
              <w:rPr>
                <w:rFonts w:ascii="Corbel" w:hAnsi="Corbel" w:cs="Tahoma"/>
                <w:b w:val="0"/>
                <w:smallCaps w:val="0"/>
                <w:color w:val="auto"/>
                <w:szCs w:val="24"/>
                <w:lang w:val="en-GB" w:eastAsia="pl-PL"/>
              </w:rPr>
              <w:t xml:space="preserve">, </w:t>
            </w:r>
            <w:r w:rsidR="00EB53FD">
              <w:rPr>
                <w:rFonts w:ascii="Corbel" w:hAnsi="Corbel" w:cs="Tahoma"/>
                <w:b w:val="0"/>
                <w:smallCaps w:val="0"/>
                <w:color w:val="auto"/>
                <w:szCs w:val="24"/>
                <w:lang w:val="en-GB" w:eastAsia="pl-PL"/>
              </w:rPr>
              <w:t>McGraw-Hill</w:t>
            </w:r>
            <w:r w:rsidR="00C06950">
              <w:rPr>
                <w:rFonts w:ascii="Corbel" w:hAnsi="Corbel" w:cs="Tahoma"/>
                <w:b w:val="0"/>
                <w:smallCaps w:val="0"/>
                <w:color w:val="auto"/>
                <w:szCs w:val="24"/>
                <w:lang w:val="en-GB" w:eastAsia="pl-PL"/>
              </w:rPr>
              <w:t xml:space="preserve"> Book Company, Inc.,</w:t>
            </w:r>
            <w:r w:rsidR="00E07EE7">
              <w:rPr>
                <w:rFonts w:ascii="Corbel" w:hAnsi="Corbel" w:cs="Tahoma"/>
                <w:b w:val="0"/>
                <w:smallCaps w:val="0"/>
                <w:color w:val="auto"/>
                <w:szCs w:val="24"/>
                <w:lang w:val="en-GB" w:eastAsia="pl-PL"/>
              </w:rPr>
              <w:t xml:space="preserve"> </w:t>
            </w:r>
            <w:r w:rsidR="006873AF">
              <w:rPr>
                <w:rFonts w:ascii="Corbel" w:hAnsi="Corbel" w:cs="Tahoma"/>
                <w:b w:val="0"/>
                <w:smallCaps w:val="0"/>
                <w:color w:val="auto"/>
                <w:szCs w:val="24"/>
                <w:lang w:val="en-GB" w:eastAsia="pl-PL"/>
              </w:rPr>
              <w:t xml:space="preserve">Tokyo, </w:t>
            </w:r>
            <w:r w:rsidR="00CB00EA">
              <w:rPr>
                <w:rFonts w:ascii="Corbel" w:hAnsi="Corbel" w:cs="Tahoma"/>
                <w:b w:val="0"/>
                <w:smallCaps w:val="0"/>
                <w:color w:val="auto"/>
                <w:szCs w:val="24"/>
                <w:lang w:val="en-GB" w:eastAsia="pl-PL"/>
              </w:rPr>
              <w:t>1962</w:t>
            </w:r>
            <w:r w:rsidR="006873AF">
              <w:rPr>
                <w:rFonts w:ascii="Corbel" w:hAnsi="Corbel" w:cs="Tahoma"/>
                <w:b w:val="0"/>
                <w:smallCaps w:val="0"/>
                <w:color w:val="auto"/>
                <w:szCs w:val="24"/>
                <w:lang w:val="en-GB" w:eastAsia="pl-PL"/>
              </w:rPr>
              <w:t xml:space="preserve"> (available from the ins</w:t>
            </w:r>
            <w:r w:rsidR="00511669">
              <w:rPr>
                <w:rFonts w:ascii="Corbel" w:hAnsi="Corbel" w:cs="Tahoma"/>
                <w:b w:val="0"/>
                <w:smallCaps w:val="0"/>
                <w:color w:val="auto"/>
                <w:szCs w:val="24"/>
                <w:lang w:val="en-GB" w:eastAsia="pl-PL"/>
              </w:rPr>
              <w:t>tructor)</w:t>
            </w:r>
          </w:p>
        </w:tc>
      </w:tr>
    </w:tbl>
    <w:p w14:paraId="2020532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020532F" w14:textId="77777777" w:rsidR="00AA1FCD" w:rsidRPr="004F2031" w:rsidRDefault="00AA1FCD">
      <w:pPr>
        <w:rPr>
          <w:rFonts w:ascii="Corbel" w:hAnsi="Corbel"/>
          <w:color w:val="auto"/>
          <w:lang w:val="en-US"/>
        </w:rPr>
      </w:pPr>
    </w:p>
    <w:p w14:paraId="2020533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3F00" w14:textId="77777777" w:rsidR="00496B34" w:rsidRDefault="00496B34">
      <w:pPr>
        <w:spacing w:after="0" w:line="240" w:lineRule="auto"/>
      </w:pPr>
      <w:r>
        <w:separator/>
      </w:r>
    </w:p>
  </w:endnote>
  <w:endnote w:type="continuationSeparator" w:id="0">
    <w:p w14:paraId="61900B1D" w14:textId="77777777" w:rsidR="00496B34" w:rsidRDefault="0049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533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5C07" w14:textId="77777777" w:rsidR="00496B34" w:rsidRDefault="00496B34">
      <w:pPr>
        <w:spacing w:after="0" w:line="240" w:lineRule="auto"/>
      </w:pPr>
      <w:r>
        <w:separator/>
      </w:r>
    </w:p>
  </w:footnote>
  <w:footnote w:type="continuationSeparator" w:id="0">
    <w:p w14:paraId="7B373992" w14:textId="77777777" w:rsidR="00496B34" w:rsidRDefault="00496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8834163"/>
    <w:multiLevelType w:val="hybridMultilevel"/>
    <w:tmpl w:val="575A7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F51CA8"/>
    <w:multiLevelType w:val="hybridMultilevel"/>
    <w:tmpl w:val="0720D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26180654">
    <w:abstractNumId w:val="0"/>
  </w:num>
  <w:num w:numId="2" w16cid:durableId="1914385507">
    <w:abstractNumId w:val="1"/>
  </w:num>
  <w:num w:numId="3" w16cid:durableId="284704911">
    <w:abstractNumId w:val="7"/>
  </w:num>
  <w:num w:numId="4" w16cid:durableId="1463186045">
    <w:abstractNumId w:val="6"/>
  </w:num>
  <w:num w:numId="5" w16cid:durableId="444232225">
    <w:abstractNumId w:val="4"/>
  </w:num>
  <w:num w:numId="6" w16cid:durableId="1750880651">
    <w:abstractNumId w:val="2"/>
  </w:num>
  <w:num w:numId="7" w16cid:durableId="1128089763">
    <w:abstractNumId w:val="3"/>
  </w:num>
  <w:num w:numId="8" w16cid:durableId="26419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DFE"/>
    <w:rsid w:val="0001777D"/>
    <w:rsid w:val="0006264B"/>
    <w:rsid w:val="000D0FF1"/>
    <w:rsid w:val="000F15F0"/>
    <w:rsid w:val="00100F42"/>
    <w:rsid w:val="00105642"/>
    <w:rsid w:val="00112030"/>
    <w:rsid w:val="00194942"/>
    <w:rsid w:val="001B0BB5"/>
    <w:rsid w:val="001C26A0"/>
    <w:rsid w:val="001D16AF"/>
    <w:rsid w:val="002101BC"/>
    <w:rsid w:val="00215F5C"/>
    <w:rsid w:val="002226AE"/>
    <w:rsid w:val="00247D0C"/>
    <w:rsid w:val="002578D1"/>
    <w:rsid w:val="0026648B"/>
    <w:rsid w:val="002710D1"/>
    <w:rsid w:val="00280FB7"/>
    <w:rsid w:val="0028211C"/>
    <w:rsid w:val="00286702"/>
    <w:rsid w:val="00286E84"/>
    <w:rsid w:val="00290E12"/>
    <w:rsid w:val="002961DF"/>
    <w:rsid w:val="002D7484"/>
    <w:rsid w:val="00300BF3"/>
    <w:rsid w:val="00312477"/>
    <w:rsid w:val="003268B2"/>
    <w:rsid w:val="0034676A"/>
    <w:rsid w:val="003730E0"/>
    <w:rsid w:val="0038220C"/>
    <w:rsid w:val="00383A74"/>
    <w:rsid w:val="00390BB5"/>
    <w:rsid w:val="003E13FD"/>
    <w:rsid w:val="003E3490"/>
    <w:rsid w:val="003F5B5E"/>
    <w:rsid w:val="00431F47"/>
    <w:rsid w:val="0047720D"/>
    <w:rsid w:val="00480B06"/>
    <w:rsid w:val="00485BF4"/>
    <w:rsid w:val="00496B34"/>
    <w:rsid w:val="004A6A3D"/>
    <w:rsid w:val="004A746D"/>
    <w:rsid w:val="004C6E87"/>
    <w:rsid w:val="004D3BB5"/>
    <w:rsid w:val="004F157B"/>
    <w:rsid w:val="004F2031"/>
    <w:rsid w:val="00511669"/>
    <w:rsid w:val="00521C83"/>
    <w:rsid w:val="00521D63"/>
    <w:rsid w:val="00523828"/>
    <w:rsid w:val="00547266"/>
    <w:rsid w:val="00550EF8"/>
    <w:rsid w:val="00593FE1"/>
    <w:rsid w:val="00597406"/>
    <w:rsid w:val="005A09F2"/>
    <w:rsid w:val="005A1604"/>
    <w:rsid w:val="005A744A"/>
    <w:rsid w:val="005B6A39"/>
    <w:rsid w:val="005C005E"/>
    <w:rsid w:val="005C48F8"/>
    <w:rsid w:val="005D27B0"/>
    <w:rsid w:val="005F0929"/>
    <w:rsid w:val="005F3199"/>
    <w:rsid w:val="00665BDE"/>
    <w:rsid w:val="00677CB8"/>
    <w:rsid w:val="006873AF"/>
    <w:rsid w:val="006A1B2C"/>
    <w:rsid w:val="006B0345"/>
    <w:rsid w:val="006B4045"/>
    <w:rsid w:val="006E6897"/>
    <w:rsid w:val="006E758A"/>
    <w:rsid w:val="006F1624"/>
    <w:rsid w:val="00722B94"/>
    <w:rsid w:val="007459E7"/>
    <w:rsid w:val="00761BE7"/>
    <w:rsid w:val="00774C89"/>
    <w:rsid w:val="00781D13"/>
    <w:rsid w:val="007838DF"/>
    <w:rsid w:val="007C2FA7"/>
    <w:rsid w:val="007C3C77"/>
    <w:rsid w:val="007C50CE"/>
    <w:rsid w:val="007C6826"/>
    <w:rsid w:val="007D333C"/>
    <w:rsid w:val="007E68F2"/>
    <w:rsid w:val="007F78AD"/>
    <w:rsid w:val="008322E1"/>
    <w:rsid w:val="00836192"/>
    <w:rsid w:val="00846302"/>
    <w:rsid w:val="00864B48"/>
    <w:rsid w:val="00866F4A"/>
    <w:rsid w:val="0089781C"/>
    <w:rsid w:val="008A7634"/>
    <w:rsid w:val="008B6E61"/>
    <w:rsid w:val="00901A17"/>
    <w:rsid w:val="00911BE2"/>
    <w:rsid w:val="009121C6"/>
    <w:rsid w:val="009161F1"/>
    <w:rsid w:val="00932FF6"/>
    <w:rsid w:val="00960F57"/>
    <w:rsid w:val="009B5B56"/>
    <w:rsid w:val="009F15D9"/>
    <w:rsid w:val="009F1E0C"/>
    <w:rsid w:val="009F2393"/>
    <w:rsid w:val="009F68EC"/>
    <w:rsid w:val="009F7732"/>
    <w:rsid w:val="00A07FFB"/>
    <w:rsid w:val="00A2286E"/>
    <w:rsid w:val="00A4164F"/>
    <w:rsid w:val="00A53470"/>
    <w:rsid w:val="00A6080D"/>
    <w:rsid w:val="00A63B2E"/>
    <w:rsid w:val="00AA1FCD"/>
    <w:rsid w:val="00AA3AE7"/>
    <w:rsid w:val="00AB6ED7"/>
    <w:rsid w:val="00AC3E88"/>
    <w:rsid w:val="00AE1043"/>
    <w:rsid w:val="00AE2C04"/>
    <w:rsid w:val="00AE469B"/>
    <w:rsid w:val="00B357A8"/>
    <w:rsid w:val="00B42B20"/>
    <w:rsid w:val="00B714E1"/>
    <w:rsid w:val="00B7158A"/>
    <w:rsid w:val="00B9710A"/>
    <w:rsid w:val="00BA4A2E"/>
    <w:rsid w:val="00BB6FC8"/>
    <w:rsid w:val="00BC002A"/>
    <w:rsid w:val="00BD5D80"/>
    <w:rsid w:val="00C06950"/>
    <w:rsid w:val="00C21310"/>
    <w:rsid w:val="00C22DD1"/>
    <w:rsid w:val="00C31491"/>
    <w:rsid w:val="00C43288"/>
    <w:rsid w:val="00C45F6C"/>
    <w:rsid w:val="00C60798"/>
    <w:rsid w:val="00C6373E"/>
    <w:rsid w:val="00C6528C"/>
    <w:rsid w:val="00C85189"/>
    <w:rsid w:val="00CB00EA"/>
    <w:rsid w:val="00CD36C2"/>
    <w:rsid w:val="00CE1C3D"/>
    <w:rsid w:val="00CF7673"/>
    <w:rsid w:val="00D31A7E"/>
    <w:rsid w:val="00D328EA"/>
    <w:rsid w:val="00D35BF3"/>
    <w:rsid w:val="00D76DA8"/>
    <w:rsid w:val="00E07EE7"/>
    <w:rsid w:val="00E2021A"/>
    <w:rsid w:val="00E43C05"/>
    <w:rsid w:val="00E725BA"/>
    <w:rsid w:val="00E97609"/>
    <w:rsid w:val="00EA249D"/>
    <w:rsid w:val="00EB53FD"/>
    <w:rsid w:val="00EC3A79"/>
    <w:rsid w:val="00EE0FA9"/>
    <w:rsid w:val="00EE7C65"/>
    <w:rsid w:val="00F30AAE"/>
    <w:rsid w:val="00F32FE2"/>
    <w:rsid w:val="00F405D4"/>
    <w:rsid w:val="00F77203"/>
    <w:rsid w:val="00F774A7"/>
    <w:rsid w:val="00F930A9"/>
    <w:rsid w:val="00FB1134"/>
    <w:rsid w:val="00FC096C"/>
    <w:rsid w:val="00FC2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523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F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1232</Words>
  <Characters>7346</Characters>
  <Application>Microsoft Office Word</Application>
  <DocSecurity>0</DocSecurity>
  <Lines>306</Lines>
  <Paragraphs>182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142</cp:revision>
  <cp:lastPrinted>2017-07-04T06:31:00Z</cp:lastPrinted>
  <dcterms:created xsi:type="dcterms:W3CDTF">2020-01-14T10:20:00Z</dcterms:created>
  <dcterms:modified xsi:type="dcterms:W3CDTF">2026-03-11T11:07:00Z</dcterms:modified>
  <dc:language>pl-PL</dc:language>
</cp:coreProperties>
</file>