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57556D" w14:textId="77777777" w:rsidR="00AA1FCD" w:rsidRPr="004F2031" w:rsidRDefault="00AA1FCD">
      <w:pPr>
        <w:spacing w:after="0" w:line="240" w:lineRule="auto"/>
        <w:rPr>
          <w:rFonts w:ascii="Corbel" w:hAnsi="Corbel" w:cs="Tahoma"/>
          <w:color w:val="auto"/>
          <w:lang w:val="en-GB"/>
        </w:rPr>
      </w:pPr>
    </w:p>
    <w:p w14:paraId="7C75032C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3007A140" w14:textId="48080AF1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 w:rsidR="00266403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</w:t>
      </w:r>
      <w:r w:rsidR="00C95672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</w:t>
      </w:r>
      <w:r w:rsidR="00863C7B">
        <w:rPr>
          <w:rFonts w:ascii="Corbel" w:hAnsi="Corbel" w:cs="Tahoma"/>
          <w:b/>
          <w:bCs/>
          <w:smallCaps/>
          <w:color w:val="auto"/>
          <w:szCs w:val="24"/>
          <w:lang w:val="en-GB"/>
        </w:rPr>
        <w:t>6</w:t>
      </w:r>
      <w:r w:rsidR="00266403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 w:rsidR="00266403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</w:t>
      </w:r>
      <w:r w:rsidR="0030590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27</w:t>
      </w:r>
    </w:p>
    <w:p w14:paraId="2FC1EE3D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3DDD79C5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1"/>
        <w:gridCol w:w="6856"/>
      </w:tblGrid>
      <w:tr w:rsidR="00AA1FCD" w:rsidRPr="00305901" w14:paraId="28149F5D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4954BB6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E867A75" w14:textId="77988B4D" w:rsidR="00AA1FCD" w:rsidRPr="004F2031" w:rsidRDefault="00266403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 xml:space="preserve">Physical chemistry </w:t>
            </w:r>
          </w:p>
        </w:tc>
      </w:tr>
      <w:tr w:rsidR="00AA1FCD" w:rsidRPr="001C26A0" w14:paraId="7489C88B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A3289DA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FDF4C95" w14:textId="77777777" w:rsidR="00AA1FCD" w:rsidRPr="004F2031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266403" w14:paraId="1B68D97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DF6339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8EE5CBE" w14:textId="7D1F3CD5" w:rsidR="00AA1FCD" w:rsidRPr="004F2031" w:rsidRDefault="00266403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  <w:t>College of Natural Sciences</w:t>
            </w:r>
          </w:p>
        </w:tc>
      </w:tr>
      <w:tr w:rsidR="00AA1FCD" w:rsidRPr="00A5178B" w14:paraId="734FD5E5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06B680C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3836894" w14:textId="5F26F11E" w:rsidR="00AA1FCD" w:rsidRPr="004F2031" w:rsidRDefault="00266403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Institute of Food Technology and Human Nutrition</w:t>
            </w:r>
            <w:r w:rsidR="00911C1F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, Department of Bioenergetic, Food Analysis and Microbiology</w:t>
            </w:r>
          </w:p>
        </w:tc>
      </w:tr>
      <w:tr w:rsidR="00447755" w:rsidRPr="00305901" w14:paraId="66BE7266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8CDB41E" w14:textId="77777777" w:rsidR="00447755" w:rsidRPr="004F2031" w:rsidRDefault="00447755" w:rsidP="00447755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683BB89" w14:textId="504624BD" w:rsidR="00447755" w:rsidRPr="004F2031" w:rsidRDefault="002F4051" w:rsidP="00447755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iCs/>
                <w:color w:val="auto"/>
                <w:sz w:val="24"/>
                <w:szCs w:val="24"/>
                <w:lang w:val="en-GB"/>
              </w:rPr>
              <w:t>Agriculture/Environmental protection/</w:t>
            </w:r>
            <w:r w:rsidRPr="002F4051">
              <w:rPr>
                <w:rFonts w:ascii="Corbel" w:hAnsi="Corbel" w:cs="Tahoma"/>
                <w:b w:val="0"/>
                <w:i/>
                <w:iCs/>
                <w:color w:val="auto"/>
                <w:sz w:val="24"/>
                <w:szCs w:val="24"/>
                <w:lang w:val="en-GB"/>
              </w:rPr>
              <w:t>Forestry</w:t>
            </w:r>
          </w:p>
        </w:tc>
      </w:tr>
      <w:tr w:rsidR="00447755" w:rsidRPr="004F2031" w14:paraId="16E3FA19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37A805" w14:textId="77777777" w:rsidR="00447755" w:rsidRPr="004F2031" w:rsidRDefault="00447755" w:rsidP="00447755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935900B" w14:textId="2B502C2B" w:rsidR="00447755" w:rsidRPr="004F2031" w:rsidRDefault="00447755" w:rsidP="00447755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I</w:t>
            </w:r>
          </w:p>
        </w:tc>
      </w:tr>
      <w:tr w:rsidR="00447755" w:rsidRPr="004F2031" w14:paraId="4AC89708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2FE4D8D" w14:textId="77777777" w:rsidR="00447755" w:rsidRPr="004F2031" w:rsidRDefault="00447755" w:rsidP="00447755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F1E41A" w14:textId="158AF37C" w:rsidR="00447755" w:rsidRPr="004F2031" w:rsidRDefault="00447755" w:rsidP="00447755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General</w:t>
            </w:r>
          </w:p>
        </w:tc>
      </w:tr>
      <w:tr w:rsidR="00447755" w:rsidRPr="004F2031" w14:paraId="753BCE29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56E2BB" w14:textId="77777777" w:rsidR="00447755" w:rsidRPr="004F2031" w:rsidRDefault="00447755" w:rsidP="00447755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44C4B8" w14:textId="67071D08" w:rsidR="00447755" w:rsidRPr="004F2031" w:rsidRDefault="00447755" w:rsidP="00447755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Stationary</w:t>
            </w:r>
          </w:p>
        </w:tc>
      </w:tr>
      <w:tr w:rsidR="00447755" w:rsidRPr="00266403" w14:paraId="089EF5C1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260FCE6" w14:textId="77777777" w:rsidR="00447755" w:rsidRPr="004F2031" w:rsidRDefault="00447755" w:rsidP="00447755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16C2255" w14:textId="4D777782" w:rsidR="00447755" w:rsidRDefault="00447755" w:rsidP="00447755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Year 1</w:t>
            </w:r>
            <w:r w:rsidR="009E30A3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-3</w:t>
            </w: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 xml:space="preserve">, Semester </w:t>
            </w:r>
            <w:r w:rsidR="009E30A3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2</w:t>
            </w:r>
          </w:p>
          <w:p w14:paraId="2DD2BCBA" w14:textId="39CB9050" w:rsidR="00447755" w:rsidRPr="004F2031" w:rsidRDefault="00447755" w:rsidP="00447755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447755" w:rsidRPr="004F2031" w14:paraId="6DBFE445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54699D8" w14:textId="77777777" w:rsidR="00447755" w:rsidRPr="004F2031" w:rsidRDefault="00447755" w:rsidP="00447755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88DE2B" w14:textId="4370FB19" w:rsidR="00447755" w:rsidRPr="004F2031" w:rsidRDefault="00447755" w:rsidP="00447755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 xml:space="preserve">Lecture </w:t>
            </w:r>
          </w:p>
        </w:tc>
      </w:tr>
      <w:tr w:rsidR="00447755" w:rsidRPr="004F2031" w14:paraId="3761BF09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5A5244C" w14:textId="77777777" w:rsidR="00447755" w:rsidRPr="004F2031" w:rsidRDefault="00447755" w:rsidP="00447755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B6E73EA" w14:textId="7BA42F7E" w:rsidR="00447755" w:rsidRPr="004F2031" w:rsidRDefault="00447755" w:rsidP="00447755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447755" w:rsidRPr="004F2031" w14:paraId="44596086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BEA8CBE" w14:textId="77777777" w:rsidR="00447755" w:rsidRPr="004F2031" w:rsidRDefault="00447755" w:rsidP="00447755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263203" w14:textId="329503B3" w:rsidR="00447755" w:rsidRPr="004F2031" w:rsidRDefault="00447755" w:rsidP="00447755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Grzegorz Bartosz</w:t>
            </w:r>
          </w:p>
        </w:tc>
      </w:tr>
      <w:tr w:rsidR="00447755" w:rsidRPr="004F2031" w14:paraId="64DED19F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D8E0CD" w14:textId="77777777" w:rsidR="00447755" w:rsidRPr="004F2031" w:rsidRDefault="00447755" w:rsidP="00447755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234F66F" w14:textId="21F8FBA8" w:rsidR="00447755" w:rsidRPr="004F2031" w:rsidRDefault="00447755" w:rsidP="00447755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Grzegorz Bartosz</w:t>
            </w:r>
          </w:p>
        </w:tc>
      </w:tr>
    </w:tbl>
    <w:p w14:paraId="531C9DAC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0BD9B251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399A974E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7AAB68EB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1CE4FA8E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176CE4BE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59"/>
        <w:gridCol w:w="949"/>
        <w:gridCol w:w="961"/>
        <w:gridCol w:w="1011"/>
        <w:gridCol w:w="927"/>
        <w:gridCol w:w="989"/>
        <w:gridCol w:w="972"/>
        <w:gridCol w:w="1204"/>
        <w:gridCol w:w="746"/>
        <w:gridCol w:w="815"/>
      </w:tblGrid>
      <w:tr w:rsidR="00AA1FCD" w:rsidRPr="004F2031" w14:paraId="53CDAA25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790079E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7B8113E2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1E4BCFD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F33015D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2C82341" w14:textId="77777777" w:rsidR="00AA1FCD" w:rsidRPr="004F2031" w:rsidRDefault="002D7484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2FD3F9F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14:paraId="187E636C" w14:textId="77777777" w:rsidR="00AA1FCD" w:rsidRPr="004F2031" w:rsidRDefault="00AA1FCD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3B8E39A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7005BB8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3CB7457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F3B06EC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68552FD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AA1FCD" w:rsidRPr="004F2031" w14:paraId="105FB359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4053F69" w14:textId="67DB26BC" w:rsidR="00AA1FCD" w:rsidRPr="004F2031" w:rsidRDefault="00A50287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85E5D30" w14:textId="2B3E2525" w:rsidR="00AA1FCD" w:rsidRPr="004F2031" w:rsidRDefault="00863C7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</w:t>
            </w:r>
            <w:r w:rsidR="007C1F32">
              <w:rPr>
                <w:rFonts w:ascii="Corbel" w:eastAsia="Calibri" w:hAnsi="Corbel" w:cs="Tahoma"/>
                <w:color w:val="auto"/>
                <w:sz w:val="24"/>
                <w:lang w:val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729BD33" w14:textId="521D15C8" w:rsidR="00AA1FCD" w:rsidRPr="004F2031" w:rsidRDefault="00863C7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--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74C214D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EA63D4C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A8A5A89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8C01003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B331F8E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34E439B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8473EA" w14:textId="6057CA9F" w:rsidR="00AA1FCD" w:rsidRPr="004F2031" w:rsidRDefault="00A5178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5</w:t>
            </w:r>
            <w:bookmarkStart w:id="0" w:name="_GoBack"/>
            <w:bookmarkEnd w:id="0"/>
          </w:p>
        </w:tc>
      </w:tr>
    </w:tbl>
    <w:p w14:paraId="427020EB" w14:textId="77777777"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62ABAB1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6ECE80E4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0333A33E" w14:textId="1F8F7259" w:rsidR="00AA1FCD" w:rsidRPr="004F2031" w:rsidRDefault="00A50287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b w:val="0"/>
          <w:smallCaps w:val="0"/>
          <w:color w:val="auto"/>
          <w:szCs w:val="24"/>
          <w:lang w:val="en-US"/>
        </w:rPr>
        <w:t>X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 conducted in a traditional way</w:t>
      </w:r>
    </w:p>
    <w:p w14:paraId="6F0A311A" w14:textId="10E399CB" w:rsidR="00AA1FCD" w:rsidRPr="004F2031" w:rsidRDefault="00A50287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b w:val="0"/>
          <w:smallCaps w:val="0"/>
          <w:color w:val="auto"/>
          <w:szCs w:val="24"/>
          <w:lang w:val="en-US"/>
        </w:rPr>
        <w:t>X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 involving distance education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14:paraId="750A996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32ABBEA3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01BD524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70B1AB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600C5737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547AB212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A5178B" w14:paraId="27A9CDBF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A1DE368" w14:textId="01BAA5B3" w:rsidR="00AA1FCD" w:rsidRPr="004F2031" w:rsidRDefault="00A50287" w:rsidP="00A70946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Knowledge </w:t>
            </w:r>
            <w:r w:rsidR="00A7094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of mathematics, physics and chemistry at the high school level</w:t>
            </w:r>
          </w:p>
        </w:tc>
      </w:tr>
    </w:tbl>
    <w:p w14:paraId="3846DE5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1CDAF0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ABFF164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509C410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15767545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AA1FCD" w:rsidRPr="00A5178B" w14:paraId="1047F18B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7D8A7D" w14:textId="77777777"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736E6FA" w14:textId="1C846EDB" w:rsidR="00AA1FCD" w:rsidRPr="004F2031" w:rsidRDefault="00C603E0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 xml:space="preserve">Making the student acquainted with basic principles of physical chemistry as applied to </w:t>
            </w:r>
            <w:r w:rsidR="007A7DE6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 xml:space="preserve">biology </w:t>
            </w:r>
            <w:r w:rsidR="00863C7B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and food science</w:t>
            </w:r>
          </w:p>
        </w:tc>
      </w:tr>
      <w:tr w:rsidR="00AA1FCD" w:rsidRPr="00A5178B" w14:paraId="6C38F9E3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0A2A8D" w14:textId="0EBAAC32" w:rsidR="00AA1FCD" w:rsidRPr="00C603E0" w:rsidRDefault="00C603E0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US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US"/>
              </w:rPr>
              <w:t>O2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80F40E3" w14:textId="703A23B7" w:rsidR="00AA1FCD" w:rsidRPr="00272899" w:rsidRDefault="00863C7B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/>
                <w:iCs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Making the student acquainted with basic properties of solutions</w:t>
            </w:r>
          </w:p>
        </w:tc>
      </w:tr>
    </w:tbl>
    <w:p w14:paraId="218E910C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55F46C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632A72AA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6E7DDD10" w14:textId="77777777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6D96B1EF" w14:textId="77777777" w:rsidR="00AA1FCD" w:rsidRPr="004F2031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4935193B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3"/>
        <w:gridCol w:w="4601"/>
        <w:gridCol w:w="2551"/>
      </w:tblGrid>
      <w:tr w:rsidR="00AA1FCD" w:rsidRPr="00A5178B" w14:paraId="4268113A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515CC92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055B23E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72A3A6A6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3D1C01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AA1FCD" w:rsidRPr="00802CD1" w14:paraId="6F7A744F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D69C71F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E08BD10" w14:textId="02203F0D" w:rsidR="00AA1FCD" w:rsidRPr="004F2031" w:rsidRDefault="0027289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Student: knows basic </w:t>
            </w:r>
            <w:r w:rsidR="00802CD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notions and terminology used in physical chemistry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56806A1" w14:textId="77777777" w:rsidR="00802CD1" w:rsidRDefault="00802CD1" w:rsidP="00802CD1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98"/>
            </w:tblGrid>
            <w:tr w:rsidR="00802CD1" w14:paraId="05BCBE5C" w14:textId="77777777">
              <w:trPr>
                <w:trHeight w:val="98"/>
              </w:trPr>
              <w:tc>
                <w:tcPr>
                  <w:tcW w:w="0" w:type="auto"/>
                </w:tcPr>
                <w:p w14:paraId="52D30D94" w14:textId="77777777" w:rsidR="00802CD1" w:rsidRDefault="00802CD1" w:rsidP="00802CD1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 xml:space="preserve">K_W02 </w:t>
                  </w:r>
                </w:p>
              </w:tc>
            </w:tr>
          </w:tbl>
          <w:p w14:paraId="4049EF9F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802CD1" w14:paraId="5AD81DB0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7CCFAD4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DBF61DF" w14:textId="0CEBC132" w:rsidR="00AA1FCD" w:rsidRPr="004F2031" w:rsidRDefault="00802CD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Applies knowledge of thermodynamics, kinetics and properties of solutions in th</w:t>
            </w:r>
            <w:r w:rsidR="0000721E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e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analysis of processes in the organism and in the environment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6D913F5" w14:textId="77777777" w:rsidR="00D1322B" w:rsidRDefault="00D1322B" w:rsidP="00D1322B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98"/>
            </w:tblGrid>
            <w:tr w:rsidR="00D1322B" w14:paraId="0A7DCEB1" w14:textId="77777777">
              <w:trPr>
                <w:trHeight w:val="98"/>
              </w:trPr>
              <w:tc>
                <w:tcPr>
                  <w:tcW w:w="0" w:type="auto"/>
                </w:tcPr>
                <w:p w14:paraId="30DF8854" w14:textId="77777777" w:rsidR="00D1322B" w:rsidRDefault="00D1322B" w:rsidP="00D1322B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 xml:space="preserve">K_W03 </w:t>
                  </w:r>
                </w:p>
              </w:tc>
            </w:tr>
          </w:tbl>
          <w:p w14:paraId="521A6D18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9262FF" w14:paraId="3732EC6F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AB8EBC0" w14:textId="4A6FBD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</w:t>
            </w:r>
            <w:r w:rsidR="009262F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0</w:t>
            </w:r>
            <w:r w:rsidR="00863C7B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338FE96" w14:textId="4117C6F8" w:rsidR="00AA1FCD" w:rsidRPr="004F2031" w:rsidRDefault="009262F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Is competent to interpret and draw conclusions from experiments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C6F462B" w14:textId="77777777" w:rsidR="009262FF" w:rsidRDefault="009262FF" w:rsidP="009262FF">
            <w:pPr>
              <w:pStyle w:val="Default"/>
              <w:rPr>
                <w:sz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K_U08 </w:t>
            </w:r>
          </w:p>
          <w:p w14:paraId="1C8BB888" w14:textId="125B0DEC" w:rsidR="00AA1FCD" w:rsidRPr="004F2031" w:rsidRDefault="00AA1FCD" w:rsidP="009262FF">
            <w:pPr>
              <w:pStyle w:val="Punktygwne"/>
              <w:spacing w:before="0" w:after="0"/>
              <w:ind w:firstLine="708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9262FF" w:rsidRPr="0074010B" w14:paraId="38AF3A4E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83C549E" w14:textId="7417D75E" w:rsidR="009262FF" w:rsidRPr="004F2031" w:rsidRDefault="0074010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 w:rsidR="00863C7B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4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D872037" w14:textId="6875EDB1" w:rsidR="009262FF" w:rsidRDefault="0074010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Is aware of limitations of her/his knowledge and feels the need of its broadening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03A512A" w14:textId="77777777" w:rsidR="0074010B" w:rsidRDefault="0074010B" w:rsidP="0074010B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K_K01, </w:t>
            </w:r>
          </w:p>
          <w:p w14:paraId="73EBD09E" w14:textId="01256696" w:rsidR="009262FF" w:rsidRPr="0074010B" w:rsidRDefault="0074010B" w:rsidP="009262FF">
            <w:pPr>
              <w:pStyle w:val="Default"/>
              <w:rPr>
                <w:sz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K_K04 </w:t>
            </w:r>
          </w:p>
        </w:tc>
      </w:tr>
    </w:tbl>
    <w:p w14:paraId="37A52C8D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56AAE8F9" w14:textId="77777777" w:rsidR="00AA1FCD" w:rsidRPr="00F32FE2" w:rsidRDefault="001C26A0" w:rsidP="001C26A0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75B88ACB" w14:textId="77777777" w:rsidR="00AA1FCD" w:rsidRPr="004F2031" w:rsidRDefault="00AA1FCD">
      <w:pPr>
        <w:pStyle w:val="Akapitzlist"/>
        <w:ind w:left="862"/>
        <w:jc w:val="both"/>
        <w:rPr>
          <w:rFonts w:ascii="Corbel" w:hAnsi="Corbel" w:cs="Tahoma"/>
          <w:color w:val="auto"/>
          <w:szCs w:val="24"/>
          <w:lang w:val="en-GB"/>
        </w:rPr>
      </w:pPr>
    </w:p>
    <w:p w14:paraId="43B194FE" w14:textId="77777777" w:rsidR="00AA1FCD" w:rsidRPr="004F2031" w:rsidRDefault="002D748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p w14:paraId="0EADA8DF" w14:textId="77777777" w:rsidR="00AA1FCD" w:rsidRPr="004F2031" w:rsidRDefault="00AA1FCD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671FB64B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7342943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AA1FCD" w:rsidRPr="00A5178B" w14:paraId="37523B8B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A15BF9" w14:textId="2FA543C8" w:rsidR="00AA1FCD" w:rsidRPr="004F2031" w:rsidRDefault="004A4D2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Fundamentals of thermodynamics. 1</w:t>
            </w:r>
            <w:r w:rsidRPr="004A4D2D">
              <w:rPr>
                <w:rFonts w:ascii="Corbel" w:hAnsi="Corbel" w:cs="Tahoma"/>
                <w:color w:val="auto"/>
                <w:szCs w:val="24"/>
                <w:vertAlign w:val="superscript"/>
                <w:lang w:val="en-GB"/>
              </w:rPr>
              <w:t>st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>, 2</w:t>
            </w:r>
            <w:r w:rsidRPr="004A4D2D">
              <w:rPr>
                <w:rFonts w:ascii="Corbel" w:hAnsi="Corbel" w:cs="Tahoma"/>
                <w:color w:val="auto"/>
                <w:szCs w:val="24"/>
                <w:vertAlign w:val="superscript"/>
                <w:lang w:val="en-GB"/>
              </w:rPr>
              <w:t>nd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and 3</w:t>
            </w:r>
            <w:r w:rsidRPr="004A4D2D">
              <w:rPr>
                <w:rFonts w:ascii="Corbel" w:hAnsi="Corbel" w:cs="Tahoma"/>
                <w:color w:val="auto"/>
                <w:szCs w:val="24"/>
                <w:vertAlign w:val="superscript"/>
                <w:lang w:val="en-GB"/>
              </w:rPr>
              <w:t>rd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principles of thermodynamics. Thermodynamic functions: internal energy, enthalpy, entropy, free energy, free enthalpy.</w:t>
            </w:r>
          </w:p>
        </w:tc>
      </w:tr>
      <w:tr w:rsidR="00AA1FCD" w:rsidRPr="00A5178B" w14:paraId="21A50E45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8C32666" w14:textId="57B73156" w:rsidR="004A4D2D" w:rsidRPr="004F2031" w:rsidRDefault="004A4D2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Equilibrium of chemical reactions, thermodynamics of chemical reactions.</w:t>
            </w:r>
          </w:p>
        </w:tc>
      </w:tr>
      <w:tr w:rsidR="00AA1FCD" w:rsidRPr="004A4D2D" w14:paraId="15DBE6D1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421202B" w14:textId="4276EE72" w:rsidR="00AA1FCD" w:rsidRPr="004F2031" w:rsidRDefault="004A4D2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Redox reactions, principles of electrochemistry. Redox reactions in biochemistry.</w:t>
            </w:r>
          </w:p>
        </w:tc>
      </w:tr>
      <w:tr w:rsidR="00AA1FCD" w:rsidRPr="00B414F1" w14:paraId="2252E54E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032A78F" w14:textId="7F74A9DD" w:rsidR="00AA1FCD" w:rsidRPr="004F2031" w:rsidRDefault="004A4D2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Properties of solutions</w:t>
            </w:r>
            <w:r w:rsidR="00B414F1">
              <w:rPr>
                <w:rFonts w:ascii="Corbel" w:hAnsi="Corbel" w:cs="Tahoma"/>
                <w:color w:val="auto"/>
                <w:szCs w:val="24"/>
                <w:lang w:val="en-GB"/>
              </w:rPr>
              <w:t>. pH of solutions of strong and weak acids and bases.</w:t>
            </w:r>
            <w:r w:rsidR="00DF4A3E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r w:rsidR="00B414F1">
              <w:rPr>
                <w:rFonts w:ascii="Corbel" w:hAnsi="Corbel" w:cs="Tahoma"/>
                <w:color w:val="auto"/>
                <w:szCs w:val="24"/>
                <w:lang w:val="en-GB"/>
              </w:rPr>
              <w:t>Colligative properties</w:t>
            </w:r>
            <w:r w:rsidR="00DF4A3E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of solutions. Activity.</w:t>
            </w:r>
            <w:r w:rsidR="002D7484"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                                                          </w:t>
            </w:r>
          </w:p>
        </w:tc>
      </w:tr>
      <w:tr w:rsidR="00DF4A3E" w:rsidRPr="00B414F1" w14:paraId="6E2BC6B9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B3F805A" w14:textId="04B0157C" w:rsidR="00DF4A3E" w:rsidRDefault="00A7783C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Phase e</w:t>
            </w:r>
            <w:r w:rsidR="00B325B8">
              <w:rPr>
                <w:rFonts w:ascii="Corbel" w:hAnsi="Corbel" w:cs="Tahoma"/>
                <w:color w:val="auto"/>
                <w:szCs w:val="24"/>
                <w:lang w:val="en-GB"/>
              </w:rPr>
              <w:t>qui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>libria. Gibbs rule.</w:t>
            </w:r>
          </w:p>
        </w:tc>
      </w:tr>
      <w:tr w:rsidR="00A7783C" w:rsidRPr="00B414F1" w14:paraId="2820FBF4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806636B" w14:textId="666EC822" w:rsidR="00A7783C" w:rsidRDefault="00A7783C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Principles of chemical kinetics.</w:t>
            </w:r>
          </w:p>
        </w:tc>
      </w:tr>
      <w:tr w:rsidR="00A7783C" w:rsidRPr="00B414F1" w14:paraId="252FC920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BF3DB46" w14:textId="178892DB" w:rsidR="00A7783C" w:rsidRDefault="00A7783C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Temperature dependence of chemical reactions. Arrhenius law.</w:t>
            </w:r>
          </w:p>
        </w:tc>
      </w:tr>
      <w:tr w:rsidR="00A7783C" w:rsidRPr="00B414F1" w14:paraId="2487EB27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809A18F" w14:textId="5B8B5DA5" w:rsidR="00A7783C" w:rsidRDefault="00A7783C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Principles of chemical catalysis.</w:t>
            </w:r>
          </w:p>
        </w:tc>
      </w:tr>
    </w:tbl>
    <w:p w14:paraId="61339855" w14:textId="77777777" w:rsidR="00AA1FCD" w:rsidRPr="004F2031" w:rsidRDefault="00AA1FCD">
      <w:pPr>
        <w:rPr>
          <w:rFonts w:ascii="Corbel" w:hAnsi="Corbel" w:cs="Tahoma"/>
          <w:color w:val="auto"/>
          <w:szCs w:val="24"/>
          <w:lang w:val="en-GB"/>
        </w:rPr>
      </w:pPr>
    </w:p>
    <w:p w14:paraId="1367DB29" w14:textId="77777777" w:rsidR="00AA1FCD" w:rsidRPr="004F2031" w:rsidRDefault="002D7484">
      <w:pPr>
        <w:pStyle w:val="Akapitzlist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lastRenderedPageBreak/>
        <w:t>Classes, tutorials/seminars, colloquia, laboratories, practical classes</w:t>
      </w:r>
    </w:p>
    <w:p w14:paraId="124F650D" w14:textId="77777777" w:rsidR="00AA1FCD" w:rsidRPr="004F2031" w:rsidRDefault="00AA1FCD">
      <w:pPr>
        <w:pStyle w:val="Akapitzlist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p w14:paraId="548B9531" w14:textId="77777777" w:rsidR="00AA1FCD" w:rsidRPr="004F2031" w:rsidRDefault="00AA1FCD">
      <w:pPr>
        <w:pStyle w:val="Akapitzlist"/>
        <w:ind w:left="1080"/>
        <w:rPr>
          <w:rFonts w:ascii="Corbel" w:hAnsi="Corbel" w:cs="Tahoma"/>
          <w:color w:val="auto"/>
          <w:szCs w:val="24"/>
          <w:lang w:val="en-GB"/>
        </w:rPr>
      </w:pPr>
    </w:p>
    <w:p w14:paraId="09E76CB8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0E42823F" w14:textId="77777777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288B7598" w14:textId="4914D000" w:rsidR="00AA1FCD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  <w:t>e.g.</w:t>
      </w:r>
      <w:r w:rsidR="005A5F5A"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  <w:t xml:space="preserve"> </w:t>
      </w:r>
      <w:r w:rsidR="002534FC"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  <w:t>Lecture: Presentation, discussion of problems with the students</w:t>
      </w:r>
    </w:p>
    <w:p w14:paraId="50F00A8F" w14:textId="47E5DFB3" w:rsidR="002534FC" w:rsidRPr="004F2031" w:rsidRDefault="002534FC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</w:p>
    <w:p w14:paraId="0B8C7F3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7F90433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1722DA3E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F1B3B77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42C50DE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CB2862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7"/>
        <w:gridCol w:w="4956"/>
        <w:gridCol w:w="2196"/>
      </w:tblGrid>
      <w:tr w:rsidR="00AA1FCD" w:rsidRPr="004F2031" w14:paraId="775C5682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7D11AA1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7BF73627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5E561B0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BE18FF3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AA1FCD" w:rsidRPr="004F2031" w14:paraId="371149B1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6FB562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48E49B1" w14:textId="102D4702" w:rsidR="00AA1FCD" w:rsidRPr="004F2031" w:rsidRDefault="002534FC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Written exam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1ADE403" w14:textId="6C1062EF" w:rsidR="00AA1FCD" w:rsidRPr="004F2031" w:rsidRDefault="002534FC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Lecture</w:t>
            </w:r>
          </w:p>
        </w:tc>
      </w:tr>
      <w:tr w:rsidR="00AA1FCD" w:rsidRPr="004F2031" w14:paraId="7765EBF0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D44D5D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4CD0222" w14:textId="365B218B" w:rsidR="00AA1FCD" w:rsidRPr="004F2031" w:rsidRDefault="002534FC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Written exam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D7A873" w14:textId="2B17426C" w:rsidR="00AA1FCD" w:rsidRPr="004F2031" w:rsidRDefault="002534FC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Lecture</w:t>
            </w:r>
          </w:p>
        </w:tc>
      </w:tr>
      <w:tr w:rsidR="00961DA1" w:rsidRPr="004F2031" w14:paraId="29F8862A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4AE38DB" w14:textId="0DA3E05B" w:rsidR="00961DA1" w:rsidRPr="004F2031" w:rsidRDefault="00961DA1" w:rsidP="00961DA1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C7F2E9" w14:textId="58489A4C" w:rsidR="00961DA1" w:rsidRDefault="00961DA1" w:rsidP="00961DA1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Observation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3BECE2D" w14:textId="3A943CD2" w:rsidR="00961DA1" w:rsidRDefault="00961DA1" w:rsidP="00961DA1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Lecture</w:t>
            </w:r>
          </w:p>
        </w:tc>
      </w:tr>
      <w:tr w:rsidR="00961DA1" w:rsidRPr="004F2031" w14:paraId="7F33787F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88C9F6" w14:textId="2CFA8908" w:rsidR="00961DA1" w:rsidRPr="004F2031" w:rsidRDefault="00961DA1" w:rsidP="00961DA1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4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DB8D994" w14:textId="41C0D3AB" w:rsidR="00961DA1" w:rsidRDefault="00961DA1" w:rsidP="00961DA1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Observation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77FDC4D" w14:textId="0C100F1F" w:rsidR="00961DA1" w:rsidRDefault="00961DA1" w:rsidP="00961DA1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Lecture</w:t>
            </w:r>
          </w:p>
        </w:tc>
      </w:tr>
    </w:tbl>
    <w:p w14:paraId="1C193DD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F65367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8E86920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4715B2F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9E30A3" w14:paraId="2841C842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D57DA3" w14:textId="5F20C9B6" w:rsidR="00AA1FCD" w:rsidRPr="004F2031" w:rsidRDefault="00055342" w:rsidP="00055342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 xml:space="preserve">To receive credit, student </w:t>
            </w:r>
            <w:r w:rsidRPr="00CF116A"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must achieve a minimum grade of 50 per cent on exam</w:t>
            </w:r>
            <w:r w:rsidR="009E30A3"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.</w:t>
            </w: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 xml:space="preserve">    Final thresholds: 50% - grade 3, 60% - grade 3.5, 70% - grade 4, 80% -grade 4.5, 90% - grade 5.</w:t>
            </w:r>
          </w:p>
        </w:tc>
      </w:tr>
    </w:tbl>
    <w:p w14:paraId="7EAC50FB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3ABB88D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5DD3CD5E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217A685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000A4B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 w14:paraId="4FFA3DED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3BD0B80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66F1EB7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 w14:paraId="3F53C8DA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E269912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course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contact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9CB1790" w14:textId="4A43AF7F" w:rsidR="00AA1FCD" w:rsidRPr="004F2031" w:rsidRDefault="007C1F3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30</w:t>
            </w:r>
          </w:p>
        </w:tc>
      </w:tr>
      <w:tr w:rsidR="00AA1FCD" w:rsidRPr="00B414F1" w14:paraId="19EA608E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4D2F5C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81E9FF0" w14:textId="00DEBC62" w:rsidR="00AA1FCD" w:rsidRPr="004F2031" w:rsidRDefault="004879D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5</w:t>
            </w:r>
          </w:p>
        </w:tc>
      </w:tr>
      <w:tr w:rsidR="00AA1FCD" w:rsidRPr="00B414F1" w14:paraId="17615C70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F86DB10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38EC67D" w14:textId="047F3761" w:rsidR="00AA1FCD" w:rsidRPr="004F2031" w:rsidRDefault="00863C7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65</w:t>
            </w:r>
          </w:p>
        </w:tc>
      </w:tr>
      <w:tr w:rsidR="00AA1FCD" w:rsidRPr="004F2031" w14:paraId="7AF482D0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D2402E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99096C3" w14:textId="5312E3C7" w:rsidR="00AA1FCD" w:rsidRPr="004F2031" w:rsidRDefault="009E30A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100</w:t>
            </w:r>
          </w:p>
        </w:tc>
      </w:tr>
      <w:tr w:rsidR="00AA1FCD" w:rsidRPr="00B414F1" w14:paraId="5342E95B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14B6CD0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59A15CC" w14:textId="797E0FA7" w:rsidR="00AA1FCD" w:rsidRPr="004F2031" w:rsidRDefault="00863C7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4</w:t>
            </w:r>
          </w:p>
        </w:tc>
      </w:tr>
    </w:tbl>
    <w:p w14:paraId="48FF3561" w14:textId="77777777" w:rsidR="00AA1FCD" w:rsidRPr="004F2031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01AFA49B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4A4A8408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27B809D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5A5D5869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4A15AAE8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 w14:paraId="241259DE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C4A5C4D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lastRenderedPageBreak/>
              <w:t>Number of hours</w:t>
            </w:r>
          </w:p>
          <w:p w14:paraId="0BC3BD88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F4ACFCA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4F2031" w14:paraId="0A6EBD4A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F0E5943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4834159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55607E13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1D16F99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0AB3327A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17A42965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C917C0" w14:paraId="5F5C6251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FD4CE94" w14:textId="0C740782" w:rsidR="00AA1FCD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46066374" w14:textId="3D00590B" w:rsidR="00C917C0" w:rsidRPr="00C917C0" w:rsidRDefault="00C917C0" w:rsidP="00C917C0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C917C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Morris, J.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 </w:t>
            </w:r>
            <w:r w:rsidRPr="00C917C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Biologist's Physical Chemistry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. </w:t>
            </w:r>
            <w:r w:rsidRPr="00C917C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Edward Arnold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, </w:t>
            </w:r>
            <w:r w:rsidRPr="00C917C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1974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.</w:t>
            </w:r>
            <w:r w:rsidRPr="00C917C0">
              <w:rPr>
                <w:lang w:val="en-US"/>
              </w:rPr>
              <w:t xml:space="preserve"> </w:t>
            </w:r>
          </w:p>
          <w:p w14:paraId="7205B0CB" w14:textId="43B0449E" w:rsidR="00AA1FCD" w:rsidRPr="004F2031" w:rsidRDefault="00C917C0" w:rsidP="00C917C0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C917C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Atkins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, P.W. </w:t>
            </w:r>
            <w:r w:rsidRPr="00C917C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The Elements of Physical Chemistry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. Oxford University Press, 1986.</w:t>
            </w:r>
          </w:p>
        </w:tc>
      </w:tr>
      <w:tr w:rsidR="00AA1FCD" w:rsidRPr="00C917C0" w14:paraId="207080BC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6349FF4" w14:textId="5C45364A" w:rsidR="00AA1FCD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5BE94E5F" w14:textId="5B827B03" w:rsidR="00AA1FCD" w:rsidRPr="004F2031" w:rsidRDefault="00C917C0" w:rsidP="00C917C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C917C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Atkins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P. W. </w:t>
            </w:r>
            <w:r w:rsidRPr="00C917C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Physical Chemistry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.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Oxford University Press, 1986.</w:t>
            </w:r>
          </w:p>
        </w:tc>
      </w:tr>
    </w:tbl>
    <w:p w14:paraId="17076731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20E93CD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448E082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AD9CE8B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0D572E0" w14:textId="77777777"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77A4E70B" w14:textId="77777777" w:rsidR="00AA1FCD" w:rsidRPr="004F2031" w:rsidRDefault="00AA1FCD">
      <w:pPr>
        <w:rPr>
          <w:rFonts w:ascii="Corbel" w:hAnsi="Corbel"/>
          <w:color w:val="auto"/>
          <w:lang w:val="en-US"/>
        </w:rPr>
      </w:pPr>
    </w:p>
    <w:p w14:paraId="0C4091E0" w14:textId="77777777"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>
      <w:footerReference w:type="default" r:id="rId11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DA29F5" w14:textId="77777777" w:rsidR="008771A2" w:rsidRDefault="008771A2">
      <w:pPr>
        <w:spacing w:after="0" w:line="240" w:lineRule="auto"/>
      </w:pPr>
      <w:r>
        <w:separator/>
      </w:r>
    </w:p>
  </w:endnote>
  <w:endnote w:type="continuationSeparator" w:id="0">
    <w:p w14:paraId="53459862" w14:textId="77777777" w:rsidR="008771A2" w:rsidRDefault="008771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06B2DB" w14:textId="77777777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5F3199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03CAEB" w14:textId="77777777" w:rsidR="008771A2" w:rsidRDefault="008771A2">
      <w:pPr>
        <w:spacing w:after="0" w:line="240" w:lineRule="auto"/>
      </w:pPr>
      <w:r>
        <w:separator/>
      </w:r>
    </w:p>
  </w:footnote>
  <w:footnote w:type="continuationSeparator" w:id="0">
    <w:p w14:paraId="4F895A31" w14:textId="77777777" w:rsidR="008771A2" w:rsidRDefault="008771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FCD"/>
    <w:rsid w:val="0000721E"/>
    <w:rsid w:val="00055342"/>
    <w:rsid w:val="00083C31"/>
    <w:rsid w:val="001C26A0"/>
    <w:rsid w:val="002534FC"/>
    <w:rsid w:val="00266403"/>
    <w:rsid w:val="00272899"/>
    <w:rsid w:val="0028211C"/>
    <w:rsid w:val="00285486"/>
    <w:rsid w:val="002D7484"/>
    <w:rsid w:val="002F4051"/>
    <w:rsid w:val="00300BF3"/>
    <w:rsid w:val="00305901"/>
    <w:rsid w:val="003730E0"/>
    <w:rsid w:val="00447755"/>
    <w:rsid w:val="004879D4"/>
    <w:rsid w:val="004A4D2D"/>
    <w:rsid w:val="004F2031"/>
    <w:rsid w:val="005A5F5A"/>
    <w:rsid w:val="005E5D58"/>
    <w:rsid w:val="005F3199"/>
    <w:rsid w:val="006A1476"/>
    <w:rsid w:val="006C2EAB"/>
    <w:rsid w:val="006D17D9"/>
    <w:rsid w:val="00720A56"/>
    <w:rsid w:val="0074010B"/>
    <w:rsid w:val="007A7DE6"/>
    <w:rsid w:val="007C1F32"/>
    <w:rsid w:val="00802CD1"/>
    <w:rsid w:val="00863C7B"/>
    <w:rsid w:val="008771A2"/>
    <w:rsid w:val="008C2209"/>
    <w:rsid w:val="00911C1F"/>
    <w:rsid w:val="009262FF"/>
    <w:rsid w:val="00961DA1"/>
    <w:rsid w:val="009C4D60"/>
    <w:rsid w:val="009E30A3"/>
    <w:rsid w:val="009F7732"/>
    <w:rsid w:val="00A50287"/>
    <w:rsid w:val="00A5178B"/>
    <w:rsid w:val="00A70946"/>
    <w:rsid w:val="00A7783C"/>
    <w:rsid w:val="00A95AD8"/>
    <w:rsid w:val="00AA1FCD"/>
    <w:rsid w:val="00AA4B55"/>
    <w:rsid w:val="00B325B8"/>
    <w:rsid w:val="00B414F1"/>
    <w:rsid w:val="00C603E0"/>
    <w:rsid w:val="00C917C0"/>
    <w:rsid w:val="00C95672"/>
    <w:rsid w:val="00CC14ED"/>
    <w:rsid w:val="00D1322B"/>
    <w:rsid w:val="00D37B6A"/>
    <w:rsid w:val="00D54359"/>
    <w:rsid w:val="00DF4A3E"/>
    <w:rsid w:val="00E52FF0"/>
    <w:rsid w:val="00EA249D"/>
    <w:rsid w:val="00EA5F18"/>
    <w:rsid w:val="00F32FE2"/>
    <w:rsid w:val="00F74BDF"/>
    <w:rsid w:val="00FD6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7CAAE3"/>
  <w15:docId w15:val="{525A4E59-7A86-4932-B693-AFD0A43E8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02CD1"/>
    <w:pPr>
      <w:autoSpaceDE w:val="0"/>
      <w:autoSpaceDN w:val="0"/>
      <w:adjustRightInd w:val="0"/>
    </w:pPr>
    <w:rPr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37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77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64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24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57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98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0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75c63c0-45e1-4f4a-8797-41d481b7901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5EC98E4A02214EB378F588F722648B" ma:contentTypeVersion="17" ma:contentTypeDescription="Create a new document." ma:contentTypeScope="" ma:versionID="5ecea76dd87c11394fd9cf4c98e50333">
  <xsd:schema xmlns:xsd="http://www.w3.org/2001/XMLSchema" xmlns:xs="http://www.w3.org/2001/XMLSchema" xmlns:p="http://schemas.microsoft.com/office/2006/metadata/properties" xmlns:ns3="cb59da9b-4ac6-4a65-8cdf-3b2ec47675f3" xmlns:ns4="875c63c0-45e1-4f4a-8797-41d481b79017" targetNamespace="http://schemas.microsoft.com/office/2006/metadata/properties" ma:root="true" ma:fieldsID="2c5cb03d32a55bdfd3af189c356a3cda" ns3:_="" ns4:_="">
    <xsd:import namespace="cb59da9b-4ac6-4a65-8cdf-3b2ec47675f3"/>
    <xsd:import namespace="875c63c0-45e1-4f4a-8797-41d481b790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9da9b-4ac6-4a65-8cdf-3b2ec47675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c63c0-45e1-4f4a-8797-41d481b790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ED8D7-8746-4DB9-9D7E-DF29BA8EB53F}">
  <ds:schemaRefs>
    <ds:schemaRef ds:uri="http://purl.org/dc/elements/1.1/"/>
    <ds:schemaRef ds:uri="http://purl.org/dc/dcmitype/"/>
    <ds:schemaRef ds:uri="http://schemas.microsoft.com/office/2006/metadata/properties"/>
    <ds:schemaRef ds:uri="http://schemas.microsoft.com/office/2006/documentManagement/types"/>
    <ds:schemaRef ds:uri="875c63c0-45e1-4f4a-8797-41d481b79017"/>
    <ds:schemaRef ds:uri="http://www.w3.org/XML/1998/namespace"/>
    <ds:schemaRef ds:uri="cb59da9b-4ac6-4a65-8cdf-3b2ec47675f3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9C109A87-FAE0-4B78-9D56-92A4AD3428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743A12-4561-4430-9560-A7C9836923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59da9b-4ac6-4a65-8cdf-3b2ec47675f3"/>
    <ds:schemaRef ds:uri="875c63c0-45e1-4f4a-8797-41d481b790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169EAD0-60CB-4693-8504-973559E2B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661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Agata Pawłowska</cp:lastModifiedBy>
  <cp:revision>5</cp:revision>
  <cp:lastPrinted>2017-07-04T06:31:00Z</cp:lastPrinted>
  <dcterms:created xsi:type="dcterms:W3CDTF">2026-02-23T09:55:00Z</dcterms:created>
  <dcterms:modified xsi:type="dcterms:W3CDTF">2026-03-30T09:22:00Z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57a2008f-96c6-4d08-8fe7-860943242df6</vt:lpwstr>
  </property>
  <property fmtid="{D5CDD505-2E9C-101B-9397-08002B2CF9AE}" pid="3" name="ContentTypeId">
    <vt:lpwstr>0x010100FA5EC98E4A02214EB378F588F722648B</vt:lpwstr>
  </property>
</Properties>
</file>