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0258" w14:textId="77777777" w:rsidR="00AA1FCD" w:rsidRPr="004C65F8" w:rsidRDefault="00AA1FCD">
      <w:pPr>
        <w:spacing w:after="0" w:line="240" w:lineRule="auto"/>
        <w:rPr>
          <w:rFonts w:ascii="Corbel" w:hAnsi="Corbel" w:cs="Tahoma"/>
          <w:color w:val="auto"/>
          <w:lang w:val="en-GB"/>
        </w:rPr>
      </w:pPr>
    </w:p>
    <w:p w14:paraId="28B33A05" w14:textId="77777777" w:rsidR="00FD7AE5" w:rsidRPr="00AB7487" w:rsidRDefault="00FD7AE5" w:rsidP="00FD7AE5">
      <w:pPr>
        <w:spacing w:after="0" w:line="240" w:lineRule="auto"/>
        <w:ind w:left="4956"/>
        <w:jc w:val="right"/>
        <w:rPr>
          <w:sz w:val="20"/>
          <w:szCs w:val="20"/>
          <w:lang w:val="en-GB"/>
        </w:rPr>
      </w:pPr>
      <w:r w:rsidRPr="00AB7487">
        <w:rPr>
          <w:sz w:val="20"/>
          <w:szCs w:val="20"/>
          <w:lang w:val="en-GB"/>
        </w:rPr>
        <w:t xml:space="preserve">Appendix No. 1.5 to the Resolution No. 7/2023 </w:t>
      </w:r>
    </w:p>
    <w:p w14:paraId="7EC59E64" w14:textId="77777777" w:rsidR="00FD7AE5" w:rsidRPr="00AB7487" w:rsidRDefault="00FD7AE5" w:rsidP="00FD7AE5">
      <w:pPr>
        <w:spacing w:after="0" w:line="240" w:lineRule="auto"/>
        <w:jc w:val="right"/>
        <w:rPr>
          <w:sz w:val="20"/>
          <w:szCs w:val="20"/>
          <w:lang w:val="en-GB"/>
        </w:rPr>
      </w:pPr>
      <w:r w:rsidRPr="00AB7487">
        <w:rPr>
          <w:sz w:val="20"/>
          <w:szCs w:val="20"/>
          <w:lang w:val="en-GB"/>
        </w:rPr>
        <w:t xml:space="preserve">                                                                                                                                           of the Rector of the University of Rzeszów</w:t>
      </w:r>
    </w:p>
    <w:p w14:paraId="7E5A5497" w14:textId="77777777" w:rsidR="00FD7AE5" w:rsidRPr="00AB7487" w:rsidRDefault="00FD7AE5" w:rsidP="00FD7AE5">
      <w:pPr>
        <w:spacing w:after="0" w:line="240" w:lineRule="auto"/>
        <w:jc w:val="right"/>
        <w:rPr>
          <w:sz w:val="20"/>
          <w:szCs w:val="20"/>
          <w:lang w:val="en-GB"/>
        </w:rPr>
      </w:pPr>
    </w:p>
    <w:p w14:paraId="6A6C2535" w14:textId="77777777" w:rsidR="00FD7AE5" w:rsidRPr="00AB7487" w:rsidRDefault="00FD7AE5" w:rsidP="00FD7AE5">
      <w:pPr>
        <w:spacing w:after="0" w:line="240" w:lineRule="auto"/>
        <w:jc w:val="center"/>
        <w:rPr>
          <w:b/>
          <w:smallCaps/>
          <w:sz w:val="36"/>
          <w:lang w:val="en-GB"/>
        </w:rPr>
      </w:pPr>
      <w:r w:rsidRPr="00AB7487">
        <w:rPr>
          <w:b/>
          <w:smallCaps/>
          <w:sz w:val="36"/>
          <w:lang w:val="en-GB"/>
        </w:rPr>
        <w:t>SYLLABUS</w:t>
      </w:r>
    </w:p>
    <w:p w14:paraId="51DC41F0" w14:textId="77777777" w:rsidR="00FD7AE5" w:rsidRPr="00AB7487" w:rsidRDefault="00FD7AE5" w:rsidP="00FD7AE5">
      <w:pPr>
        <w:spacing w:after="0" w:line="240" w:lineRule="auto"/>
        <w:jc w:val="center"/>
        <w:rPr>
          <w:b/>
          <w:bCs/>
          <w:smallCaps/>
          <w:szCs w:val="24"/>
          <w:lang w:val="en-GB"/>
        </w:rPr>
      </w:pPr>
      <w:r w:rsidRPr="00AB7487">
        <w:rPr>
          <w:b/>
          <w:bCs/>
          <w:smallCaps/>
          <w:szCs w:val="24"/>
          <w:lang w:val="en-GB"/>
        </w:rPr>
        <w:t xml:space="preserve">regarding the qualification cycle FROM </w:t>
      </w:r>
      <w:r w:rsidRPr="00EB3A5C">
        <w:rPr>
          <w:b/>
          <w:bCs/>
          <w:smallCaps/>
          <w:szCs w:val="24"/>
          <w:lang w:val="en-GB"/>
        </w:rPr>
        <w:t>2023/2024TO 2027/2028</w:t>
      </w:r>
    </w:p>
    <w:p w14:paraId="09DA6C4F" w14:textId="77777777" w:rsidR="00FD7AE5" w:rsidRPr="00AB7487" w:rsidRDefault="00FD7AE5" w:rsidP="00FD7AE5">
      <w:pPr>
        <w:spacing w:after="0" w:line="240" w:lineRule="auto"/>
        <w:jc w:val="center"/>
        <w:rPr>
          <w:b/>
          <w:bCs/>
          <w:smallCaps/>
          <w:szCs w:val="24"/>
          <w:lang w:val="en-GB"/>
        </w:rPr>
      </w:pPr>
      <w:r w:rsidRPr="00AB7487">
        <w:rPr>
          <w:b/>
          <w:bCs/>
          <w:smallCaps/>
          <w:szCs w:val="24"/>
          <w:lang w:val="en-GB"/>
        </w:rPr>
        <w:t>Academic year 2024/2025</w:t>
      </w:r>
    </w:p>
    <w:p w14:paraId="2020B225" w14:textId="77777777" w:rsidR="00AA1FCD" w:rsidRPr="00B15B07" w:rsidRDefault="00AA1FCD" w:rsidP="001C26A0">
      <w:pPr>
        <w:tabs>
          <w:tab w:val="left" w:pos="6405"/>
        </w:tabs>
        <w:spacing w:after="0" w:line="240" w:lineRule="auto"/>
        <w:jc w:val="center"/>
        <w:rPr>
          <w:rFonts w:ascii="Corbel" w:hAnsi="Corbel" w:cs="Tahoma"/>
          <w:color w:val="auto"/>
          <w:szCs w:val="24"/>
          <w:lang w:val="en-GB"/>
        </w:rPr>
      </w:pPr>
    </w:p>
    <w:p w14:paraId="215F08EA" w14:textId="77777777" w:rsidR="00AA1FCD" w:rsidRPr="00B15B07" w:rsidRDefault="005F3199" w:rsidP="005F3199">
      <w:pPr>
        <w:pStyle w:val="Punktygwne"/>
        <w:spacing w:before="0" w:after="0"/>
        <w:rPr>
          <w:rFonts w:ascii="Corbel" w:hAnsi="Corbel" w:cs="Tahoma"/>
          <w:color w:val="auto"/>
          <w:szCs w:val="24"/>
          <w:lang w:val="en-US"/>
        </w:rPr>
      </w:pPr>
      <w:r w:rsidRPr="00B15B07">
        <w:rPr>
          <w:rFonts w:ascii="Corbel" w:hAnsi="Corbel" w:cs="Tahoma"/>
          <w:color w:val="auto"/>
          <w:szCs w:val="24"/>
          <w:lang w:val="en-US"/>
        </w:rPr>
        <w:t>1.</w:t>
      </w:r>
      <w:r w:rsidR="002D7484" w:rsidRPr="00B15B07">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B15B07" w14:paraId="20FA26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5B9D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68BB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Science of administration</w:t>
            </w:r>
          </w:p>
        </w:tc>
      </w:tr>
      <w:tr w:rsidR="00AA1FCD" w:rsidRPr="00B15B07" w14:paraId="1D0A39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E3E1E"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91C39D"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ASO06</w:t>
            </w:r>
          </w:p>
        </w:tc>
      </w:tr>
      <w:tr w:rsidR="00AA1FCD" w:rsidRPr="00B15B07" w14:paraId="28B8A6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3F3BDA" w14:textId="77777777" w:rsidR="00AA1FCD" w:rsidRPr="00B15B07" w:rsidRDefault="002D7484">
            <w:pPr>
              <w:pStyle w:val="Pytania"/>
              <w:jc w:val="left"/>
              <w:rPr>
                <w:rFonts w:ascii="Corbel" w:hAnsi="Corbel" w:cs="Tahoma"/>
                <w:color w:val="auto"/>
                <w:sz w:val="24"/>
                <w:szCs w:val="24"/>
                <w:lang w:val="en-US"/>
              </w:rPr>
            </w:pPr>
            <w:r w:rsidRPr="00B15B07">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D3E5" w14:textId="77777777" w:rsidR="00AA1FCD" w:rsidRPr="00B15B07" w:rsidRDefault="00F24EBA">
            <w:pPr>
              <w:pStyle w:val="Odpowiedzi"/>
              <w:rPr>
                <w:rFonts w:ascii="Corbel" w:hAnsi="Corbel" w:cs="Tahoma"/>
                <w:b w:val="0"/>
                <w:i/>
                <w:color w:val="auto"/>
                <w:sz w:val="24"/>
                <w:szCs w:val="24"/>
                <w:lang w:val="en-US"/>
              </w:rPr>
            </w:pPr>
            <w:r w:rsidRPr="00B15B07">
              <w:rPr>
                <w:rFonts w:ascii="Corbel" w:hAnsi="Corbel" w:cs="Tahoma"/>
                <w:b w:val="0"/>
                <w:i/>
                <w:color w:val="auto"/>
                <w:sz w:val="24"/>
                <w:szCs w:val="24"/>
                <w:lang w:val="en-US"/>
              </w:rPr>
              <w:t>the College of Social Sciences, Institute of Legal Sciences</w:t>
            </w:r>
          </w:p>
        </w:tc>
      </w:tr>
      <w:tr w:rsidR="00AA1FCD" w:rsidRPr="00B15B07" w14:paraId="02F93FC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559D8"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4A0C9"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Department of Administration Science</w:t>
            </w:r>
          </w:p>
        </w:tc>
      </w:tr>
      <w:tr w:rsidR="00AA1FCD" w:rsidRPr="00B15B07" w14:paraId="7D8148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F5E7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82ADD"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Administration</w:t>
            </w:r>
          </w:p>
        </w:tc>
      </w:tr>
      <w:tr w:rsidR="00AA1FCD" w:rsidRPr="00B15B07" w14:paraId="6CCAA7C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B9374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9E95E"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I degree studies</w:t>
            </w:r>
          </w:p>
        </w:tc>
      </w:tr>
      <w:tr w:rsidR="00AA1FCD" w:rsidRPr="00B15B07" w14:paraId="1EE44F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93FF1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F2327"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General Academic Profile</w:t>
            </w:r>
          </w:p>
        </w:tc>
      </w:tr>
      <w:tr w:rsidR="00AA1FCD" w:rsidRPr="00B15B07" w14:paraId="1C1363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3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798F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Full-time</w:t>
            </w:r>
          </w:p>
        </w:tc>
      </w:tr>
      <w:tr w:rsidR="00AA1FCD" w:rsidRPr="00B15B07" w14:paraId="02AF747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D47C4"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46FEF3" w14:textId="77777777" w:rsidR="00AA1FCD" w:rsidRPr="00B15B07" w:rsidRDefault="00F24EBA" w:rsidP="00B15B07">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 xml:space="preserve">Year I/ </w:t>
            </w:r>
            <w:r w:rsidR="00B15B07" w:rsidRPr="00B15B07">
              <w:rPr>
                <w:rFonts w:ascii="Corbel" w:hAnsi="Corbel" w:cs="Tahoma"/>
                <w:b w:val="0"/>
                <w:i/>
                <w:color w:val="auto"/>
                <w:sz w:val="24"/>
                <w:szCs w:val="24"/>
                <w:lang w:val="en-GB"/>
              </w:rPr>
              <w:t xml:space="preserve">summer </w:t>
            </w:r>
            <w:r w:rsidRPr="00B15B07">
              <w:rPr>
                <w:rFonts w:ascii="Corbel" w:hAnsi="Corbel" w:cs="Tahoma"/>
                <w:b w:val="0"/>
                <w:i/>
                <w:color w:val="auto"/>
                <w:sz w:val="24"/>
                <w:szCs w:val="24"/>
                <w:lang w:val="en-GB"/>
              </w:rPr>
              <w:t>semester</w:t>
            </w:r>
          </w:p>
        </w:tc>
      </w:tr>
      <w:tr w:rsidR="00AA1FCD" w:rsidRPr="00B15B07" w14:paraId="0D15EA9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3B7F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49A08"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Mandatory</w:t>
            </w:r>
          </w:p>
        </w:tc>
      </w:tr>
      <w:tr w:rsidR="00AA1FCD" w:rsidRPr="00B15B07" w14:paraId="3ADD26C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579D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B04F40"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English</w:t>
            </w:r>
          </w:p>
        </w:tc>
      </w:tr>
      <w:tr w:rsidR="00AA1FCD" w:rsidRPr="00B15B07" w14:paraId="0A612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5D35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AC1FF" w14:textId="77777777" w:rsidR="00AA1FCD" w:rsidRPr="00B15B07" w:rsidRDefault="00F24EBA">
            <w:pPr>
              <w:pStyle w:val="Odpowiedzi"/>
              <w:rPr>
                <w:rFonts w:ascii="Corbel" w:hAnsi="Corbel" w:cs="Tahoma"/>
                <w:b w:val="0"/>
                <w:bCs/>
                <w:color w:val="auto"/>
                <w:sz w:val="24"/>
                <w:szCs w:val="24"/>
                <w:lang w:val="en-GB"/>
              </w:rPr>
            </w:pPr>
            <w:r w:rsidRPr="00B15B07">
              <w:rPr>
                <w:rFonts w:ascii="Corbel" w:hAnsi="Corbel"/>
                <w:b w:val="0"/>
                <w:bCs/>
                <w:sz w:val="24"/>
                <w:szCs w:val="24"/>
              </w:rPr>
              <w:t>Dr hab. Agata Barczewska-Dziobek, prof. UR</w:t>
            </w:r>
          </w:p>
        </w:tc>
      </w:tr>
      <w:tr w:rsidR="00AA1FCD" w:rsidRPr="00B15B07" w14:paraId="7B9C44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2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9AAAEE" w14:textId="69533109" w:rsidR="00AA1FCD" w:rsidRPr="00B15B07" w:rsidRDefault="00F24EBA" w:rsidP="006756F0">
            <w:pPr>
              <w:pStyle w:val="Odpowiedzi"/>
              <w:rPr>
                <w:rFonts w:ascii="Corbel" w:hAnsi="Corbel" w:cs="Tahoma"/>
                <w:b w:val="0"/>
                <w:bCs/>
                <w:i/>
                <w:color w:val="auto"/>
                <w:sz w:val="24"/>
                <w:szCs w:val="24"/>
                <w:lang w:val="en-GB"/>
              </w:rPr>
            </w:pPr>
            <w:r w:rsidRPr="00B15B07">
              <w:rPr>
                <w:rFonts w:ascii="Corbel" w:hAnsi="Corbel"/>
                <w:b w:val="0"/>
                <w:bCs/>
                <w:sz w:val="24"/>
                <w:szCs w:val="24"/>
              </w:rPr>
              <w:t xml:space="preserve"> Dr hab. Agata Barczewska-Dziobek, prof. UR, </w:t>
            </w:r>
            <w:r w:rsidR="006756F0">
              <w:rPr>
                <w:rFonts w:ascii="Corbel" w:hAnsi="Corbel"/>
                <w:b w:val="0"/>
                <w:bCs/>
                <w:sz w:val="24"/>
                <w:szCs w:val="24"/>
              </w:rPr>
              <w:t>Anna Łukaszuk</w:t>
            </w:r>
            <w:r w:rsidR="00FD7AE5">
              <w:rPr>
                <w:rFonts w:ascii="Corbel" w:hAnsi="Corbel"/>
                <w:b w:val="0"/>
                <w:bCs/>
                <w:sz w:val="24"/>
                <w:szCs w:val="24"/>
              </w:rPr>
              <w:t xml:space="preserve"> </w:t>
            </w:r>
            <w:proofErr w:type="spellStart"/>
            <w:r w:rsidR="00FD7AE5">
              <w:rPr>
                <w:rFonts w:ascii="Corbel" w:hAnsi="Corbel"/>
                <w:b w:val="0"/>
                <w:bCs/>
                <w:sz w:val="24"/>
                <w:szCs w:val="24"/>
              </w:rPr>
              <w:t>Phd</w:t>
            </w:r>
            <w:proofErr w:type="spellEnd"/>
          </w:p>
        </w:tc>
      </w:tr>
    </w:tbl>
    <w:p w14:paraId="34EB8D86" w14:textId="77777777" w:rsidR="00AA1FCD" w:rsidRPr="00B15B07" w:rsidRDefault="00AA1FCD">
      <w:pPr>
        <w:pStyle w:val="Podpunkty"/>
        <w:ind w:left="0"/>
        <w:rPr>
          <w:rFonts w:ascii="Corbel" w:hAnsi="Corbel" w:cs="Tahoma"/>
          <w:color w:val="auto"/>
          <w:sz w:val="24"/>
          <w:szCs w:val="24"/>
          <w:lang w:val="en-GB"/>
        </w:rPr>
      </w:pPr>
    </w:p>
    <w:p w14:paraId="4BA12F9C" w14:textId="77777777" w:rsidR="00AA1FCD" w:rsidRPr="00B15B07" w:rsidRDefault="002D7484">
      <w:pPr>
        <w:pStyle w:val="Podpunkty"/>
        <w:ind w:left="0"/>
        <w:rPr>
          <w:rFonts w:ascii="Corbel" w:hAnsi="Corbel" w:cs="Tahoma"/>
          <w:b w:val="0"/>
          <w:color w:val="auto"/>
          <w:sz w:val="24"/>
          <w:szCs w:val="24"/>
          <w:lang w:val="en-GB"/>
        </w:rPr>
      </w:pPr>
      <w:r w:rsidRPr="00B15B07">
        <w:rPr>
          <w:rFonts w:ascii="Corbel" w:hAnsi="Corbel" w:cs="Tahoma"/>
          <w:b w:val="0"/>
          <w:color w:val="auto"/>
          <w:sz w:val="24"/>
          <w:szCs w:val="24"/>
          <w:lang w:val="en-GB"/>
        </w:rPr>
        <w:t>* - as agreed at the faculty</w:t>
      </w:r>
    </w:p>
    <w:p w14:paraId="01AC5D06" w14:textId="77777777" w:rsidR="00AA1FCD" w:rsidRPr="00B15B07" w:rsidRDefault="00AA1FCD">
      <w:pPr>
        <w:pStyle w:val="Podpunkty"/>
        <w:ind w:left="0"/>
        <w:rPr>
          <w:rFonts w:ascii="Corbel" w:hAnsi="Corbel" w:cs="Tahoma"/>
          <w:color w:val="auto"/>
          <w:sz w:val="24"/>
          <w:szCs w:val="24"/>
          <w:lang w:val="en-GB"/>
        </w:rPr>
      </w:pPr>
    </w:p>
    <w:p w14:paraId="4C79717E" w14:textId="77777777" w:rsidR="00AA1FCD" w:rsidRPr="00B15B07" w:rsidRDefault="00AA1FCD">
      <w:pPr>
        <w:pStyle w:val="Podpunkty"/>
        <w:ind w:left="0"/>
        <w:rPr>
          <w:rFonts w:ascii="Corbel" w:hAnsi="Corbel" w:cs="Tahoma"/>
          <w:color w:val="auto"/>
          <w:sz w:val="24"/>
          <w:szCs w:val="24"/>
          <w:lang w:val="en-GB"/>
        </w:rPr>
      </w:pPr>
    </w:p>
    <w:p w14:paraId="6A03BF19" w14:textId="77777777" w:rsidR="00AA1FCD" w:rsidRPr="00B15B07" w:rsidRDefault="002D7484" w:rsidP="001C26A0">
      <w:pPr>
        <w:pStyle w:val="Podpunkty"/>
        <w:ind w:left="0"/>
        <w:jc w:val="left"/>
        <w:rPr>
          <w:rFonts w:ascii="Corbel" w:hAnsi="Corbel" w:cs="Tahoma"/>
          <w:color w:val="auto"/>
          <w:sz w:val="24"/>
          <w:szCs w:val="24"/>
          <w:lang w:val="en-GB"/>
        </w:rPr>
      </w:pPr>
      <w:r w:rsidRPr="00B15B07">
        <w:rPr>
          <w:rFonts w:ascii="Corbel" w:hAnsi="Corbel" w:cs="Tahoma"/>
          <w:color w:val="auto"/>
          <w:sz w:val="24"/>
          <w:szCs w:val="24"/>
          <w:lang w:val="en-GB"/>
        </w:rPr>
        <w:t xml:space="preserve">1.1.Learning format – number of hours and ECTS credits </w:t>
      </w:r>
    </w:p>
    <w:p w14:paraId="2CC70823" w14:textId="77777777" w:rsidR="00AA1FCD" w:rsidRPr="00B15B07"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B15B07" w14:paraId="7A5A366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FE95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Semester</w:t>
            </w:r>
          </w:p>
          <w:p w14:paraId="2DF7015A"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B984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D0F85"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91864" w14:textId="77777777" w:rsidR="00AA1FCD" w:rsidRPr="00B15B07" w:rsidRDefault="002D7484">
            <w:pPr>
              <w:pStyle w:val="Nagwkitablic"/>
              <w:rPr>
                <w:rFonts w:ascii="Corbel" w:hAnsi="Corbel" w:cs="Tahoma"/>
                <w:color w:val="auto"/>
                <w:sz w:val="20"/>
                <w:szCs w:val="20"/>
                <w:lang w:val="en-GB" w:eastAsia="pl-PL"/>
              </w:rPr>
            </w:pPr>
            <w:r w:rsidRPr="00B15B07">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7B37"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Lab classes</w:t>
            </w:r>
          </w:p>
          <w:p w14:paraId="57889A03" w14:textId="77777777" w:rsidR="00AA1FCD" w:rsidRPr="00B15B07"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9454D" w14:textId="77777777" w:rsidR="00AA1FCD" w:rsidRPr="00B15B07" w:rsidRDefault="002D7484">
            <w:pPr>
              <w:pStyle w:val="Nagwkitablic"/>
              <w:jc w:val="center"/>
              <w:rPr>
                <w:rFonts w:ascii="Corbel" w:hAnsi="Corbel" w:cs="Tahoma"/>
                <w:color w:val="auto"/>
                <w:sz w:val="20"/>
                <w:szCs w:val="20"/>
                <w:lang w:val="en-GB"/>
              </w:rPr>
            </w:pPr>
            <w:r w:rsidRPr="00B15B07">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34572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FD47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077D"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9F35E" w14:textId="77777777" w:rsidR="00AA1FCD" w:rsidRPr="00B15B07" w:rsidRDefault="002D7484">
            <w:pPr>
              <w:pStyle w:val="Nagwkitablic"/>
              <w:jc w:val="center"/>
              <w:rPr>
                <w:rFonts w:ascii="Corbel" w:hAnsi="Corbel" w:cs="Tahoma"/>
                <w:b/>
                <w:color w:val="auto"/>
                <w:sz w:val="20"/>
                <w:szCs w:val="20"/>
                <w:lang w:val="en-GB" w:eastAsia="pl-PL"/>
              </w:rPr>
            </w:pPr>
            <w:r w:rsidRPr="00B15B07">
              <w:rPr>
                <w:rFonts w:ascii="Corbel" w:hAnsi="Corbel" w:cs="Tahoma"/>
                <w:b/>
                <w:color w:val="auto"/>
                <w:sz w:val="20"/>
                <w:szCs w:val="20"/>
                <w:lang w:val="en-GB" w:eastAsia="pl-PL"/>
              </w:rPr>
              <w:t xml:space="preserve">ECTS credits </w:t>
            </w:r>
          </w:p>
        </w:tc>
      </w:tr>
      <w:tr w:rsidR="00AA1FCD" w:rsidRPr="00B15B07" w14:paraId="1CC884E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E55A9D"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2338C" w14:textId="3FC34545" w:rsidR="00AA1FCD" w:rsidRPr="00B15B07"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034BC"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3F6F4" w14:textId="77777777" w:rsidR="00AA1FCD" w:rsidRPr="00B15B07"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59C46" w14:textId="77777777" w:rsidR="00AA1FCD" w:rsidRPr="00B15B07"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8F4A8" w14:textId="77777777" w:rsidR="00AA1FCD" w:rsidRPr="00B15B07"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EB8F4" w14:textId="77777777" w:rsidR="00AA1FCD" w:rsidRPr="00B15B07"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CA665F" w14:textId="77777777" w:rsidR="00AA1FCD" w:rsidRPr="00B15B07"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61C8F" w14:textId="77777777" w:rsidR="00AA1FCD" w:rsidRPr="00B15B07"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26FD0" w14:textId="013018E3" w:rsidR="00AA1FCD" w:rsidRPr="00B15B07" w:rsidRDefault="00FD7A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39FAC58" w14:textId="77777777" w:rsidR="00AA1FCD" w:rsidRPr="00B15B07" w:rsidRDefault="00AA1FCD">
      <w:pPr>
        <w:pStyle w:val="Podpunkty"/>
        <w:rPr>
          <w:rFonts w:ascii="Corbel" w:hAnsi="Corbel" w:cs="Tahoma"/>
          <w:color w:val="auto"/>
          <w:sz w:val="24"/>
          <w:szCs w:val="24"/>
          <w:lang w:val="en-GB" w:eastAsia="en-US"/>
        </w:rPr>
      </w:pPr>
    </w:p>
    <w:p w14:paraId="2FA393AC" w14:textId="77777777" w:rsidR="00AA1FCD" w:rsidRPr="00B15B07" w:rsidRDefault="00AA1FCD">
      <w:pPr>
        <w:pStyle w:val="Punktygwne"/>
        <w:spacing w:before="0" w:after="0"/>
        <w:rPr>
          <w:rFonts w:ascii="Corbel" w:hAnsi="Corbel" w:cs="Tahoma"/>
          <w:b w:val="0"/>
          <w:color w:val="auto"/>
          <w:szCs w:val="24"/>
          <w:lang w:val="en-GB"/>
        </w:rPr>
      </w:pPr>
    </w:p>
    <w:p w14:paraId="3164EFF2" w14:textId="77777777" w:rsidR="00AA1FCD" w:rsidRPr="00B15B07" w:rsidRDefault="00F32FE2">
      <w:pPr>
        <w:pStyle w:val="Punktygwne"/>
        <w:spacing w:before="0" w:after="0"/>
        <w:rPr>
          <w:rFonts w:ascii="Corbel" w:hAnsi="Corbel" w:cs="Tahoma"/>
          <w:smallCaps w:val="0"/>
          <w:color w:val="auto"/>
          <w:szCs w:val="24"/>
          <w:lang w:val="en-US"/>
        </w:rPr>
      </w:pPr>
      <w:r w:rsidRPr="00B15B07">
        <w:rPr>
          <w:rFonts w:ascii="Corbel" w:hAnsi="Corbel" w:cs="Tahoma"/>
          <w:smallCaps w:val="0"/>
          <w:color w:val="auto"/>
          <w:szCs w:val="24"/>
          <w:lang w:val="en-US"/>
        </w:rPr>
        <w:t xml:space="preserve">1.2. </w:t>
      </w:r>
      <w:r w:rsidR="002D7484" w:rsidRPr="00B15B07">
        <w:rPr>
          <w:rFonts w:ascii="Corbel" w:hAnsi="Corbel" w:cs="Tahoma"/>
          <w:smallCaps w:val="0"/>
          <w:color w:val="auto"/>
          <w:szCs w:val="24"/>
          <w:lang w:val="en-US"/>
        </w:rPr>
        <w:t>Course delivery methods</w:t>
      </w:r>
    </w:p>
    <w:p w14:paraId="0855F52D" w14:textId="77777777"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conducted in a traditional way</w:t>
      </w:r>
    </w:p>
    <w:p w14:paraId="64AB8627" w14:textId="77777777"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xml:space="preserve">- involving distance </w:t>
      </w:r>
      <w:proofErr w:type="spellStart"/>
      <w:r w:rsidRPr="00B15B07">
        <w:rPr>
          <w:rFonts w:ascii="Corbel" w:hAnsi="Corbel" w:cs="Tahoma"/>
          <w:b w:val="0"/>
          <w:smallCaps w:val="0"/>
          <w:color w:val="auto"/>
          <w:szCs w:val="24"/>
          <w:lang w:val="en-US"/>
        </w:rPr>
        <w:t>educationmethods</w:t>
      </w:r>
      <w:proofErr w:type="spellEnd"/>
      <w:r w:rsidRPr="00B15B07">
        <w:rPr>
          <w:rFonts w:ascii="Corbel" w:hAnsi="Corbel" w:cs="Tahoma"/>
          <w:b w:val="0"/>
          <w:smallCaps w:val="0"/>
          <w:color w:val="auto"/>
          <w:szCs w:val="24"/>
          <w:lang w:val="en-US"/>
        </w:rPr>
        <w:t xml:space="preserve"> and techniques</w:t>
      </w:r>
    </w:p>
    <w:p w14:paraId="234678F6" w14:textId="77777777" w:rsidR="00AA1FCD" w:rsidRPr="00B15B07" w:rsidRDefault="00AA1FCD">
      <w:pPr>
        <w:pStyle w:val="Punktygwne"/>
        <w:spacing w:before="0" w:after="0"/>
        <w:rPr>
          <w:rFonts w:ascii="Corbel" w:hAnsi="Corbel" w:cs="Tahoma"/>
          <w:smallCaps w:val="0"/>
          <w:color w:val="auto"/>
          <w:szCs w:val="24"/>
          <w:lang w:val="en-GB"/>
        </w:rPr>
      </w:pPr>
    </w:p>
    <w:p w14:paraId="619B3355" w14:textId="77777777" w:rsidR="00AA1FCD" w:rsidRPr="00B15B07" w:rsidRDefault="00F32FE2">
      <w:pPr>
        <w:pStyle w:val="Punktygwne"/>
        <w:spacing w:before="0" w:after="0"/>
        <w:rPr>
          <w:rFonts w:ascii="Corbel" w:hAnsi="Corbel" w:cs="Tahoma"/>
          <w:b w:val="0"/>
          <w:smallCaps w:val="0"/>
          <w:color w:val="auto"/>
          <w:szCs w:val="24"/>
          <w:lang w:val="en-GB"/>
        </w:rPr>
      </w:pPr>
      <w:r w:rsidRPr="00B15B07">
        <w:rPr>
          <w:rFonts w:ascii="Corbel" w:hAnsi="Corbel" w:cs="Tahoma"/>
          <w:smallCaps w:val="0"/>
          <w:color w:val="auto"/>
          <w:szCs w:val="24"/>
          <w:lang w:val="en-GB"/>
        </w:rPr>
        <w:t>1.3.</w:t>
      </w:r>
      <w:r w:rsidR="002D7484" w:rsidRPr="00B15B07">
        <w:rPr>
          <w:rFonts w:ascii="Corbel" w:hAnsi="Corbel" w:cs="Tahoma"/>
          <w:smallCaps w:val="0"/>
          <w:color w:val="auto"/>
          <w:szCs w:val="24"/>
          <w:lang w:val="en-GB"/>
        </w:rPr>
        <w:t xml:space="preserve"> Course/Module assessmen</w:t>
      </w:r>
      <w:r w:rsidR="002D7484" w:rsidRPr="00B15B07">
        <w:rPr>
          <w:rFonts w:ascii="Corbel" w:hAnsi="Corbel" w:cs="Tahoma"/>
          <w:bCs/>
          <w:smallCaps w:val="0"/>
          <w:color w:val="auto"/>
          <w:szCs w:val="24"/>
          <w:lang w:val="en-GB"/>
        </w:rPr>
        <w:t xml:space="preserve">t </w:t>
      </w:r>
      <w:r w:rsidR="002D7484" w:rsidRPr="00B15B07">
        <w:rPr>
          <w:rFonts w:ascii="Corbel" w:hAnsi="Corbel" w:cs="Tahoma"/>
          <w:b w:val="0"/>
          <w:smallCaps w:val="0"/>
          <w:color w:val="auto"/>
          <w:szCs w:val="24"/>
          <w:lang w:val="en-GB"/>
        </w:rPr>
        <w:t xml:space="preserve">(exam, pass with a grade, pass without a grade) </w:t>
      </w:r>
    </w:p>
    <w:p w14:paraId="1A0D260A" w14:textId="77777777" w:rsidR="00AA1FCD" w:rsidRPr="00B15B07" w:rsidRDefault="00F24EBA">
      <w:pPr>
        <w:pStyle w:val="Punktygwne"/>
        <w:spacing w:before="0" w:after="0"/>
        <w:rPr>
          <w:rFonts w:ascii="Corbel" w:hAnsi="Corbel" w:cs="Tahoma"/>
          <w:b w:val="0"/>
          <w:smallCaps w:val="0"/>
          <w:color w:val="auto"/>
          <w:szCs w:val="24"/>
          <w:lang w:val="en-GB"/>
        </w:rPr>
      </w:pPr>
      <w:r w:rsidRPr="00B15B07">
        <w:rPr>
          <w:rFonts w:ascii="Corbel" w:hAnsi="Corbel" w:cs="Tahoma"/>
          <w:b w:val="0"/>
          <w:smallCaps w:val="0"/>
          <w:color w:val="auto"/>
          <w:szCs w:val="24"/>
          <w:lang w:val="en-GB"/>
        </w:rPr>
        <w:t>Exam,  pass with a grade</w:t>
      </w:r>
    </w:p>
    <w:p w14:paraId="0578FF2A" w14:textId="77777777" w:rsidR="00AA1FCD" w:rsidRPr="00B15B07" w:rsidRDefault="00AA1FCD">
      <w:pPr>
        <w:pStyle w:val="Punktygwne"/>
        <w:spacing w:before="0" w:after="0"/>
        <w:rPr>
          <w:rFonts w:ascii="Corbel" w:hAnsi="Corbel" w:cs="Tahoma"/>
          <w:b w:val="0"/>
          <w:color w:val="auto"/>
          <w:szCs w:val="24"/>
          <w:lang w:val="en-GB"/>
        </w:rPr>
      </w:pPr>
    </w:p>
    <w:p w14:paraId="0DE1A436" w14:textId="77777777" w:rsidR="00AA1FCD" w:rsidRPr="00B15B07" w:rsidRDefault="00AA1FCD">
      <w:pPr>
        <w:pStyle w:val="Punktygwne"/>
        <w:spacing w:before="0" w:after="0"/>
        <w:rPr>
          <w:rFonts w:ascii="Corbel" w:hAnsi="Corbel" w:cs="Tahoma"/>
          <w:b w:val="0"/>
          <w:color w:val="auto"/>
          <w:szCs w:val="24"/>
          <w:lang w:val="en-GB"/>
        </w:rPr>
      </w:pPr>
    </w:p>
    <w:p w14:paraId="246556B4"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2.</w:t>
      </w:r>
      <w:r w:rsidR="002D7484" w:rsidRPr="00B15B07">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15B07" w14:paraId="6CBA9AF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BFBE0" w14:textId="77777777" w:rsidR="00AA1FCD" w:rsidRPr="00B15B07" w:rsidRDefault="00F24EBA">
            <w:pPr>
              <w:pStyle w:val="Punktygwne"/>
              <w:spacing w:before="40" w:after="4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no prerequisites</w:t>
            </w:r>
          </w:p>
        </w:tc>
      </w:tr>
    </w:tbl>
    <w:p w14:paraId="4DD7C05C" w14:textId="77777777" w:rsidR="00AA1FCD" w:rsidRPr="00B15B07" w:rsidRDefault="00AA1FCD">
      <w:pPr>
        <w:pStyle w:val="Punktygwne"/>
        <w:spacing w:before="0" w:after="0"/>
        <w:rPr>
          <w:rFonts w:ascii="Corbel" w:hAnsi="Corbel" w:cs="Tahoma"/>
          <w:b w:val="0"/>
          <w:color w:val="auto"/>
          <w:szCs w:val="24"/>
          <w:lang w:val="en-GB"/>
        </w:rPr>
      </w:pPr>
    </w:p>
    <w:p w14:paraId="68FB5FF6" w14:textId="77777777" w:rsidR="00AA1FCD" w:rsidRPr="00B15B07" w:rsidRDefault="00AA1FCD">
      <w:pPr>
        <w:pStyle w:val="Punktygwne"/>
        <w:spacing w:before="0" w:after="0"/>
        <w:rPr>
          <w:rFonts w:ascii="Corbel" w:hAnsi="Corbel" w:cs="Tahoma"/>
          <w:b w:val="0"/>
          <w:color w:val="auto"/>
          <w:szCs w:val="24"/>
          <w:lang w:val="en-GB"/>
        </w:rPr>
      </w:pPr>
    </w:p>
    <w:p w14:paraId="0E9D58B5"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3.</w:t>
      </w:r>
      <w:r w:rsidR="002D7484" w:rsidRPr="00B15B07">
        <w:rPr>
          <w:rFonts w:ascii="Corbel" w:hAnsi="Corbel" w:cs="Tahoma"/>
          <w:color w:val="auto"/>
          <w:szCs w:val="24"/>
          <w:lang w:val="en-GB"/>
        </w:rPr>
        <w:t>Objectives, Learning Outcomes, Course Content, and Instructional Methods</w:t>
      </w:r>
    </w:p>
    <w:p w14:paraId="4560C04A" w14:textId="77777777" w:rsidR="00AA1FCD" w:rsidRPr="00B15B07" w:rsidRDefault="00AA1FCD">
      <w:pPr>
        <w:pStyle w:val="Punktygwne"/>
        <w:spacing w:before="0" w:after="0"/>
        <w:rPr>
          <w:rFonts w:ascii="Corbel" w:hAnsi="Corbel" w:cs="Tahoma"/>
          <w:color w:val="auto"/>
          <w:szCs w:val="24"/>
          <w:lang w:val="en-GB"/>
        </w:rPr>
      </w:pPr>
    </w:p>
    <w:p w14:paraId="2BBDBAFD" w14:textId="77777777" w:rsidR="00AA1FCD" w:rsidRPr="00B15B07" w:rsidRDefault="00F32FE2" w:rsidP="00F32FE2">
      <w:pPr>
        <w:pStyle w:val="Podpunkty"/>
        <w:ind w:left="0"/>
        <w:jc w:val="left"/>
        <w:rPr>
          <w:rFonts w:ascii="Corbel" w:hAnsi="Corbel" w:cs="Tahoma"/>
          <w:color w:val="auto"/>
          <w:sz w:val="24"/>
          <w:szCs w:val="24"/>
          <w:lang w:val="en-GB"/>
        </w:rPr>
      </w:pPr>
      <w:r w:rsidRPr="00B15B07">
        <w:rPr>
          <w:rFonts w:ascii="Corbel" w:hAnsi="Corbel"/>
          <w:color w:val="auto"/>
          <w:szCs w:val="24"/>
          <w:lang w:val="en-GB"/>
        </w:rPr>
        <w:t xml:space="preserve">3.1. </w:t>
      </w:r>
      <w:r w:rsidR="002D7484" w:rsidRPr="00B15B07">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15B07" w14:paraId="7B4422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B492A"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28E26" w14:textId="77777777" w:rsidR="00AA1FCD" w:rsidRPr="00B15B07" w:rsidRDefault="00F24EBA">
            <w:pPr>
              <w:pStyle w:val="Podpunkty"/>
              <w:spacing w:before="40" w:after="40"/>
              <w:ind w:left="0"/>
              <w:jc w:val="left"/>
              <w:rPr>
                <w:rFonts w:ascii="Corbel" w:eastAsia="Calibri" w:hAnsi="Corbel" w:cs="Tahoma"/>
                <w:b w:val="0"/>
                <w:i/>
                <w:color w:val="auto"/>
                <w:sz w:val="24"/>
                <w:lang w:val="en-GB"/>
              </w:rPr>
            </w:pPr>
            <w:r w:rsidRPr="00B15B07">
              <w:rPr>
                <w:rFonts w:ascii="Corbel" w:eastAsia="Calibri" w:hAnsi="Corbel" w:cs="Tahoma"/>
                <w:b w:val="0"/>
                <w:i/>
                <w:color w:val="auto"/>
                <w:sz w:val="24"/>
                <w:lang w:val="en-GB"/>
              </w:rPr>
              <w:t>The student should acquire knowledge in the field of shaping research directions related to the organization and functioning of the administrative apparatus, which will allow students to be introduced to further detailed substantive content</w:t>
            </w:r>
          </w:p>
        </w:tc>
      </w:tr>
      <w:tr w:rsidR="00AA1FCD" w:rsidRPr="00B15B07" w14:paraId="2B276F8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F4648" w14:textId="77777777" w:rsidR="00AA1FCD" w:rsidRPr="00B15B07" w:rsidRDefault="00F24EBA">
            <w:pPr>
              <w:pStyle w:val="Cele"/>
              <w:spacing w:before="40" w:after="40"/>
              <w:ind w:left="0" w:firstLine="0"/>
              <w:jc w:val="left"/>
              <w:rPr>
                <w:rFonts w:ascii="Corbel" w:eastAsia="Calibri" w:hAnsi="Corbel" w:cs="Tahoma"/>
                <w:color w:val="auto"/>
                <w:sz w:val="24"/>
                <w:lang w:val="en-GB"/>
              </w:rPr>
            </w:pPr>
            <w:r w:rsidRPr="00B15B07">
              <w:rPr>
                <w:rFonts w:ascii="Corbel" w:eastAsia="Calibri" w:hAnsi="Corbel" w:cs="Tahoma"/>
                <w:color w:val="auto"/>
                <w:sz w:val="24"/>
                <w:lang w:val="en-GB"/>
              </w:rPr>
              <w:t xml:space="preserve">O2 </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83A74" w14:textId="77777777" w:rsidR="00AA1FCD" w:rsidRPr="00B15B07" w:rsidRDefault="00F24EBA">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become familiar with the characteristics and structure of contemporary public administration in Poland</w:t>
            </w:r>
          </w:p>
        </w:tc>
      </w:tr>
      <w:tr w:rsidR="00AA1FCD" w:rsidRPr="00B15B07" w14:paraId="20919E3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EF2DFF"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w:t>
            </w:r>
            <w:r w:rsidR="00F24EBA" w:rsidRPr="00B15B07">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444D6" w14:textId="77777777" w:rsidR="00AA1FCD" w:rsidRPr="00B15B07" w:rsidRDefault="00C71BE5">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learn the basic issues in the field of organization and methods of operation of public administration, its organizational, praxeological, sociological and normative contexts</w:t>
            </w:r>
          </w:p>
        </w:tc>
      </w:tr>
      <w:tr w:rsidR="00F24EBA" w:rsidRPr="00B15B07" w14:paraId="06231D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02B22" w14:textId="77777777" w:rsidR="00F24EBA" w:rsidRPr="00B15B07" w:rsidRDefault="00F24EBA">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367D5" w14:textId="77777777" w:rsidR="00F24EBA" w:rsidRPr="00B15B07" w:rsidRDefault="00AC749B">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be able to apply the acquired knowledge in practice</w:t>
            </w:r>
          </w:p>
        </w:tc>
      </w:tr>
      <w:tr w:rsidR="00AC749B" w:rsidRPr="00B15B07" w14:paraId="28A82B0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D65B4" w14:textId="77777777" w:rsidR="00AC749B" w:rsidRPr="00B15B07" w:rsidRDefault="00AC749B">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369A2" w14:textId="77777777" w:rsidR="00AC749B" w:rsidRPr="00B15B07" w:rsidRDefault="00B92397">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also know the research methods used in the study of administration in order to be able to use them to develop written works</w:t>
            </w:r>
          </w:p>
        </w:tc>
      </w:tr>
    </w:tbl>
    <w:p w14:paraId="56871703" w14:textId="77777777" w:rsidR="00AA1FCD" w:rsidRPr="00B15B07" w:rsidRDefault="00AA1FCD">
      <w:pPr>
        <w:pStyle w:val="Punktygwne"/>
        <w:spacing w:before="0" w:after="0"/>
        <w:rPr>
          <w:rFonts w:ascii="Corbel" w:hAnsi="Corbel" w:cs="Tahoma"/>
          <w:b w:val="0"/>
          <w:smallCaps w:val="0"/>
          <w:color w:val="auto"/>
          <w:szCs w:val="24"/>
          <w:lang w:val="en-GB"/>
        </w:rPr>
      </w:pPr>
    </w:p>
    <w:p w14:paraId="178AB0C6" w14:textId="77777777" w:rsidR="00AA1FCD" w:rsidRPr="00B15B07" w:rsidRDefault="00AA1FCD">
      <w:pPr>
        <w:pStyle w:val="Punktygwne"/>
        <w:spacing w:before="0" w:after="0"/>
        <w:rPr>
          <w:rFonts w:ascii="Corbel" w:hAnsi="Corbel" w:cs="Tahoma"/>
          <w:b w:val="0"/>
          <w:color w:val="auto"/>
          <w:szCs w:val="24"/>
          <w:lang w:val="en-GB"/>
        </w:rPr>
      </w:pPr>
    </w:p>
    <w:p w14:paraId="3EAC57DF" w14:textId="77777777" w:rsidR="00AA1FCD" w:rsidRPr="00B15B07" w:rsidRDefault="00AA1FCD">
      <w:pPr>
        <w:pStyle w:val="Punktygwne"/>
        <w:spacing w:before="0" w:after="0"/>
        <w:rPr>
          <w:rFonts w:ascii="Corbel" w:hAnsi="Corbel"/>
          <w:b w:val="0"/>
          <w:color w:val="auto"/>
          <w:szCs w:val="24"/>
          <w:lang w:val="en-GB"/>
        </w:rPr>
      </w:pPr>
    </w:p>
    <w:p w14:paraId="74B3EBD6" w14:textId="77777777" w:rsidR="00AA1FCD" w:rsidRPr="00B15B07" w:rsidRDefault="002D7484">
      <w:pPr>
        <w:pStyle w:val="Punktygwne"/>
        <w:spacing w:before="0" w:after="0"/>
        <w:rPr>
          <w:rFonts w:ascii="Corbel" w:hAnsi="Corbel"/>
          <w:color w:val="auto"/>
          <w:szCs w:val="24"/>
          <w:lang w:val="en-GB"/>
        </w:rPr>
      </w:pPr>
      <w:r w:rsidRPr="00B15B07">
        <w:rPr>
          <w:rFonts w:ascii="Corbel" w:hAnsi="Corbel"/>
          <w:color w:val="auto"/>
          <w:szCs w:val="24"/>
          <w:lang w:val="en-GB"/>
        </w:rPr>
        <w:t>3.2</w:t>
      </w:r>
      <w:r w:rsidR="001C26A0" w:rsidRPr="00B15B07">
        <w:rPr>
          <w:rFonts w:ascii="Corbel" w:hAnsi="Corbel"/>
          <w:color w:val="auto"/>
          <w:szCs w:val="24"/>
          <w:lang w:val="en-GB"/>
        </w:rPr>
        <w:t>.</w:t>
      </w:r>
      <w:r w:rsidRPr="00B15B07">
        <w:rPr>
          <w:rFonts w:ascii="Corbel" w:hAnsi="Corbel" w:cs="Tahoma"/>
          <w:color w:val="auto"/>
          <w:szCs w:val="24"/>
          <w:lang w:val="en-GB"/>
        </w:rPr>
        <w:t xml:space="preserve">Course/Module Learning Outcomes  </w:t>
      </w:r>
      <w:r w:rsidRPr="00B15B07">
        <w:rPr>
          <w:rFonts w:ascii="Corbel" w:hAnsi="Corbel"/>
          <w:color w:val="auto"/>
          <w:szCs w:val="24"/>
          <w:lang w:val="en-GB"/>
        </w:rPr>
        <w:t>(to be completed by the coordinator)</w:t>
      </w:r>
    </w:p>
    <w:p w14:paraId="356B6B2D" w14:textId="77777777" w:rsidR="00AA1FCD" w:rsidRPr="00B15B07" w:rsidRDefault="00AA1FCD">
      <w:pPr>
        <w:pStyle w:val="Punktygwne"/>
        <w:spacing w:before="0" w:after="0"/>
        <w:rPr>
          <w:rFonts w:ascii="Corbel" w:hAnsi="Corbel"/>
          <w:color w:val="auto"/>
          <w:szCs w:val="24"/>
          <w:lang w:val="en-GB"/>
        </w:rPr>
      </w:pPr>
    </w:p>
    <w:p w14:paraId="74FB6FB1" w14:textId="77777777" w:rsidR="00AA1FCD" w:rsidRPr="00B15B07"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15B07" w14:paraId="353D741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F8CB0A"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234A6"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 xml:space="preserve">The description of the learning outcome </w:t>
            </w:r>
          </w:p>
          <w:p w14:paraId="46FA7B1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507FA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Relation to the degree programme outcomes</w:t>
            </w:r>
          </w:p>
        </w:tc>
      </w:tr>
      <w:tr w:rsidR="00DD138E" w:rsidRPr="00B15B07" w14:paraId="5E144192"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B9B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69538"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the nature of legal sciences, including legal and administrative sciences, their place in the system of social sciences and recognizes the relationship to other social sciences, knows the outline of the evolution of basic administrative and legal institutions, and has knowledge of the views of the doctrine and jurisprudence on the structures and legal and administrative institutions and types of social ties occurring in the science of administration;</w:t>
            </w:r>
          </w:p>
        </w:tc>
        <w:tc>
          <w:tcPr>
            <w:tcW w:w="2553" w:type="dxa"/>
            <w:tcMar>
              <w:left w:w="103" w:type="dxa"/>
            </w:tcMar>
          </w:tcPr>
          <w:p w14:paraId="26B7390C"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K_W01</w:t>
            </w:r>
          </w:p>
        </w:tc>
      </w:tr>
      <w:tr w:rsidR="00DD138E" w:rsidRPr="00B15B07" w14:paraId="0CA4904B"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71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0584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relations between structures and institutions of public administration</w:t>
            </w:r>
          </w:p>
        </w:tc>
        <w:tc>
          <w:tcPr>
            <w:tcW w:w="2553" w:type="dxa"/>
            <w:tcMar>
              <w:left w:w="103" w:type="dxa"/>
            </w:tcMar>
          </w:tcPr>
          <w:p w14:paraId="3AE8B640"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K_W02</w:t>
            </w:r>
          </w:p>
        </w:tc>
      </w:tr>
      <w:tr w:rsidR="00DD138E" w:rsidRPr="00B15B07" w14:paraId="28ACD76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034F6"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C7F2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knowledge of the sources of law, norms and rules (legal, moral, ethical and organizational) used in administrative sciences</w:t>
            </w:r>
          </w:p>
        </w:tc>
        <w:tc>
          <w:tcPr>
            <w:tcW w:w="2553" w:type="dxa"/>
            <w:tcMar>
              <w:left w:w="103" w:type="dxa"/>
            </w:tcMar>
          </w:tcPr>
          <w:p w14:paraId="5DE8024B"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K_W05</w:t>
            </w:r>
          </w:p>
        </w:tc>
      </w:tr>
      <w:tr w:rsidR="006C2E15" w:rsidRPr="00B15B07" w14:paraId="481186A7" w14:textId="77777777" w:rsidTr="00A7300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F7FCE"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6B3F6" w14:textId="77777777" w:rsidR="006C2E15" w:rsidRPr="00B15B07" w:rsidRDefault="006C2E15"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knows and understands the most important dilemmas brought about by the development of civilization in the area of </w:t>
            </w:r>
            <w:r w:rsidRPr="00B15B07">
              <w:rPr>
                <w:rFonts w:ascii="Arial" w:hAnsi="Arial" w:cs="Arial"/>
                <w:b w:val="0"/>
                <w:smallCaps w:val="0"/>
                <w:color w:val="auto"/>
                <w:szCs w:val="20"/>
                <w:lang w:val="en-GB" w:eastAsia="pl-PL"/>
              </w:rPr>
              <w:t>​​</w:t>
            </w:r>
            <w:r w:rsidRPr="00B15B07">
              <w:rPr>
                <w:rFonts w:ascii="Corbel" w:hAnsi="Corbel" w:cs="Tahoma"/>
                <w:b w:val="0"/>
                <w:smallCaps w:val="0"/>
                <w:color w:val="auto"/>
                <w:szCs w:val="20"/>
                <w:lang w:val="en-GB" w:eastAsia="pl-PL"/>
              </w:rPr>
              <w:t>legal, administrative and economic sciences</w:t>
            </w:r>
          </w:p>
        </w:tc>
        <w:tc>
          <w:tcPr>
            <w:tcW w:w="2553" w:type="dxa"/>
            <w:tcMar>
              <w:left w:w="103" w:type="dxa"/>
            </w:tcMar>
          </w:tcPr>
          <w:p w14:paraId="1712D211" w14:textId="77777777" w:rsidR="006C2E15" w:rsidRPr="00B15B07" w:rsidRDefault="006C2E15"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K_W10</w:t>
            </w:r>
          </w:p>
        </w:tc>
      </w:tr>
      <w:tr w:rsidR="006C2E15" w:rsidRPr="00B15B07" w14:paraId="2C463A4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67A283"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2605F" w14:textId="77777777" w:rsidR="006C2E15" w:rsidRPr="00B15B07" w:rsidRDefault="00D86DC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has the ability to use the acquired theoretical knowledge in the field of administrative sciences to </w:t>
            </w:r>
            <w:r w:rsidR="0083386B" w:rsidRPr="00B15B07">
              <w:rPr>
                <w:rFonts w:ascii="Corbel" w:hAnsi="Corbel" w:cs="Tahoma"/>
                <w:b w:val="0"/>
                <w:smallCaps w:val="0"/>
                <w:color w:val="auto"/>
                <w:szCs w:val="20"/>
                <w:lang w:val="en-GB" w:eastAsia="pl-PL"/>
              </w:rPr>
              <w:t>analyse</w:t>
            </w:r>
            <w:r w:rsidRPr="00B15B07">
              <w:rPr>
                <w:rFonts w:ascii="Corbel" w:hAnsi="Corbel" w:cs="Tahoma"/>
                <w:b w:val="0"/>
                <w:smallCaps w:val="0"/>
                <w:color w:val="auto"/>
                <w:szCs w:val="20"/>
                <w:lang w:val="en-GB" w:eastAsia="pl-PL"/>
              </w:rPr>
              <w:t xml:space="preserve"> specific social processes and phenomena in administration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DBC1" w14:textId="77777777" w:rsidR="006C2E15" w:rsidRPr="00B15B07" w:rsidRDefault="0083386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K_U02</w:t>
            </w:r>
          </w:p>
        </w:tc>
      </w:tr>
      <w:tr w:rsidR="006C2E15" w:rsidRPr="00B15B07" w14:paraId="52C2568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6945B"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62360" w14:textId="77777777" w:rsidR="006C2E15" w:rsidRPr="00B15B07" w:rsidRDefault="00BE11A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He has the ability to lead a debate, is able to independently prepare written works and oral presentations and multimedia presentations, devoted to a specific issue in the field of legal sciences, administration sciences, economics, politics and other scientific disciplines using theoretical approaches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7FC2F" w14:textId="77777777" w:rsidR="006C2E15" w:rsidRPr="00B15B07" w:rsidRDefault="00B7207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K_U07</w:t>
            </w:r>
          </w:p>
        </w:tc>
      </w:tr>
      <w:tr w:rsidR="006C2E15" w:rsidRPr="00B15B07" w14:paraId="519881D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EC035"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05D17" w14:textId="77777777" w:rsidR="006C2E15" w:rsidRPr="00B15B07" w:rsidRDefault="00DC03D5"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Is able to plan and organize individual and team work and actively cooperate in a group, assuming specific roles in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1FF8CC" w14:textId="77777777" w:rsidR="006C2E15" w:rsidRPr="00B15B07" w:rsidRDefault="0074207C"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K_U08</w:t>
            </w:r>
          </w:p>
        </w:tc>
      </w:tr>
      <w:tr w:rsidR="006C2E15" w:rsidRPr="00B15B07" w14:paraId="21373EC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A5692"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7F8BB" w14:textId="77777777" w:rsidR="006C2E15" w:rsidRPr="00B15B07" w:rsidRDefault="009F095B"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Is aware of the level of his knowledge and understands the need for further education and professional development; is prepared to undertake second-cycle studies and improve professional, personal and 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DE1AB" w14:textId="77777777" w:rsidR="006C2E15" w:rsidRPr="00B15B07" w:rsidRDefault="00C06770"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K_U09</w:t>
            </w:r>
          </w:p>
        </w:tc>
      </w:tr>
      <w:tr w:rsidR="0074207C" w:rsidRPr="00B15B07" w14:paraId="109CA5E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F3F96"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756A7" w14:textId="77777777" w:rsidR="0074207C" w:rsidRPr="00B15B07" w:rsidRDefault="0072055C"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the ability to use the knowledge and opinions of experts in the field of administration science and to correctly and independently identify and solve problems related to the performance of the profession of an administration official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F4137E" w14:textId="77777777" w:rsidR="0074207C" w:rsidRPr="00B15B07" w:rsidRDefault="001C130A"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K_K02</w:t>
            </w:r>
          </w:p>
        </w:tc>
      </w:tr>
      <w:tr w:rsidR="0074207C" w:rsidRPr="00B15B07" w14:paraId="3367401C"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95AD04"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B5655" w14:textId="77777777" w:rsidR="0074207C" w:rsidRPr="00B15B07" w:rsidRDefault="00AD3DE6"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has the ability to think entrepreneurially and creatively and act using the knowledge gained during his studies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BD996" w14:textId="77777777" w:rsidR="0074207C" w:rsidRPr="00B15B07" w:rsidRDefault="00AD3DE6"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K_K05</w:t>
            </w:r>
          </w:p>
        </w:tc>
      </w:tr>
    </w:tbl>
    <w:p w14:paraId="1B134C50" w14:textId="77777777" w:rsidR="00AA1FCD" w:rsidRPr="00B15B07" w:rsidRDefault="00AA1FCD">
      <w:pPr>
        <w:pStyle w:val="Punktygwne"/>
        <w:spacing w:before="0" w:after="0"/>
        <w:rPr>
          <w:rFonts w:ascii="Corbel" w:hAnsi="Corbel"/>
          <w:b w:val="0"/>
          <w:color w:val="auto"/>
          <w:szCs w:val="24"/>
          <w:lang w:val="en-GB"/>
        </w:rPr>
      </w:pPr>
    </w:p>
    <w:p w14:paraId="4E63603E" w14:textId="77777777" w:rsidR="00AA1FCD" w:rsidRPr="00B15B07" w:rsidRDefault="001C26A0" w:rsidP="001C26A0">
      <w:pPr>
        <w:rPr>
          <w:rFonts w:ascii="Corbel" w:hAnsi="Corbel" w:cs="Tahoma"/>
          <w:b/>
          <w:color w:val="auto"/>
          <w:szCs w:val="24"/>
          <w:lang w:val="en-GB"/>
        </w:rPr>
      </w:pPr>
      <w:r w:rsidRPr="00B15B07">
        <w:rPr>
          <w:rFonts w:ascii="Corbel" w:hAnsi="Corbel"/>
          <w:b/>
          <w:color w:val="auto"/>
          <w:szCs w:val="24"/>
          <w:lang w:val="en-GB"/>
        </w:rPr>
        <w:t xml:space="preserve">3.3. </w:t>
      </w:r>
      <w:r w:rsidR="002D7484" w:rsidRPr="00B15B07">
        <w:rPr>
          <w:rFonts w:ascii="Corbel" w:hAnsi="Corbel" w:cs="Tahoma"/>
          <w:b/>
          <w:color w:val="auto"/>
          <w:szCs w:val="24"/>
          <w:lang w:val="en-GB"/>
        </w:rPr>
        <w:t>Course content  (to be completed by the coordinator)</w:t>
      </w:r>
    </w:p>
    <w:p w14:paraId="557019CA" w14:textId="77777777" w:rsidR="00AA1FCD" w:rsidRPr="00B15B07" w:rsidRDefault="00AA1FCD">
      <w:pPr>
        <w:pStyle w:val="Akapitzlist"/>
        <w:ind w:left="862"/>
        <w:jc w:val="both"/>
        <w:rPr>
          <w:rFonts w:ascii="Corbel" w:hAnsi="Corbel" w:cs="Tahoma"/>
          <w:color w:val="auto"/>
          <w:szCs w:val="24"/>
          <w:lang w:val="en-GB"/>
        </w:rPr>
      </w:pPr>
    </w:p>
    <w:p w14:paraId="489A5078" w14:textId="77777777" w:rsidR="00AA1FCD" w:rsidRPr="00B15B07" w:rsidRDefault="002D7484">
      <w:pPr>
        <w:pStyle w:val="Akapitzlist"/>
        <w:numPr>
          <w:ilvl w:val="0"/>
          <w:numId w:val="2"/>
        </w:numPr>
        <w:spacing w:after="120" w:line="240" w:lineRule="auto"/>
        <w:jc w:val="both"/>
        <w:rPr>
          <w:rFonts w:ascii="Corbel" w:hAnsi="Corbel" w:cs="Tahoma"/>
          <w:color w:val="auto"/>
          <w:szCs w:val="24"/>
          <w:lang w:val="en-GB"/>
        </w:rPr>
      </w:pPr>
      <w:r w:rsidRPr="00B15B07">
        <w:rPr>
          <w:rFonts w:ascii="Corbel" w:hAnsi="Corbel" w:cs="Tahoma"/>
          <w:color w:val="auto"/>
          <w:szCs w:val="24"/>
          <w:lang w:val="en-GB"/>
        </w:rPr>
        <w:t>Lectures</w:t>
      </w:r>
    </w:p>
    <w:p w14:paraId="630DEF9F" w14:textId="77777777" w:rsidR="00AA1FCD" w:rsidRPr="00B15B07"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4C59E52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9369"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Content outline</w:t>
            </w:r>
          </w:p>
        </w:tc>
      </w:tr>
      <w:tr w:rsidR="00AA1FCD" w:rsidRPr="00B15B07" w14:paraId="68CEB18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90A58" w14:textId="4145513A"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2C49B5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C6C0A" w14:textId="1B4A0879"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194EC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B51E0E" w14:textId="0233BABD"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144E0B3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AE487" w14:textId="158FA1A8" w:rsidR="00AA1FCD" w:rsidRPr="00B15B07" w:rsidRDefault="00AA1FCD">
            <w:pPr>
              <w:pStyle w:val="Akapitzlist"/>
              <w:spacing w:after="0" w:line="240" w:lineRule="auto"/>
              <w:ind w:left="0"/>
              <w:rPr>
                <w:rFonts w:ascii="Corbel" w:hAnsi="Corbel" w:cs="Tahoma"/>
                <w:color w:val="auto"/>
                <w:szCs w:val="24"/>
                <w:lang w:val="en-GB"/>
              </w:rPr>
            </w:pPr>
          </w:p>
        </w:tc>
      </w:tr>
      <w:tr w:rsidR="0049440C" w:rsidRPr="00B15B07" w14:paraId="4089921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107C9F" w14:textId="423957F7" w:rsidR="0049440C" w:rsidRPr="00B15B07" w:rsidRDefault="0049440C">
            <w:pPr>
              <w:pStyle w:val="Akapitzlist"/>
              <w:spacing w:after="0" w:line="240" w:lineRule="auto"/>
              <w:ind w:left="0"/>
              <w:rPr>
                <w:rFonts w:ascii="Corbel" w:hAnsi="Corbel" w:cs="Tahoma"/>
                <w:color w:val="auto"/>
                <w:szCs w:val="24"/>
                <w:lang w:val="en-GB"/>
              </w:rPr>
            </w:pPr>
          </w:p>
        </w:tc>
      </w:tr>
      <w:tr w:rsidR="0049440C" w:rsidRPr="00B15B07" w14:paraId="28EFFC6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73EC5" w14:textId="2CF07679" w:rsidR="0049440C" w:rsidRPr="00B15B07" w:rsidRDefault="0049440C">
            <w:pPr>
              <w:pStyle w:val="Akapitzlist"/>
              <w:spacing w:after="0" w:line="240" w:lineRule="auto"/>
              <w:ind w:left="0"/>
              <w:rPr>
                <w:rFonts w:ascii="Corbel" w:hAnsi="Corbel" w:cs="Tahoma"/>
                <w:color w:val="auto"/>
                <w:szCs w:val="24"/>
                <w:lang w:val="en-GB"/>
              </w:rPr>
            </w:pPr>
          </w:p>
        </w:tc>
      </w:tr>
      <w:tr w:rsidR="0049440C" w:rsidRPr="00B15B07" w14:paraId="059C2F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310E7" w14:textId="1FFDCE56" w:rsidR="0049440C" w:rsidRPr="00B15B07" w:rsidRDefault="0049440C" w:rsidP="004B4EDF">
            <w:pPr>
              <w:spacing w:after="0" w:line="240" w:lineRule="auto"/>
              <w:rPr>
                <w:rFonts w:ascii="Corbel" w:hAnsi="Corbel" w:cs="Tahoma"/>
                <w:color w:val="auto"/>
                <w:szCs w:val="24"/>
                <w:lang w:val="en-GB"/>
              </w:rPr>
            </w:pPr>
          </w:p>
        </w:tc>
      </w:tr>
      <w:tr w:rsidR="004B4EDF" w:rsidRPr="00B15B07" w14:paraId="2BF657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EF8A9" w14:textId="66E16C91" w:rsidR="004B4EDF" w:rsidRPr="00B15B07" w:rsidRDefault="004B4EDF" w:rsidP="00180D33">
            <w:pPr>
              <w:spacing w:after="0" w:line="240" w:lineRule="auto"/>
              <w:rPr>
                <w:rFonts w:ascii="Corbel" w:hAnsi="Corbel" w:cs="Tahoma"/>
                <w:color w:val="auto"/>
                <w:szCs w:val="24"/>
                <w:lang w:val="en-GB"/>
              </w:rPr>
            </w:pPr>
          </w:p>
        </w:tc>
      </w:tr>
      <w:tr w:rsidR="004B4EDF" w:rsidRPr="00B15B07" w14:paraId="4F5BE4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FA14E" w14:textId="710EE0C6" w:rsidR="004B4EDF" w:rsidRPr="00B15B07" w:rsidRDefault="004B4EDF" w:rsidP="00FF3D94">
            <w:pPr>
              <w:spacing w:after="0" w:line="240" w:lineRule="auto"/>
              <w:rPr>
                <w:rFonts w:ascii="Corbel" w:hAnsi="Corbel" w:cs="Tahoma"/>
                <w:color w:val="auto"/>
                <w:szCs w:val="24"/>
                <w:lang w:val="en-GB"/>
              </w:rPr>
            </w:pPr>
          </w:p>
        </w:tc>
      </w:tr>
      <w:tr w:rsidR="00FF3D94" w:rsidRPr="00B15B07" w14:paraId="3D28B89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EF6A4" w14:textId="62D1ED8F" w:rsidR="00FF3D94" w:rsidRPr="00B15B07" w:rsidRDefault="00FF3D94" w:rsidP="00180D33">
            <w:pPr>
              <w:spacing w:after="0" w:line="240" w:lineRule="auto"/>
              <w:rPr>
                <w:rFonts w:ascii="Corbel" w:hAnsi="Corbel" w:cs="Tahoma"/>
                <w:color w:val="auto"/>
                <w:szCs w:val="24"/>
                <w:lang w:val="en-GB"/>
              </w:rPr>
            </w:pPr>
          </w:p>
        </w:tc>
      </w:tr>
      <w:tr w:rsidR="00FF3D94" w:rsidRPr="00B15B07" w14:paraId="35D5705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F1A01" w14:textId="2A937ADD" w:rsidR="00FF3D94" w:rsidRPr="00B15B07" w:rsidRDefault="00FF3D94" w:rsidP="00180D33">
            <w:pPr>
              <w:spacing w:after="0" w:line="240" w:lineRule="auto"/>
              <w:rPr>
                <w:rFonts w:ascii="Corbel" w:hAnsi="Corbel" w:cs="Tahoma"/>
                <w:color w:val="auto"/>
                <w:szCs w:val="24"/>
                <w:lang w:val="en-GB"/>
              </w:rPr>
            </w:pPr>
          </w:p>
        </w:tc>
      </w:tr>
      <w:tr w:rsidR="00FF3D94" w:rsidRPr="00B15B07" w14:paraId="23A744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329CB" w14:textId="76DD4A0C" w:rsidR="00FF3D94" w:rsidRPr="00B15B07" w:rsidRDefault="00FF3D94" w:rsidP="00180D33">
            <w:pPr>
              <w:spacing w:after="0" w:line="240" w:lineRule="auto"/>
              <w:rPr>
                <w:rFonts w:ascii="Corbel" w:hAnsi="Corbel" w:cs="Tahoma"/>
                <w:color w:val="auto"/>
                <w:szCs w:val="24"/>
                <w:lang w:val="en-GB"/>
              </w:rPr>
            </w:pPr>
          </w:p>
        </w:tc>
      </w:tr>
      <w:tr w:rsidR="00252332" w:rsidRPr="00B15B07" w14:paraId="0F546E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9418B" w14:textId="226E9F6E" w:rsidR="00252332" w:rsidRPr="00B15B07" w:rsidRDefault="00252332" w:rsidP="00180D33">
            <w:pPr>
              <w:spacing w:after="0" w:line="240" w:lineRule="auto"/>
              <w:rPr>
                <w:rFonts w:ascii="Corbel" w:hAnsi="Corbel" w:cs="Tahoma"/>
                <w:color w:val="auto"/>
                <w:szCs w:val="24"/>
                <w:lang w:val="en-GB"/>
              </w:rPr>
            </w:pPr>
          </w:p>
        </w:tc>
      </w:tr>
    </w:tbl>
    <w:p w14:paraId="3530567C" w14:textId="77777777" w:rsidR="00AA1FCD" w:rsidRPr="00B15B07" w:rsidRDefault="00AA1FCD">
      <w:pPr>
        <w:rPr>
          <w:rFonts w:ascii="Corbel" w:hAnsi="Corbel" w:cs="Tahoma"/>
          <w:color w:val="auto"/>
          <w:szCs w:val="24"/>
          <w:lang w:val="en-GB"/>
        </w:rPr>
      </w:pPr>
    </w:p>
    <w:p w14:paraId="1A72AB77" w14:textId="77777777" w:rsidR="00AA1FCD" w:rsidRPr="00B15B07" w:rsidRDefault="002D7484">
      <w:pPr>
        <w:pStyle w:val="Akapitzlist"/>
        <w:numPr>
          <w:ilvl w:val="0"/>
          <w:numId w:val="2"/>
        </w:numPr>
        <w:jc w:val="both"/>
        <w:rPr>
          <w:rFonts w:ascii="Corbel" w:hAnsi="Corbel" w:cs="Tahoma"/>
          <w:color w:val="auto"/>
          <w:szCs w:val="24"/>
          <w:lang w:val="en-GB"/>
        </w:rPr>
      </w:pPr>
      <w:r w:rsidRPr="00B15B07">
        <w:rPr>
          <w:rFonts w:ascii="Corbel" w:hAnsi="Corbel" w:cs="Tahoma"/>
          <w:color w:val="auto"/>
          <w:szCs w:val="24"/>
          <w:lang w:val="en-GB"/>
        </w:rPr>
        <w:t>Classes, tutorials/seminars, colloquia, laboratories, practical classes</w:t>
      </w:r>
    </w:p>
    <w:p w14:paraId="3C28B498" w14:textId="77777777" w:rsidR="00AA1FCD" w:rsidRPr="00B15B07"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55EB00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50630"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 xml:space="preserve">Content outline </w:t>
            </w:r>
          </w:p>
        </w:tc>
      </w:tr>
      <w:tr w:rsidR="00AA1FCD" w:rsidRPr="00B15B07" w14:paraId="562FC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72CD03" w14:textId="77777777" w:rsidR="00AA1FCD" w:rsidRPr="00B15B07" w:rsidRDefault="006C512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concept of administration, approaches in defining public administration, functions of administration, its essence and role in public life</w:t>
            </w:r>
          </w:p>
        </w:tc>
      </w:tr>
      <w:tr w:rsidR="00AA1FCD" w:rsidRPr="00B15B07" w14:paraId="0B1DDC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E3B2" w14:textId="77777777" w:rsidR="00AA1FCD" w:rsidRPr="00B15B07" w:rsidRDefault="00D14EC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genesis of the science of administration, the relation of the science of administration to other sciences, research trends in the science of administration, the state of the contemporary science of administration. Methods and research techniques used in the science of administration</w:t>
            </w:r>
          </w:p>
        </w:tc>
      </w:tr>
      <w:tr w:rsidR="002C2FE4" w:rsidRPr="00B15B07" w14:paraId="1E9528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AE80E" w14:textId="77777777" w:rsidR="002C2FE4" w:rsidRPr="00B15B07" w:rsidRDefault="00176FB1" w:rsidP="00176FB1">
            <w:pPr>
              <w:spacing w:after="0" w:line="240" w:lineRule="auto"/>
              <w:rPr>
                <w:rFonts w:ascii="Corbel" w:hAnsi="Corbel" w:cs="Tahoma"/>
                <w:color w:val="auto"/>
                <w:szCs w:val="24"/>
                <w:lang w:val="en-GB"/>
              </w:rPr>
            </w:pPr>
            <w:r w:rsidRPr="00B15B07">
              <w:rPr>
                <w:rFonts w:ascii="Corbel" w:hAnsi="Corbel" w:cs="Tahoma"/>
                <w:color w:val="auto"/>
                <w:szCs w:val="24"/>
                <w:lang w:val="en-GB"/>
              </w:rPr>
              <w:t>Factors shaping public administration - the state system, the role of law, moral standards, rationalization and technical progress, globalization</w:t>
            </w:r>
          </w:p>
        </w:tc>
      </w:tr>
      <w:tr w:rsidR="002C2FE4" w:rsidRPr="00B15B07" w14:paraId="2D8812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502AD5" w14:textId="77777777" w:rsidR="002C2FE4" w:rsidRPr="00B15B07" w:rsidRDefault="00176FB1">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Administration structures - theoretical approach and current structural model</w:t>
            </w:r>
          </w:p>
        </w:tc>
      </w:tr>
      <w:tr w:rsidR="00AA1FCD" w:rsidRPr="00B15B07" w14:paraId="67C8DB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B9CBD" w14:textId="77777777" w:rsidR="00AA1FCD"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Objectives and tasks of the administration</w:t>
            </w:r>
          </w:p>
        </w:tc>
      </w:tr>
      <w:tr w:rsidR="002C2FE4" w:rsidRPr="00B15B07" w14:paraId="15F73C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4F27C" w14:textId="77777777" w:rsidR="002C2FE4"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human factor in administration: issues of the clerical profession and professional ethics</w:t>
            </w:r>
          </w:p>
        </w:tc>
      </w:tr>
      <w:tr w:rsidR="00B20DB3" w:rsidRPr="00B15B07" w14:paraId="1E0D93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B3F06"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Issues of management in public administration - the concept of management, means of managerial influence, styles of management</w:t>
            </w:r>
          </w:p>
        </w:tc>
      </w:tr>
      <w:tr w:rsidR="00B20DB3" w:rsidRPr="00B15B07" w14:paraId="206933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DE364"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Decisions and decision-making processes in administration</w:t>
            </w:r>
          </w:p>
        </w:tc>
      </w:tr>
      <w:tr w:rsidR="00AA1FCD" w:rsidRPr="00B15B07" w14:paraId="1E7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B2885" w14:textId="77777777" w:rsidR="00AA1FCD"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Plans and planning processes in administration</w:t>
            </w:r>
          </w:p>
        </w:tc>
      </w:tr>
      <w:tr w:rsidR="000B185D" w:rsidRPr="00B15B07" w14:paraId="5C5BC3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3302A"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Relations between public administration bodies and society</w:t>
            </w:r>
          </w:p>
        </w:tc>
      </w:tr>
      <w:tr w:rsidR="002F1930" w:rsidRPr="00B15B07" w14:paraId="55BEDC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701DA" w14:textId="77777777" w:rsidR="002F1930" w:rsidRPr="00B15B07" w:rsidRDefault="002F1930" w:rsidP="002F1930">
            <w:pPr>
              <w:spacing w:after="0" w:line="240" w:lineRule="auto"/>
              <w:rPr>
                <w:rFonts w:ascii="Corbel" w:hAnsi="Corbel" w:cs="Tahoma"/>
                <w:color w:val="auto"/>
                <w:szCs w:val="24"/>
                <w:lang w:val="en-GB"/>
              </w:rPr>
            </w:pPr>
            <w:r w:rsidRPr="00B15B07">
              <w:rPr>
                <w:rFonts w:ascii="Corbel" w:hAnsi="Corbel" w:cs="Tahoma"/>
                <w:color w:val="auto"/>
                <w:szCs w:val="24"/>
                <w:lang w:val="en-GB"/>
              </w:rPr>
              <w:t>Administration control system</w:t>
            </w:r>
          </w:p>
        </w:tc>
      </w:tr>
      <w:tr w:rsidR="000B185D" w:rsidRPr="00B15B07" w14:paraId="753778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6E63"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Basic issues of electronic administration</w:t>
            </w:r>
          </w:p>
        </w:tc>
      </w:tr>
    </w:tbl>
    <w:p w14:paraId="6C26CEF9" w14:textId="77777777" w:rsidR="00AA1FCD" w:rsidRPr="00B15B07" w:rsidRDefault="00AA1FCD">
      <w:pPr>
        <w:pStyle w:val="Akapitzlist"/>
        <w:ind w:left="1080"/>
        <w:rPr>
          <w:rFonts w:ascii="Corbel" w:hAnsi="Corbel" w:cs="Tahoma"/>
          <w:color w:val="auto"/>
          <w:szCs w:val="24"/>
          <w:lang w:val="en-GB"/>
        </w:rPr>
      </w:pPr>
    </w:p>
    <w:p w14:paraId="27DF0D2F" w14:textId="77777777" w:rsidR="00AA1FCD" w:rsidRPr="00B15B07" w:rsidRDefault="00AA1FCD">
      <w:pPr>
        <w:pStyle w:val="Punktygwne"/>
        <w:spacing w:before="0" w:after="0"/>
        <w:rPr>
          <w:rFonts w:ascii="Corbel" w:hAnsi="Corbel"/>
          <w:b w:val="0"/>
          <w:color w:val="auto"/>
          <w:szCs w:val="24"/>
          <w:lang w:val="en-GB"/>
        </w:rPr>
      </w:pPr>
    </w:p>
    <w:p w14:paraId="33099F1D" w14:textId="77777777" w:rsidR="0032074D" w:rsidRPr="00B15B07" w:rsidRDefault="001C26A0" w:rsidP="0032074D">
      <w:pPr>
        <w:pStyle w:val="Punktygwne"/>
        <w:spacing w:before="0" w:after="0"/>
        <w:rPr>
          <w:rFonts w:ascii="Corbel" w:hAnsi="Corbel" w:cs="Tahoma"/>
          <w:smallCaps w:val="0"/>
          <w:color w:val="auto"/>
          <w:szCs w:val="24"/>
          <w:lang w:val="en-GB"/>
        </w:rPr>
      </w:pPr>
      <w:r w:rsidRPr="00B15B07">
        <w:rPr>
          <w:rFonts w:ascii="Corbel" w:hAnsi="Corbel"/>
          <w:color w:val="auto"/>
          <w:szCs w:val="24"/>
          <w:lang w:val="en-GB"/>
        </w:rPr>
        <w:t>3.4.</w:t>
      </w:r>
      <w:r w:rsidR="002D7484" w:rsidRPr="00B15B07">
        <w:rPr>
          <w:rFonts w:ascii="Corbel" w:hAnsi="Corbel" w:cs="Tahoma"/>
          <w:smallCaps w:val="0"/>
          <w:color w:val="auto"/>
          <w:szCs w:val="24"/>
          <w:lang w:val="en-GB"/>
        </w:rPr>
        <w:t>Methods of Instruction</w:t>
      </w:r>
    </w:p>
    <w:p w14:paraId="1329E99D" w14:textId="77777777" w:rsidR="0032074D" w:rsidRPr="00B15B07" w:rsidRDefault="0032074D" w:rsidP="0032074D">
      <w:pPr>
        <w:pStyle w:val="Punktygwne"/>
        <w:spacing w:before="0" w:after="0"/>
        <w:rPr>
          <w:rFonts w:ascii="Corbel" w:hAnsi="Corbel" w:cs="Tahoma"/>
          <w:smallCaps w:val="0"/>
          <w:color w:val="auto"/>
          <w:szCs w:val="24"/>
          <w:lang w:val="en-GB"/>
        </w:rPr>
      </w:pPr>
      <w:r w:rsidRPr="00B15B07">
        <w:rPr>
          <w:rFonts w:ascii="Corbel" w:hAnsi="Corbel" w:cs="Tahoma"/>
          <w:b w:val="0"/>
          <w:smallCaps w:val="0"/>
          <w:color w:val="auto"/>
          <w:szCs w:val="24"/>
          <w:lang w:val="en-GB"/>
        </w:rPr>
        <w:t>Lecture: informative lecture, problem lecture, lecture with multimedia presentation,</w:t>
      </w:r>
    </w:p>
    <w:p w14:paraId="49F3E9DA" w14:textId="77777777" w:rsidR="00AA1FCD" w:rsidRPr="00B15B07" w:rsidRDefault="0032074D" w:rsidP="0032074D">
      <w:pPr>
        <w:pStyle w:val="Punktygwne"/>
        <w:spacing w:before="0" w:after="0"/>
        <w:rPr>
          <w:rFonts w:ascii="Corbel" w:hAnsi="Corbel" w:cs="Tahoma"/>
          <w:b w:val="0"/>
          <w:smallCaps w:val="0"/>
          <w:color w:val="auto"/>
          <w:szCs w:val="24"/>
          <w:lang w:val="en-GB"/>
        </w:rPr>
      </w:pPr>
      <w:r w:rsidRPr="00B15B07">
        <w:rPr>
          <w:rFonts w:ascii="Corbel" w:hAnsi="Corbel" w:cs="Tahoma"/>
          <w:b w:val="0"/>
          <w:smallCaps w:val="0"/>
          <w:color w:val="auto"/>
          <w:szCs w:val="24"/>
          <w:lang w:val="en-GB"/>
        </w:rPr>
        <w:t>Classes: analysis of texts with discussion, project method (research project), group work (solving tasks, discussion)</w:t>
      </w:r>
    </w:p>
    <w:p w14:paraId="2D5F246B" w14:textId="77777777" w:rsidR="00AA1FCD" w:rsidRPr="00B15B07" w:rsidRDefault="00AA1FCD">
      <w:pPr>
        <w:pStyle w:val="Punktygwne"/>
        <w:spacing w:before="0" w:after="0"/>
        <w:rPr>
          <w:rFonts w:ascii="Corbel" w:hAnsi="Corbel" w:cs="Tahoma"/>
          <w:b w:val="0"/>
          <w:smallCaps w:val="0"/>
          <w:color w:val="auto"/>
          <w:szCs w:val="24"/>
          <w:lang w:val="en-GB"/>
        </w:rPr>
      </w:pPr>
    </w:p>
    <w:p w14:paraId="3604D6A4" w14:textId="77777777" w:rsidR="00AA1FCD" w:rsidRPr="00B15B07" w:rsidRDefault="00AA1FCD">
      <w:pPr>
        <w:pStyle w:val="Punktygwne"/>
        <w:spacing w:before="0" w:after="0"/>
        <w:rPr>
          <w:rFonts w:ascii="Corbel" w:hAnsi="Corbel" w:cs="Tahoma"/>
          <w:b w:val="0"/>
          <w:smallCaps w:val="0"/>
          <w:color w:val="auto"/>
          <w:szCs w:val="24"/>
          <w:lang w:val="en-GB"/>
        </w:rPr>
      </w:pPr>
    </w:p>
    <w:p w14:paraId="72AB2D23"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 </w:t>
      </w:r>
      <w:r w:rsidR="002D7484" w:rsidRPr="00B15B07">
        <w:rPr>
          <w:rFonts w:ascii="Corbel" w:hAnsi="Corbel" w:cs="Tahoma"/>
          <w:smallCaps w:val="0"/>
          <w:color w:val="auto"/>
          <w:szCs w:val="24"/>
          <w:lang w:val="en-GB"/>
        </w:rPr>
        <w:t>Asses</w:t>
      </w:r>
      <w:r w:rsidRPr="00B15B07">
        <w:rPr>
          <w:rFonts w:ascii="Corbel" w:hAnsi="Corbel" w:cs="Tahoma"/>
          <w:smallCaps w:val="0"/>
          <w:color w:val="auto"/>
          <w:szCs w:val="24"/>
          <w:lang w:val="en-GB"/>
        </w:rPr>
        <w:t xml:space="preserve">sment techniques and criteria </w:t>
      </w:r>
    </w:p>
    <w:p w14:paraId="2BEF9692" w14:textId="77777777" w:rsidR="00AA1FCD" w:rsidRPr="00B15B07" w:rsidRDefault="00AA1FCD">
      <w:pPr>
        <w:pStyle w:val="Punktygwne"/>
        <w:spacing w:before="0" w:after="0"/>
        <w:ind w:left="360"/>
        <w:rPr>
          <w:rFonts w:ascii="Corbel" w:hAnsi="Corbel" w:cs="Tahoma"/>
          <w:smallCaps w:val="0"/>
          <w:color w:val="auto"/>
          <w:szCs w:val="24"/>
          <w:lang w:val="en-GB"/>
        </w:rPr>
      </w:pPr>
    </w:p>
    <w:p w14:paraId="21702673" w14:textId="77777777" w:rsidR="00AA1FCD" w:rsidRPr="00B15B07" w:rsidRDefault="002D7484">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4.1 Methods of evaluating learning outcomes </w:t>
      </w:r>
    </w:p>
    <w:p w14:paraId="667FC139" w14:textId="77777777" w:rsidR="00AA1FCD" w:rsidRPr="00B15B07" w:rsidRDefault="00AA1FCD">
      <w:pPr>
        <w:pStyle w:val="Punktygwne"/>
        <w:spacing w:before="0" w:after="0"/>
        <w:rPr>
          <w:rFonts w:ascii="Corbel" w:hAnsi="Corbel" w:cs="Tahoma"/>
          <w:b w:val="0"/>
          <w:smallCaps w:val="0"/>
          <w:color w:val="auto"/>
          <w:szCs w:val="24"/>
          <w:lang w:val="en-GB"/>
        </w:rPr>
      </w:pPr>
    </w:p>
    <w:p w14:paraId="4E24916E"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B15B07" w14:paraId="006885A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C0E1D" w14:textId="77777777" w:rsidR="00AA1FCD" w:rsidRPr="00B15B07" w:rsidRDefault="002D7484">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Learning outcome</w:t>
            </w:r>
          </w:p>
          <w:p w14:paraId="59E6509D" w14:textId="77777777" w:rsidR="00AA1FCD" w:rsidRPr="00B15B07" w:rsidRDefault="00AA1FCD">
            <w:pPr>
              <w:pStyle w:val="Punktygwne"/>
              <w:spacing w:before="0" w:after="0"/>
              <w:jc w:val="center"/>
              <w:rPr>
                <w:rFonts w:ascii="Corbel" w:hAnsi="Corbel" w:cstheme="minorHAnsi"/>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AF8E65"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F6A018"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Learning format (lectures, classes,…)</w:t>
            </w:r>
          </w:p>
        </w:tc>
      </w:tr>
      <w:tr w:rsidR="00277030" w:rsidRPr="00B15B07" w14:paraId="1822B226"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CDFDD"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50CF5" w14:textId="77777777" w:rsidR="00277030" w:rsidRPr="00B15B07" w:rsidRDefault="00277030" w:rsidP="00277030">
            <w:pPr>
              <w:pStyle w:val="Punktygwne"/>
              <w:spacing w:before="0" w:after="0"/>
              <w:rPr>
                <w:rFonts w:ascii="Corbel" w:hAnsi="Corbel" w:cstheme="minorHAnsi"/>
                <w:b w:val="0"/>
                <w:bCs/>
                <w:i/>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534EFBE7"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277030" w:rsidRPr="00B15B07" w14:paraId="1E76612C"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191E7F"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39494"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6057AC35"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277030" w:rsidRPr="00B15B07" w14:paraId="4723C5B4"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A8863"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F08AA"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0A8C65A3"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BD7AC8" w:rsidRPr="00B15B07" w14:paraId="200A1C2A"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459AA"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0AF58"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bCs/>
              </w:rPr>
              <w:t>TEST</w:t>
            </w:r>
          </w:p>
        </w:tc>
        <w:tc>
          <w:tcPr>
            <w:tcW w:w="2196" w:type="dxa"/>
            <w:tcMar>
              <w:left w:w="103" w:type="dxa"/>
            </w:tcMar>
          </w:tcPr>
          <w:p w14:paraId="46E37B9D"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7FF85D16"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E740D6"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AF39D1"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9EC3C"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2EB6AACC"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80408"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FAE9B"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A21FC"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33970CB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C31D77"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E3167"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A07B8"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752194" w:rsidRPr="00B15B07" w14:paraId="78285441"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081E8" w14:textId="77777777" w:rsidR="00752194" w:rsidRPr="00B15B07" w:rsidRDefault="00752194" w:rsidP="00752194">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4738E" w14:textId="77777777" w:rsidR="00752194" w:rsidRPr="00B15B07" w:rsidRDefault="006B541E" w:rsidP="00752194">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1D2FF" w14:textId="77777777" w:rsidR="00752194" w:rsidRPr="00B15B07" w:rsidRDefault="00CF2BC1" w:rsidP="00752194">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color w:val="auto"/>
                <w:szCs w:val="20"/>
                <w:lang w:val="en-GB" w:eastAsia="pl-PL"/>
              </w:rPr>
              <w:t>LECTURE</w:t>
            </w:r>
          </w:p>
        </w:tc>
      </w:tr>
      <w:tr w:rsidR="00CF2BC1" w:rsidRPr="00B15B07" w14:paraId="3A0DD890"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36BA" w14:textId="77777777" w:rsidR="00CF2BC1" w:rsidRPr="00B15B07" w:rsidRDefault="00CF2BC1" w:rsidP="00CF2BC1">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153D1" w14:textId="77777777" w:rsidR="00CF2BC1" w:rsidRPr="00B15B07" w:rsidRDefault="00CF2BC1" w:rsidP="00CF2BC1">
            <w:pPr>
              <w:pStyle w:val="Punktygwne"/>
              <w:spacing w:before="0" w:after="0"/>
              <w:rPr>
                <w:rFonts w:ascii="Corbel" w:hAnsi="Corbel" w:cstheme="minorHAnsi"/>
                <w:b w:val="0"/>
                <w:color w:val="auto"/>
                <w:szCs w:val="20"/>
                <w:lang w:val="en-GB" w:eastAsia="pl-PL"/>
              </w:rPr>
            </w:pPr>
            <w:r w:rsidRPr="00B15B07">
              <w:rPr>
                <w:rFonts w:ascii="Corbel" w:hAnsi="Corbel" w:cstheme="minorHAnsi"/>
                <w:b w:val="0"/>
                <w:bC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2F06" w14:textId="77777777" w:rsidR="00CF2BC1" w:rsidRPr="00B15B07" w:rsidRDefault="00CF2BC1" w:rsidP="00CF2BC1">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CF2BC1" w:rsidRPr="00B15B07" w14:paraId="5E6F2A49"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39EEFE" w14:textId="77777777" w:rsidR="00CF2BC1" w:rsidRPr="00B15B07" w:rsidRDefault="00CF2BC1" w:rsidP="00CF2BC1">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26895" w14:textId="77777777" w:rsidR="00CF2BC1" w:rsidRPr="00B15B07" w:rsidRDefault="00CF2BC1" w:rsidP="00CF2BC1">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2DB98" w14:textId="77777777" w:rsidR="00CF2BC1" w:rsidRPr="00B15B07" w:rsidRDefault="00CF2BC1" w:rsidP="00CF2BC1">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bl>
    <w:p w14:paraId="69B62B14" w14:textId="77777777" w:rsidR="00AA1FCD" w:rsidRPr="00B15B07" w:rsidRDefault="00AA1FCD">
      <w:pPr>
        <w:pStyle w:val="Punktygwne"/>
        <w:spacing w:before="0" w:after="0"/>
        <w:rPr>
          <w:rFonts w:ascii="Corbel" w:hAnsi="Corbel" w:cs="Tahoma"/>
          <w:b w:val="0"/>
          <w:smallCaps w:val="0"/>
          <w:color w:val="auto"/>
          <w:szCs w:val="24"/>
          <w:lang w:val="en-GB"/>
        </w:rPr>
      </w:pPr>
    </w:p>
    <w:p w14:paraId="0C9F8213" w14:textId="77777777" w:rsidR="00AA1FCD" w:rsidRPr="00B15B07" w:rsidRDefault="00AA1FCD">
      <w:pPr>
        <w:pStyle w:val="Punktygwne"/>
        <w:spacing w:before="0" w:after="0"/>
        <w:rPr>
          <w:rFonts w:ascii="Corbel" w:hAnsi="Corbel" w:cs="Tahoma"/>
          <w:b w:val="0"/>
          <w:smallCaps w:val="0"/>
          <w:color w:val="auto"/>
          <w:szCs w:val="24"/>
          <w:lang w:val="en-GB"/>
        </w:rPr>
      </w:pPr>
    </w:p>
    <w:p w14:paraId="5E4DC447" w14:textId="77777777" w:rsidR="00AA1FCD" w:rsidRPr="00B15B07" w:rsidRDefault="004F2031">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4.2 </w:t>
      </w:r>
      <w:r w:rsidR="002D7484" w:rsidRPr="00B15B07">
        <w:rPr>
          <w:rFonts w:ascii="Corbel" w:hAnsi="Corbel" w:cs="Tahoma"/>
          <w:smallCaps w:val="0"/>
          <w:color w:val="auto"/>
          <w:szCs w:val="24"/>
          <w:lang w:val="en-GB"/>
        </w:rPr>
        <w:t xml:space="preserve">Course assessment criteria </w:t>
      </w:r>
    </w:p>
    <w:p w14:paraId="686FCC87"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15B07" w14:paraId="54CA876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65719" w14:textId="77777777" w:rsidR="002A3E5B" w:rsidRPr="00B15B07" w:rsidRDefault="002A3E5B" w:rsidP="002A3E5B">
            <w:pPr>
              <w:pStyle w:val="Punktygwne"/>
              <w:spacing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condition for passing the course is participation in classes and obtaining a positive grade from the exercises as a condition allowing for and passing the final written exam.</w:t>
            </w:r>
          </w:p>
          <w:p w14:paraId="22481DD2" w14:textId="77777777" w:rsidR="00AA1FCD" w:rsidRPr="00B15B07" w:rsidRDefault="002A3E5B" w:rsidP="002A3E5B">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adopted assessment criteria for exercises and lectures are as follows: achievement of learning outcomes below 50% - unsatisfactory, achievement of learning outcomes in the range of 50-60% - satisfactory assessment, 61-70% - sufficient plus, 71- 80% - good, 81-90% good plus, over 90% - very good</w:t>
            </w:r>
          </w:p>
          <w:p w14:paraId="43ACBC8F"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78BA3364" w14:textId="77777777" w:rsidR="00AA1FCD" w:rsidRPr="00B15B07" w:rsidRDefault="00AA1FCD">
      <w:pPr>
        <w:pStyle w:val="Punktygwne"/>
        <w:spacing w:before="0" w:after="0"/>
        <w:rPr>
          <w:rFonts w:ascii="Corbel" w:hAnsi="Corbel" w:cs="Tahoma"/>
          <w:b w:val="0"/>
          <w:smallCaps w:val="0"/>
          <w:color w:val="auto"/>
          <w:szCs w:val="24"/>
          <w:lang w:val="en-GB"/>
        </w:rPr>
      </w:pPr>
    </w:p>
    <w:p w14:paraId="1A527885" w14:textId="77777777" w:rsidR="00AA1FCD" w:rsidRPr="00B15B07" w:rsidRDefault="002D7484">
      <w:pPr>
        <w:pStyle w:val="Punktygwne"/>
        <w:spacing w:before="0" w:after="0"/>
        <w:ind w:left="284" w:hanging="284"/>
        <w:rPr>
          <w:rFonts w:ascii="Corbel" w:hAnsi="Corbel" w:cs="Tahoma"/>
          <w:smallCaps w:val="0"/>
          <w:color w:val="auto"/>
          <w:szCs w:val="24"/>
          <w:lang w:val="en-GB"/>
        </w:rPr>
      </w:pPr>
      <w:r w:rsidRPr="00B15B07">
        <w:rPr>
          <w:rFonts w:ascii="Corbel" w:hAnsi="Corbel" w:cs="Tahoma"/>
          <w:smallCaps w:val="0"/>
          <w:color w:val="auto"/>
          <w:szCs w:val="24"/>
          <w:lang w:val="en-GB"/>
        </w:rPr>
        <w:t xml:space="preserve">5. Total student workload needed to achieve the intended learning outcomes </w:t>
      </w:r>
    </w:p>
    <w:p w14:paraId="68E63D16" w14:textId="77777777" w:rsidR="00AA1FCD" w:rsidRPr="00B15B07" w:rsidRDefault="002D7484" w:rsidP="00F32FE2">
      <w:pPr>
        <w:pStyle w:val="Punktygwne"/>
        <w:spacing w:before="0" w:after="0"/>
        <w:ind w:left="284"/>
        <w:rPr>
          <w:rFonts w:ascii="Corbel" w:hAnsi="Corbel" w:cs="Tahoma"/>
          <w:smallCaps w:val="0"/>
          <w:color w:val="auto"/>
          <w:szCs w:val="24"/>
          <w:lang w:val="en-GB"/>
        </w:rPr>
      </w:pPr>
      <w:r w:rsidRPr="00B15B07">
        <w:rPr>
          <w:rFonts w:ascii="Corbel" w:hAnsi="Corbel" w:cs="Tahoma"/>
          <w:smallCaps w:val="0"/>
          <w:color w:val="auto"/>
          <w:szCs w:val="24"/>
          <w:lang w:val="en-GB"/>
        </w:rPr>
        <w:t xml:space="preserve">– number of hours and ECTS credits </w:t>
      </w:r>
    </w:p>
    <w:p w14:paraId="63C26CBA" w14:textId="77777777" w:rsidR="00AA1FCD" w:rsidRPr="00B15B07" w:rsidRDefault="00AA1FCD">
      <w:pPr>
        <w:pStyle w:val="Punktygwne"/>
        <w:spacing w:before="0" w:after="0"/>
        <w:rPr>
          <w:rFonts w:ascii="Corbel" w:hAnsi="Corbel" w:cs="Tahoma"/>
          <w:b w:val="0"/>
          <w:smallCaps w:val="0"/>
          <w:color w:val="auto"/>
          <w:szCs w:val="24"/>
          <w:lang w:val="en-GB"/>
        </w:rPr>
      </w:pPr>
    </w:p>
    <w:p w14:paraId="34D1FF73"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B15B07" w14:paraId="517E09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1BD7C" w14:textId="77777777" w:rsidR="00AA1FCD" w:rsidRPr="00B15B07" w:rsidRDefault="002D7484">
            <w:pPr>
              <w:pStyle w:val="Punktygwne"/>
              <w:spacing w:before="0" w:after="0"/>
              <w:jc w:val="center"/>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F2EAA" w14:textId="77777777" w:rsidR="00AA1FCD" w:rsidRPr="00B15B07" w:rsidRDefault="002D7484">
            <w:pPr>
              <w:pStyle w:val="Punktygwne"/>
              <w:spacing w:before="0" w:after="0"/>
              <w:jc w:val="center"/>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Number of hours</w:t>
            </w:r>
          </w:p>
        </w:tc>
      </w:tr>
      <w:tr w:rsidR="00F94832" w:rsidRPr="00B15B07" w14:paraId="076F347A" w14:textId="77777777" w:rsidTr="00DE53F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E83BC" w14:textId="77777777" w:rsidR="00F94832" w:rsidRPr="00B15B07" w:rsidRDefault="00F94832" w:rsidP="00F94832">
            <w:pPr>
              <w:pStyle w:val="Punktygwne"/>
              <w:spacing w:before="0" w:after="0"/>
              <w:rPr>
                <w:rFonts w:ascii="Corbel" w:hAnsi="Corbel" w:cs="Tahoma"/>
                <w:b w:val="0"/>
                <w:smallCaps w:val="0"/>
                <w:color w:val="auto"/>
                <w:szCs w:val="24"/>
                <w:lang w:eastAsia="pl-PL"/>
              </w:rPr>
            </w:pPr>
            <w:proofErr w:type="spellStart"/>
            <w:r w:rsidRPr="00B15B07">
              <w:rPr>
                <w:rFonts w:ascii="Corbel" w:hAnsi="Corbel" w:cs="Tahoma"/>
                <w:b w:val="0"/>
                <w:smallCaps w:val="0"/>
                <w:color w:val="auto"/>
                <w:szCs w:val="24"/>
                <w:lang w:eastAsia="pl-PL"/>
              </w:rPr>
              <w:t>Scheduledcoursecontacthours</w:t>
            </w:r>
            <w:proofErr w:type="spellEnd"/>
          </w:p>
        </w:tc>
        <w:tc>
          <w:tcPr>
            <w:tcW w:w="4375" w:type="dxa"/>
            <w:tcMar>
              <w:left w:w="103" w:type="dxa"/>
            </w:tcMar>
          </w:tcPr>
          <w:p w14:paraId="3E20B291" w14:textId="77777777" w:rsidR="00F94832" w:rsidRPr="00B15B07" w:rsidRDefault="00F94832" w:rsidP="00F94832">
            <w:pPr>
              <w:pStyle w:val="Punktygwne"/>
              <w:spacing w:before="0" w:after="0"/>
              <w:rPr>
                <w:rFonts w:ascii="Corbel" w:hAnsi="Corbel" w:cs="Tahoma"/>
                <w:b w:val="0"/>
                <w:smallCaps w:val="0"/>
                <w:color w:val="auto"/>
                <w:szCs w:val="20"/>
                <w:lang w:eastAsia="pl-PL"/>
              </w:rPr>
            </w:pPr>
            <w:r w:rsidRPr="00B15B07">
              <w:rPr>
                <w:rFonts w:ascii="Corbel" w:hAnsi="Corbel"/>
                <w:szCs w:val="24"/>
              </w:rPr>
              <w:t>60</w:t>
            </w:r>
          </w:p>
        </w:tc>
      </w:tr>
      <w:tr w:rsidR="00F94832" w:rsidRPr="00B15B07" w14:paraId="610A9902"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CF0F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4CF4A92A"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5</w:t>
            </w:r>
          </w:p>
        </w:tc>
      </w:tr>
      <w:tr w:rsidR="00F94832" w:rsidRPr="00B15B07" w14:paraId="0632CE71"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CB90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0D72BFC0"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60</w:t>
            </w:r>
          </w:p>
        </w:tc>
      </w:tr>
      <w:tr w:rsidR="00F94832" w:rsidRPr="00B15B07" w14:paraId="0E2D336D"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68689"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hours</w:t>
            </w:r>
          </w:p>
        </w:tc>
        <w:tc>
          <w:tcPr>
            <w:tcW w:w="4375" w:type="dxa"/>
            <w:tcMar>
              <w:left w:w="103" w:type="dxa"/>
            </w:tcMar>
          </w:tcPr>
          <w:p w14:paraId="6F042C87"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125</w:t>
            </w:r>
          </w:p>
        </w:tc>
      </w:tr>
      <w:tr w:rsidR="00F94832" w:rsidRPr="00B15B07" w14:paraId="44F18DA4"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AA427"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ECTS credits</w:t>
            </w:r>
          </w:p>
        </w:tc>
        <w:tc>
          <w:tcPr>
            <w:tcW w:w="4375" w:type="dxa"/>
            <w:tcMar>
              <w:left w:w="103" w:type="dxa"/>
            </w:tcMar>
          </w:tcPr>
          <w:p w14:paraId="541857EA"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5</w:t>
            </w:r>
          </w:p>
        </w:tc>
      </w:tr>
    </w:tbl>
    <w:p w14:paraId="01D39A0F" w14:textId="77777777" w:rsidR="00AA1FCD" w:rsidRPr="00B15B07" w:rsidRDefault="002D7484">
      <w:pPr>
        <w:pStyle w:val="Punktygwne"/>
        <w:spacing w:before="0" w:after="0"/>
        <w:ind w:firstLine="708"/>
        <w:rPr>
          <w:rFonts w:ascii="Corbel" w:hAnsi="Corbel" w:cs="Tahoma"/>
          <w:b w:val="0"/>
          <w:smallCaps w:val="0"/>
          <w:color w:val="auto"/>
          <w:szCs w:val="24"/>
          <w:lang w:val="en-US"/>
        </w:rPr>
      </w:pPr>
      <w:r w:rsidRPr="00B15B07">
        <w:rPr>
          <w:rFonts w:ascii="Corbel" w:hAnsi="Corbel" w:cs="Tahoma"/>
          <w:b w:val="0"/>
          <w:smallCaps w:val="0"/>
          <w:color w:val="auto"/>
          <w:szCs w:val="24"/>
          <w:lang w:val="en-US"/>
        </w:rPr>
        <w:t>* One ECTS point corresponds to 25-30 hours of total student workload</w:t>
      </w:r>
    </w:p>
    <w:p w14:paraId="2DC9DDE2" w14:textId="77777777" w:rsidR="00AA1FCD" w:rsidRPr="00B15B07" w:rsidRDefault="00AA1FCD">
      <w:pPr>
        <w:pStyle w:val="Punktygwne"/>
        <w:spacing w:before="0" w:after="0"/>
        <w:rPr>
          <w:rFonts w:ascii="Corbel" w:hAnsi="Corbel" w:cs="Tahoma"/>
          <w:b w:val="0"/>
          <w:smallCaps w:val="0"/>
          <w:color w:val="auto"/>
          <w:szCs w:val="24"/>
          <w:lang w:val="en-US"/>
        </w:rPr>
      </w:pPr>
    </w:p>
    <w:p w14:paraId="3451F5EE" w14:textId="77777777" w:rsidR="00AA1FCD" w:rsidRPr="00B15B07" w:rsidRDefault="00AA1FCD">
      <w:pPr>
        <w:pStyle w:val="Punktygwne"/>
        <w:spacing w:before="0" w:after="0"/>
        <w:rPr>
          <w:rFonts w:ascii="Corbel" w:hAnsi="Corbel" w:cs="Tahoma"/>
          <w:b w:val="0"/>
          <w:smallCaps w:val="0"/>
          <w:color w:val="auto"/>
          <w:szCs w:val="24"/>
          <w:lang w:val="en-US"/>
        </w:rPr>
      </w:pPr>
    </w:p>
    <w:p w14:paraId="4754793D" w14:textId="77777777" w:rsidR="00AA1FCD" w:rsidRPr="00B15B07" w:rsidRDefault="00AA1FCD">
      <w:pPr>
        <w:pStyle w:val="Punktygwne"/>
        <w:spacing w:before="0" w:after="0"/>
        <w:rPr>
          <w:rFonts w:ascii="Corbel" w:hAnsi="Corbel" w:cs="Tahoma"/>
          <w:b w:val="0"/>
          <w:smallCaps w:val="0"/>
          <w:color w:val="auto"/>
          <w:szCs w:val="24"/>
          <w:lang w:val="en-US"/>
        </w:rPr>
      </w:pPr>
    </w:p>
    <w:p w14:paraId="0EBBE178"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6. </w:t>
      </w:r>
      <w:r w:rsidR="002D7484" w:rsidRPr="00B15B07">
        <w:rPr>
          <w:rFonts w:ascii="Corbel" w:hAnsi="Corbel" w:cs="Tahoma"/>
          <w:smallCaps w:val="0"/>
          <w:color w:val="auto"/>
          <w:szCs w:val="24"/>
          <w:lang w:val="en-GB"/>
        </w:rPr>
        <w:t>Internships related to the course/module</w:t>
      </w:r>
    </w:p>
    <w:p w14:paraId="58C576EF" w14:textId="77777777" w:rsidR="00AA1FCD" w:rsidRPr="00B15B07"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B15B07" w14:paraId="0456C3E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08D76"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Number of hours</w:t>
            </w:r>
          </w:p>
          <w:p w14:paraId="3AEFAB27" w14:textId="77777777" w:rsidR="00AA1FCD" w:rsidRPr="00B15B07"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5D55B"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r w:rsidR="00AA1FCD" w:rsidRPr="00B15B07" w14:paraId="7D5C8AB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A61F1B"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40C66"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62431481"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2767A58" w14:textId="77777777" w:rsidR="00AA1FCD" w:rsidRPr="00B15B07" w:rsidRDefault="00AA1FCD">
      <w:pPr>
        <w:pStyle w:val="Punktygwne"/>
        <w:spacing w:before="0" w:after="0"/>
        <w:ind w:left="720"/>
        <w:rPr>
          <w:rFonts w:ascii="Corbel" w:hAnsi="Corbel" w:cs="Tahoma"/>
          <w:smallCaps w:val="0"/>
          <w:color w:val="auto"/>
          <w:szCs w:val="24"/>
          <w:lang w:val="en-GB"/>
        </w:rPr>
      </w:pPr>
    </w:p>
    <w:p w14:paraId="564067DF" w14:textId="77777777" w:rsidR="00AA1FCD" w:rsidRPr="00B15B07" w:rsidRDefault="00F32FE2" w:rsidP="00F32FE2">
      <w:pPr>
        <w:pStyle w:val="Punktygwne"/>
        <w:tabs>
          <w:tab w:val="left" w:pos="284"/>
        </w:tabs>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7. </w:t>
      </w:r>
      <w:r w:rsidR="002D7484" w:rsidRPr="00B15B07">
        <w:rPr>
          <w:rFonts w:ascii="Corbel" w:hAnsi="Corbel" w:cs="Tahoma"/>
          <w:smallCaps w:val="0"/>
          <w:color w:val="auto"/>
          <w:szCs w:val="24"/>
          <w:lang w:val="en-GB"/>
        </w:rPr>
        <w:t>Instructional materials</w:t>
      </w:r>
    </w:p>
    <w:p w14:paraId="7FDDB10C" w14:textId="77777777" w:rsidR="00AA1FCD" w:rsidRPr="00B15B07"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15B07" w14:paraId="089583B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DE0DCC"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Compulsory literature:</w:t>
            </w:r>
          </w:p>
          <w:p w14:paraId="3FC42F70" w14:textId="77777777" w:rsidR="007A2580" w:rsidRPr="00B15B07" w:rsidRDefault="007A2580" w:rsidP="007A2580">
            <w:pPr>
              <w:pStyle w:val="Punktygwne"/>
              <w:spacing w:before="0" w:after="0"/>
              <w:rPr>
                <w:rFonts w:ascii="Corbel" w:hAnsi="Corbel"/>
                <w:b w:val="0"/>
                <w:smallCaps w:val="0"/>
                <w:szCs w:val="24"/>
              </w:rPr>
            </w:pPr>
            <w:r w:rsidRPr="00B15B07">
              <w:rPr>
                <w:rFonts w:ascii="Corbel" w:hAnsi="Corbel"/>
                <w:b w:val="0"/>
                <w:smallCaps w:val="0"/>
                <w:szCs w:val="24"/>
              </w:rPr>
              <w:t xml:space="preserve">Z. </w:t>
            </w:r>
            <w:proofErr w:type="spellStart"/>
            <w:r w:rsidRPr="00B15B07">
              <w:rPr>
                <w:rFonts w:ascii="Corbel" w:hAnsi="Corbel"/>
                <w:b w:val="0"/>
                <w:smallCaps w:val="0"/>
                <w:szCs w:val="24"/>
              </w:rPr>
              <w:t>Leoński</w:t>
            </w:r>
            <w:proofErr w:type="spellEnd"/>
            <w:r w:rsidRPr="00B15B07">
              <w:rPr>
                <w:rFonts w:ascii="Corbel" w:hAnsi="Corbel"/>
                <w:b w:val="0"/>
                <w:smallCaps w:val="0"/>
                <w:szCs w:val="24"/>
              </w:rPr>
              <w:t>, Nauka administracji, Warszawa 2010,</w:t>
            </w:r>
          </w:p>
          <w:p w14:paraId="645CBDEB" w14:textId="77777777" w:rsidR="007A2580" w:rsidRPr="00B15B07" w:rsidRDefault="007A2580" w:rsidP="007A2580">
            <w:pPr>
              <w:pStyle w:val="Punktygwne"/>
              <w:spacing w:before="0" w:after="0"/>
              <w:rPr>
                <w:rFonts w:ascii="Corbel" w:hAnsi="Corbel"/>
                <w:b w:val="0"/>
                <w:smallCaps w:val="0"/>
                <w:szCs w:val="24"/>
              </w:rPr>
            </w:pPr>
            <w:r w:rsidRPr="00B15B07">
              <w:rPr>
                <w:rFonts w:ascii="Corbel" w:hAnsi="Corbel"/>
                <w:b w:val="0"/>
                <w:smallCaps w:val="0"/>
                <w:szCs w:val="24"/>
              </w:rPr>
              <w:t xml:space="preserve">A. </w:t>
            </w:r>
            <w:proofErr w:type="spellStart"/>
            <w:r w:rsidRPr="00B15B07">
              <w:rPr>
                <w:rFonts w:ascii="Corbel" w:hAnsi="Corbel"/>
                <w:b w:val="0"/>
                <w:smallCaps w:val="0"/>
                <w:szCs w:val="24"/>
              </w:rPr>
              <w:t>Błaś</w:t>
            </w:r>
            <w:proofErr w:type="spellEnd"/>
            <w:r w:rsidRPr="00B15B07">
              <w:rPr>
                <w:rFonts w:ascii="Corbel" w:hAnsi="Corbel"/>
                <w:b w:val="0"/>
                <w:smallCaps w:val="0"/>
                <w:szCs w:val="24"/>
              </w:rPr>
              <w:t>, J. Boć, J. Jeżewski, Wrocław 2013</w:t>
            </w:r>
          </w:p>
          <w:p w14:paraId="54EEBF3B" w14:textId="77777777" w:rsidR="007A2580" w:rsidRPr="00B15B07" w:rsidRDefault="007A2580" w:rsidP="007A2580">
            <w:pPr>
              <w:pStyle w:val="Punktygwne"/>
              <w:spacing w:before="0" w:after="0"/>
              <w:rPr>
                <w:rFonts w:ascii="Corbel" w:hAnsi="Corbel"/>
                <w:b w:val="0"/>
                <w:smallCaps w:val="0"/>
                <w:color w:val="000000"/>
                <w:szCs w:val="24"/>
              </w:rPr>
            </w:pPr>
            <w:r w:rsidRPr="00B15B07">
              <w:rPr>
                <w:rFonts w:ascii="Corbel" w:hAnsi="Corbel"/>
                <w:b w:val="0"/>
                <w:smallCaps w:val="0"/>
                <w:color w:val="000000"/>
                <w:szCs w:val="24"/>
              </w:rPr>
              <w:t>J. Łukasiewicz, Zarys nauki administracji, Warszawa 2007</w:t>
            </w:r>
          </w:p>
          <w:p w14:paraId="662B129F" w14:textId="77777777" w:rsidR="004A4F3C" w:rsidRPr="00B15B07" w:rsidRDefault="00F363B4" w:rsidP="007A2580">
            <w:pPr>
              <w:pStyle w:val="Punktygwne"/>
              <w:spacing w:before="0" w:after="0"/>
              <w:rPr>
                <w:rFonts w:ascii="Corbel" w:hAnsi="Corbel"/>
                <w:b w:val="0"/>
                <w:smallCaps w:val="0"/>
                <w:color w:val="000000"/>
                <w:szCs w:val="24"/>
              </w:rPr>
            </w:pPr>
            <w:r w:rsidRPr="00B15B07">
              <w:rPr>
                <w:rFonts w:ascii="Corbel" w:hAnsi="Corbel"/>
                <w:b w:val="0"/>
                <w:smallCaps w:val="0"/>
                <w:color w:val="000000"/>
                <w:szCs w:val="24"/>
              </w:rPr>
              <w:t>M</w:t>
            </w:r>
            <w:r w:rsidR="007735F7" w:rsidRPr="00B15B07">
              <w:rPr>
                <w:rFonts w:ascii="Corbel" w:hAnsi="Corbel"/>
                <w:b w:val="0"/>
                <w:smallCaps w:val="0"/>
                <w:color w:val="000000"/>
                <w:szCs w:val="24"/>
              </w:rPr>
              <w:t xml:space="preserve">. </w:t>
            </w:r>
            <w:r w:rsidRPr="00B15B07">
              <w:rPr>
                <w:rFonts w:ascii="Corbel" w:hAnsi="Corbel"/>
                <w:b w:val="0"/>
                <w:smallCaps w:val="0"/>
                <w:color w:val="000000"/>
                <w:szCs w:val="24"/>
              </w:rPr>
              <w:t xml:space="preserve">Możdżeń-Marcinkowski, </w:t>
            </w:r>
            <w:proofErr w:type="spellStart"/>
            <w:r w:rsidR="004A4F3C" w:rsidRPr="00B15B07">
              <w:rPr>
                <w:rFonts w:ascii="Corbel" w:hAnsi="Corbel"/>
                <w:b w:val="0"/>
                <w:smallCaps w:val="0"/>
                <w:color w:val="000000"/>
                <w:szCs w:val="24"/>
              </w:rPr>
              <w:t>Introducion</w:t>
            </w:r>
            <w:proofErr w:type="spellEnd"/>
            <w:r w:rsidR="004A4F3C" w:rsidRPr="00B15B07">
              <w:rPr>
                <w:rFonts w:ascii="Corbel" w:hAnsi="Corbel"/>
                <w:b w:val="0"/>
                <w:smallCaps w:val="0"/>
                <w:color w:val="000000"/>
                <w:szCs w:val="24"/>
              </w:rPr>
              <w:t xml:space="preserve"> to </w:t>
            </w:r>
            <w:proofErr w:type="spellStart"/>
            <w:r w:rsidR="004A4F3C" w:rsidRPr="00B15B07">
              <w:rPr>
                <w:rFonts w:ascii="Corbel" w:hAnsi="Corbel"/>
                <w:b w:val="0"/>
                <w:smallCaps w:val="0"/>
                <w:color w:val="000000"/>
                <w:szCs w:val="24"/>
              </w:rPr>
              <w:t>PolishAdministrative</w:t>
            </w:r>
            <w:proofErr w:type="spellEnd"/>
            <w:r w:rsidR="004A4F3C" w:rsidRPr="00B15B07">
              <w:rPr>
                <w:rFonts w:ascii="Corbel" w:hAnsi="Corbel"/>
                <w:b w:val="0"/>
                <w:smallCaps w:val="0"/>
                <w:color w:val="000000"/>
                <w:szCs w:val="24"/>
              </w:rPr>
              <w:t xml:space="preserve"> Law</w:t>
            </w:r>
            <w:r w:rsidR="00A36E78" w:rsidRPr="00B15B07">
              <w:rPr>
                <w:rFonts w:ascii="Corbel" w:hAnsi="Corbel"/>
                <w:b w:val="0"/>
                <w:smallCaps w:val="0"/>
                <w:color w:val="000000"/>
                <w:szCs w:val="24"/>
              </w:rPr>
              <w:t>, CH BECK, Warszawa, 2012</w:t>
            </w:r>
          </w:p>
          <w:p w14:paraId="1D7655F3" w14:textId="77777777" w:rsidR="00E056DD" w:rsidRPr="00B15B07" w:rsidRDefault="002B5235" w:rsidP="007A2580">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J</w:t>
            </w:r>
            <w:r w:rsidR="007735F7" w:rsidRPr="00B15B07">
              <w:rPr>
                <w:rFonts w:ascii="Corbel" w:hAnsi="Corbel" w:cs="Tahoma"/>
                <w:b w:val="0"/>
                <w:smallCaps w:val="0"/>
                <w:color w:val="auto"/>
                <w:szCs w:val="24"/>
                <w:lang w:val="en-GB" w:eastAsia="pl-PL"/>
              </w:rPr>
              <w:t xml:space="preserve">. </w:t>
            </w:r>
            <w:r w:rsidRPr="00B15B07">
              <w:rPr>
                <w:rFonts w:ascii="Corbel" w:hAnsi="Corbel" w:cs="Tahoma"/>
                <w:b w:val="0"/>
                <w:smallCaps w:val="0"/>
                <w:color w:val="auto"/>
                <w:szCs w:val="24"/>
                <w:lang w:val="en-GB" w:eastAsia="pl-PL"/>
              </w:rPr>
              <w:t>Itrich-</w:t>
            </w:r>
            <w:proofErr w:type="spellStart"/>
            <w:r w:rsidRPr="00B15B07">
              <w:rPr>
                <w:rFonts w:ascii="Corbel" w:hAnsi="Corbel" w:cs="Tahoma"/>
                <w:b w:val="0"/>
                <w:smallCaps w:val="0"/>
                <w:color w:val="auto"/>
                <w:szCs w:val="24"/>
                <w:lang w:val="en-GB" w:eastAsia="pl-PL"/>
              </w:rPr>
              <w:t>Drabarek</w:t>
            </w:r>
            <w:proofErr w:type="spellEnd"/>
            <w:r w:rsidRPr="00B15B07">
              <w:rPr>
                <w:rFonts w:ascii="Corbel" w:hAnsi="Corbel" w:cs="Tahoma"/>
                <w:b w:val="0"/>
                <w:smallCaps w:val="0"/>
                <w:color w:val="auto"/>
                <w:szCs w:val="24"/>
                <w:lang w:val="en-GB" w:eastAsia="pl-PL"/>
              </w:rPr>
              <w:t xml:space="preserve">, </w:t>
            </w:r>
            <w:proofErr w:type="spellStart"/>
            <w:r w:rsidR="00E056DD" w:rsidRPr="00B15B07">
              <w:rPr>
                <w:rFonts w:ascii="Corbel" w:hAnsi="Corbel" w:cs="Tahoma"/>
                <w:b w:val="0"/>
                <w:smallCaps w:val="0"/>
                <w:color w:val="auto"/>
                <w:szCs w:val="24"/>
                <w:lang w:val="en-GB" w:eastAsia="pl-PL"/>
              </w:rPr>
              <w:t>Encyclopedia</w:t>
            </w:r>
            <w:proofErr w:type="spellEnd"/>
            <w:r w:rsidR="00E056DD" w:rsidRPr="00B15B07">
              <w:rPr>
                <w:rFonts w:ascii="Corbel" w:hAnsi="Corbel" w:cs="Tahoma"/>
                <w:b w:val="0"/>
                <w:smallCaps w:val="0"/>
                <w:color w:val="auto"/>
                <w:szCs w:val="24"/>
                <w:lang w:val="en-GB" w:eastAsia="pl-PL"/>
              </w:rPr>
              <w:t xml:space="preserve"> of Public Administration</w:t>
            </w:r>
            <w:r w:rsidRPr="00B15B07">
              <w:rPr>
                <w:rFonts w:ascii="Corbel" w:hAnsi="Corbel" w:cs="Tahoma"/>
                <w:b w:val="0"/>
                <w:smallCaps w:val="0"/>
                <w:color w:val="auto"/>
                <w:szCs w:val="24"/>
                <w:lang w:val="en-GB" w:eastAsia="pl-PL"/>
              </w:rPr>
              <w:t xml:space="preserve">, </w:t>
            </w:r>
            <w:proofErr w:type="spellStart"/>
            <w:r w:rsidRPr="00B15B07">
              <w:rPr>
                <w:rFonts w:ascii="Corbel" w:hAnsi="Corbel" w:cs="Tahoma"/>
                <w:b w:val="0"/>
                <w:smallCaps w:val="0"/>
                <w:color w:val="auto"/>
                <w:szCs w:val="24"/>
                <w:lang w:val="en-GB" w:eastAsia="pl-PL"/>
              </w:rPr>
              <w:t>Elipsa</w:t>
            </w:r>
            <w:proofErr w:type="spellEnd"/>
            <w:r w:rsidRPr="00B15B07">
              <w:rPr>
                <w:rFonts w:ascii="Corbel" w:hAnsi="Corbel" w:cs="Tahoma"/>
                <w:b w:val="0"/>
                <w:smallCaps w:val="0"/>
                <w:color w:val="auto"/>
                <w:szCs w:val="24"/>
                <w:lang w:val="en-GB" w:eastAsia="pl-PL"/>
              </w:rPr>
              <w:t>, 2019</w:t>
            </w:r>
          </w:p>
          <w:p w14:paraId="5FCC0C3D" w14:textId="77777777" w:rsidR="008F2308" w:rsidRPr="00B15B07" w:rsidRDefault="00CC1D10" w:rsidP="007735F7">
            <w:pPr>
              <w:spacing w:after="0"/>
              <w:rPr>
                <w:rFonts w:ascii="Corbel" w:hAnsi="Corbel"/>
                <w:lang w:val="en-GB" w:eastAsia="pl-PL"/>
              </w:rPr>
            </w:pPr>
            <w:r w:rsidRPr="00B15B07">
              <w:rPr>
                <w:rFonts w:ascii="Corbel" w:hAnsi="Corbel"/>
                <w:lang w:val="en-GB" w:eastAsia="pl-PL"/>
              </w:rPr>
              <w:t xml:space="preserve">A. </w:t>
            </w:r>
            <w:proofErr w:type="spellStart"/>
            <w:r w:rsidR="00BF6930" w:rsidRPr="00B15B07">
              <w:rPr>
                <w:rFonts w:ascii="Corbel" w:hAnsi="Corbel"/>
                <w:lang w:val="en-GB" w:eastAsia="pl-PL"/>
              </w:rPr>
              <w:t>Barczewska-Dziobek</w:t>
            </w:r>
            <w:proofErr w:type="spellEnd"/>
            <w:r w:rsidR="00BF6930" w:rsidRPr="00B15B07">
              <w:rPr>
                <w:rFonts w:ascii="Corbel" w:hAnsi="Corbel"/>
                <w:lang w:val="en-GB" w:eastAsia="pl-PL"/>
              </w:rPr>
              <w:t>, Organizational and Legal Form of Local Development Tasks : Innovation or Break in the Model of Administration Activities</w:t>
            </w:r>
            <w:r w:rsidR="00247CEC" w:rsidRPr="00B15B07">
              <w:rPr>
                <w:rFonts w:ascii="Corbel" w:hAnsi="Corbel"/>
                <w:lang w:val="en-GB" w:eastAsia="pl-PL"/>
              </w:rPr>
              <w:t xml:space="preserve">, </w:t>
            </w:r>
            <w:proofErr w:type="spellStart"/>
            <w:r w:rsidR="00247CEC" w:rsidRPr="00B15B07">
              <w:rPr>
                <w:rFonts w:ascii="Corbel" w:hAnsi="Corbel"/>
                <w:lang w:val="en-GB" w:eastAsia="pl-PL"/>
              </w:rPr>
              <w:t>PrawoiWięź</w:t>
            </w:r>
            <w:proofErr w:type="spellEnd"/>
            <w:r w:rsidR="00247CEC" w:rsidRPr="00B15B07">
              <w:rPr>
                <w:rFonts w:ascii="Corbel" w:hAnsi="Corbel"/>
                <w:lang w:val="en-GB" w:eastAsia="pl-PL"/>
              </w:rPr>
              <w:t>, 2020, nr 31, s. 82-94</w:t>
            </w:r>
          </w:p>
          <w:p w14:paraId="31FE6C82" w14:textId="77777777" w:rsidR="00CC1D10" w:rsidRPr="00B15B07" w:rsidRDefault="00CC1D10" w:rsidP="007735F7">
            <w:pPr>
              <w:spacing w:after="0"/>
              <w:rPr>
                <w:rFonts w:ascii="Corbel" w:hAnsi="Corbel"/>
                <w:lang w:val="en-GB" w:eastAsia="pl-PL"/>
              </w:rPr>
            </w:pPr>
            <w:r w:rsidRPr="00B15B07">
              <w:rPr>
                <w:rFonts w:ascii="Corbel" w:hAnsi="Corbel"/>
                <w:lang w:val="en-GB" w:eastAsia="pl-PL"/>
              </w:rPr>
              <w:t xml:space="preserve">A. </w:t>
            </w:r>
            <w:proofErr w:type="spellStart"/>
            <w:r w:rsidRPr="00B15B07">
              <w:rPr>
                <w:rFonts w:ascii="Corbel" w:hAnsi="Corbel"/>
                <w:lang w:val="en-GB" w:eastAsia="pl-PL"/>
              </w:rPr>
              <w:t>Barczewska-Dziobek</w:t>
            </w:r>
            <w:proofErr w:type="spellEnd"/>
            <w:r w:rsidRPr="00B15B07">
              <w:rPr>
                <w:rFonts w:ascii="Corbel" w:hAnsi="Corbel"/>
                <w:lang w:val="en-GB" w:eastAsia="pl-PL"/>
              </w:rPr>
              <w:t xml:space="preserve">, </w:t>
            </w:r>
            <w:r w:rsidR="007735F7" w:rsidRPr="00B15B07">
              <w:rPr>
                <w:rFonts w:ascii="Corbel" w:hAnsi="Corbel"/>
                <w:lang w:val="en-GB" w:eastAsia="pl-PL"/>
              </w:rPr>
              <w:t>Participation Of Individuals In Public Decisions In The Polish Legal System - The Outline, Proceedings of CBU in Social Sciences, 2020 : Vol. 1, s. 21-27</w:t>
            </w:r>
          </w:p>
        </w:tc>
      </w:tr>
      <w:tr w:rsidR="00AA1FCD" w:rsidRPr="00B15B07" w14:paraId="2815A27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B61DE"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 xml:space="preserve">Complementary literature: </w:t>
            </w:r>
          </w:p>
          <w:p w14:paraId="63165FAE" w14:textId="77777777" w:rsidR="00944296" w:rsidRPr="00B15B07" w:rsidRDefault="00944296" w:rsidP="00944296">
            <w:pPr>
              <w:pStyle w:val="Punktygwne"/>
              <w:spacing w:before="0" w:after="0"/>
              <w:rPr>
                <w:rFonts w:ascii="Corbel" w:hAnsi="Corbel"/>
                <w:b w:val="0"/>
                <w:smallCaps w:val="0"/>
                <w:szCs w:val="24"/>
              </w:rPr>
            </w:pPr>
            <w:r w:rsidRPr="00B15B07">
              <w:rPr>
                <w:rFonts w:ascii="Corbel" w:hAnsi="Corbel"/>
                <w:b w:val="0"/>
                <w:smallCaps w:val="0"/>
                <w:szCs w:val="24"/>
              </w:rPr>
              <w:t>E. Knosala, Zarys nauki administracji, Warszawa 2010,</w:t>
            </w:r>
          </w:p>
          <w:p w14:paraId="6C6194EA" w14:textId="77777777" w:rsidR="00AA1FCD" w:rsidRPr="00B15B07" w:rsidRDefault="00944296" w:rsidP="00944296">
            <w:pPr>
              <w:pStyle w:val="Punktygwne"/>
              <w:spacing w:before="0" w:after="0"/>
              <w:rPr>
                <w:rFonts w:ascii="Corbel" w:hAnsi="Corbel"/>
                <w:b w:val="0"/>
                <w:smallCaps w:val="0"/>
                <w:szCs w:val="24"/>
              </w:rPr>
            </w:pPr>
            <w:r w:rsidRPr="00B15B07">
              <w:rPr>
                <w:rFonts w:ascii="Corbel" w:hAnsi="Corbel"/>
                <w:b w:val="0"/>
                <w:smallCaps w:val="0"/>
                <w:szCs w:val="24"/>
              </w:rPr>
              <w:t>Z. Cieślak (red.), Nauka administracji, Warszawa 2017.</w:t>
            </w:r>
          </w:p>
          <w:p w14:paraId="769AB4C3" w14:textId="77777777" w:rsidR="00D078F4" w:rsidRPr="00B15B07" w:rsidRDefault="00D078F4" w:rsidP="00944296">
            <w:pPr>
              <w:pStyle w:val="Punktygwne"/>
              <w:spacing w:before="0" w:after="0"/>
              <w:rPr>
                <w:rFonts w:ascii="Corbel" w:hAnsi="Corbel" w:cs="Tahoma"/>
                <w:b w:val="0"/>
                <w:smallCaps w:val="0"/>
                <w:color w:val="auto"/>
                <w:szCs w:val="24"/>
                <w:lang w:val="en-GB" w:eastAsia="pl-PL"/>
              </w:rPr>
            </w:pPr>
          </w:p>
        </w:tc>
      </w:tr>
    </w:tbl>
    <w:p w14:paraId="6105776E"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29C3A183"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5117DD4E"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1B91D474"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49014D2" w14:textId="77777777" w:rsidR="00AA1FCD" w:rsidRPr="004C65F8" w:rsidRDefault="002D7484">
      <w:pPr>
        <w:pStyle w:val="Punktygwne"/>
        <w:spacing w:before="0" w:after="0"/>
        <w:ind w:left="360"/>
        <w:rPr>
          <w:rFonts w:ascii="Corbel" w:hAnsi="Corbel" w:cs="Tahoma"/>
          <w:b w:val="0"/>
          <w:smallCaps w:val="0"/>
          <w:color w:val="auto"/>
          <w:szCs w:val="24"/>
          <w:lang w:val="en-GB"/>
        </w:rPr>
      </w:pPr>
      <w:r w:rsidRPr="00B15B07">
        <w:rPr>
          <w:rFonts w:ascii="Corbel" w:hAnsi="Corbel" w:cs="Tahoma"/>
          <w:b w:val="0"/>
          <w:smallCaps w:val="0"/>
          <w:color w:val="auto"/>
          <w:szCs w:val="24"/>
          <w:lang w:val="en-GB"/>
        </w:rPr>
        <w:t>Approved by the Head of the Department or an authorised person</w:t>
      </w:r>
    </w:p>
    <w:p w14:paraId="667B9C58" w14:textId="77777777" w:rsidR="00AA1FCD" w:rsidRPr="004C65F8" w:rsidRDefault="00AA1FCD">
      <w:pPr>
        <w:rPr>
          <w:rFonts w:ascii="Corbel" w:hAnsi="Corbel"/>
          <w:color w:val="auto"/>
          <w:lang w:val="en-US"/>
        </w:rPr>
      </w:pPr>
    </w:p>
    <w:p w14:paraId="2F29D6ED" w14:textId="77777777" w:rsidR="004F2031" w:rsidRPr="004C65F8" w:rsidRDefault="004F2031">
      <w:pPr>
        <w:rPr>
          <w:rFonts w:ascii="Corbel" w:hAnsi="Corbel"/>
          <w:color w:val="auto"/>
          <w:lang w:val="en-US"/>
        </w:rPr>
      </w:pPr>
    </w:p>
    <w:sectPr w:rsidR="004F2031" w:rsidRPr="004C65F8" w:rsidSect="00095B1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9BD7" w14:textId="77777777" w:rsidR="00A33E61" w:rsidRDefault="00A33E61">
      <w:pPr>
        <w:spacing w:after="0" w:line="240" w:lineRule="auto"/>
      </w:pPr>
      <w:r>
        <w:separator/>
      </w:r>
    </w:p>
  </w:endnote>
  <w:endnote w:type="continuationSeparator" w:id="0">
    <w:p w14:paraId="75F54648" w14:textId="77777777" w:rsidR="00A33E61" w:rsidRDefault="00A3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B361" w14:textId="77777777" w:rsidR="00AA1FCD" w:rsidRDefault="00717DF2">
    <w:pPr>
      <w:pStyle w:val="Stopka"/>
      <w:spacing w:after="0" w:line="240" w:lineRule="auto"/>
      <w:jc w:val="center"/>
    </w:pPr>
    <w:r>
      <w:fldChar w:fldCharType="begin"/>
    </w:r>
    <w:r w:rsidR="002D7484">
      <w:instrText>PAGE</w:instrText>
    </w:r>
    <w:r>
      <w:fldChar w:fldCharType="separate"/>
    </w:r>
    <w:r w:rsidR="006756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4E1E" w14:textId="77777777" w:rsidR="00A33E61" w:rsidRDefault="00A33E61">
      <w:pPr>
        <w:spacing w:after="0" w:line="240" w:lineRule="auto"/>
      </w:pPr>
      <w:r>
        <w:separator/>
      </w:r>
    </w:p>
  </w:footnote>
  <w:footnote w:type="continuationSeparator" w:id="0">
    <w:p w14:paraId="5C670FAB" w14:textId="77777777" w:rsidR="00A33E61" w:rsidRDefault="00A33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EF7"/>
    <w:multiLevelType w:val="hybridMultilevel"/>
    <w:tmpl w:val="2C1A4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5A2EA4"/>
    <w:multiLevelType w:val="hybridMultilevel"/>
    <w:tmpl w:val="C96EF8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38D7EF1"/>
    <w:multiLevelType w:val="hybridMultilevel"/>
    <w:tmpl w:val="8724D276"/>
    <w:lvl w:ilvl="0" w:tplc="51081BA8">
      <w:start w:val="1"/>
      <w:numFmt w:val="upperLetter"/>
      <w:lvlText w:val="%1."/>
      <w:lvlJc w:val="left"/>
      <w:pPr>
        <w:ind w:left="720" w:hanging="360"/>
      </w:pPr>
      <w:rPr>
        <w:rFonts w:ascii="Times New Roman" w:hAnsi="Times New Roman" w:cs="Times New Roman"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B2D73"/>
    <w:multiLevelType w:val="hybridMultilevel"/>
    <w:tmpl w:val="0FC4193A"/>
    <w:lvl w:ilvl="0" w:tplc="10445832">
      <w:start w:val="1"/>
      <w:numFmt w:val="upperLetter"/>
      <w:lvlText w:val="%1."/>
      <w:lvlJc w:val="left"/>
      <w:pPr>
        <w:ind w:left="720" w:hanging="360"/>
      </w:pPr>
      <w:rPr>
        <w:rFonts w:ascii="Times New Roman" w:hAnsi="Times New Roman" w:cs="Times New Roman" w:hint="default"/>
        <w:color w:val="008B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E0991"/>
    <w:multiLevelType w:val="hybridMultilevel"/>
    <w:tmpl w:val="AF5835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264674"/>
    <w:multiLevelType w:val="hybridMultilevel"/>
    <w:tmpl w:val="398C2AD4"/>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99881605">
    <w:abstractNumId w:val="2"/>
  </w:num>
  <w:num w:numId="2" w16cid:durableId="1286430793">
    <w:abstractNumId w:val="3"/>
  </w:num>
  <w:num w:numId="3" w16cid:durableId="343826707">
    <w:abstractNumId w:val="11"/>
  </w:num>
  <w:num w:numId="4" w16cid:durableId="532111648">
    <w:abstractNumId w:val="10"/>
  </w:num>
  <w:num w:numId="5" w16cid:durableId="196896295">
    <w:abstractNumId w:val="7"/>
  </w:num>
  <w:num w:numId="6" w16cid:durableId="1880822030">
    <w:abstractNumId w:val="4"/>
  </w:num>
  <w:num w:numId="7" w16cid:durableId="602034676">
    <w:abstractNumId w:val="6"/>
  </w:num>
  <w:num w:numId="8" w16cid:durableId="1700350784">
    <w:abstractNumId w:val="5"/>
  </w:num>
  <w:num w:numId="9" w16cid:durableId="1538392568">
    <w:abstractNumId w:val="0"/>
  </w:num>
  <w:num w:numId="10" w16cid:durableId="1587878955">
    <w:abstractNumId w:val="1"/>
  </w:num>
  <w:num w:numId="11" w16cid:durableId="1126704235">
    <w:abstractNumId w:val="8"/>
  </w:num>
  <w:num w:numId="12" w16cid:durableId="937178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7D4E"/>
    <w:rsid w:val="00093CE6"/>
    <w:rsid w:val="00095B11"/>
    <w:rsid w:val="000B185D"/>
    <w:rsid w:val="00111474"/>
    <w:rsid w:val="001138AF"/>
    <w:rsid w:val="00176FB1"/>
    <w:rsid w:val="00180D33"/>
    <w:rsid w:val="001C130A"/>
    <w:rsid w:val="001C26A0"/>
    <w:rsid w:val="00206A6A"/>
    <w:rsid w:val="00216C7F"/>
    <w:rsid w:val="00247CEC"/>
    <w:rsid w:val="00252332"/>
    <w:rsid w:val="00272836"/>
    <w:rsid w:val="00277030"/>
    <w:rsid w:val="0028211C"/>
    <w:rsid w:val="002A3E5B"/>
    <w:rsid w:val="002B5235"/>
    <w:rsid w:val="002C2FE4"/>
    <w:rsid w:val="002D7484"/>
    <w:rsid w:val="002F1930"/>
    <w:rsid w:val="00300BF3"/>
    <w:rsid w:val="0032074D"/>
    <w:rsid w:val="003730E0"/>
    <w:rsid w:val="003D4520"/>
    <w:rsid w:val="0049440C"/>
    <w:rsid w:val="004A4F3C"/>
    <w:rsid w:val="004B4EDF"/>
    <w:rsid w:val="004C6397"/>
    <w:rsid w:val="004C65F8"/>
    <w:rsid w:val="004D21B8"/>
    <w:rsid w:val="004F2031"/>
    <w:rsid w:val="00547266"/>
    <w:rsid w:val="005C452D"/>
    <w:rsid w:val="005F3199"/>
    <w:rsid w:val="00670491"/>
    <w:rsid w:val="006756F0"/>
    <w:rsid w:val="006B541E"/>
    <w:rsid w:val="006C2E15"/>
    <w:rsid w:val="006C512B"/>
    <w:rsid w:val="00717DF2"/>
    <w:rsid w:val="0072055C"/>
    <w:rsid w:val="0074207C"/>
    <w:rsid w:val="00752194"/>
    <w:rsid w:val="007735F7"/>
    <w:rsid w:val="007A2580"/>
    <w:rsid w:val="0083386B"/>
    <w:rsid w:val="00834B74"/>
    <w:rsid w:val="00861DF0"/>
    <w:rsid w:val="008F2308"/>
    <w:rsid w:val="00944296"/>
    <w:rsid w:val="00956EAE"/>
    <w:rsid w:val="009D0C6B"/>
    <w:rsid w:val="009F095B"/>
    <w:rsid w:val="009F7732"/>
    <w:rsid w:val="00A06273"/>
    <w:rsid w:val="00A07FFB"/>
    <w:rsid w:val="00A14B90"/>
    <w:rsid w:val="00A33E61"/>
    <w:rsid w:val="00A36E78"/>
    <w:rsid w:val="00A778EB"/>
    <w:rsid w:val="00AA1FCD"/>
    <w:rsid w:val="00AC41B7"/>
    <w:rsid w:val="00AC749B"/>
    <w:rsid w:val="00AD3DE6"/>
    <w:rsid w:val="00B14847"/>
    <w:rsid w:val="00B15B07"/>
    <w:rsid w:val="00B20DB3"/>
    <w:rsid w:val="00B46AEB"/>
    <w:rsid w:val="00B7207B"/>
    <w:rsid w:val="00B82441"/>
    <w:rsid w:val="00B92397"/>
    <w:rsid w:val="00BD7AC8"/>
    <w:rsid w:val="00BE11A1"/>
    <w:rsid w:val="00BF6930"/>
    <w:rsid w:val="00C06770"/>
    <w:rsid w:val="00C71BE5"/>
    <w:rsid w:val="00CC1D10"/>
    <w:rsid w:val="00CF2BC1"/>
    <w:rsid w:val="00D078F4"/>
    <w:rsid w:val="00D14ECB"/>
    <w:rsid w:val="00D44C5B"/>
    <w:rsid w:val="00D86DC1"/>
    <w:rsid w:val="00DB07B9"/>
    <w:rsid w:val="00DC03D5"/>
    <w:rsid w:val="00DC74F2"/>
    <w:rsid w:val="00DD138E"/>
    <w:rsid w:val="00E056DD"/>
    <w:rsid w:val="00E707CC"/>
    <w:rsid w:val="00EA249D"/>
    <w:rsid w:val="00F24EBA"/>
    <w:rsid w:val="00F32FE2"/>
    <w:rsid w:val="00F363B4"/>
    <w:rsid w:val="00F94832"/>
    <w:rsid w:val="00FD7AE5"/>
    <w:rsid w:val="00FF3D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B059"/>
  <w15:docId w15:val="{3B73DB19-143B-44A0-A471-0B7C73B9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095B11"/>
    <w:rPr>
      <w:b/>
      <w:color w:val="00000A"/>
    </w:rPr>
  </w:style>
  <w:style w:type="character" w:customStyle="1" w:styleId="ListLabel2">
    <w:name w:val="ListLabel 2"/>
    <w:rsid w:val="00095B11"/>
    <w:rPr>
      <w:i w:val="0"/>
    </w:rPr>
  </w:style>
  <w:style w:type="character" w:customStyle="1" w:styleId="ListLabel3">
    <w:name w:val="ListLabel 3"/>
    <w:rsid w:val="00095B11"/>
    <w:rPr>
      <w:b w:val="0"/>
      <w:i w:val="0"/>
      <w:color w:val="00000A"/>
    </w:rPr>
  </w:style>
  <w:style w:type="character" w:customStyle="1" w:styleId="ListLabel4">
    <w:name w:val="ListLabel 4"/>
    <w:rsid w:val="00095B11"/>
    <w:rPr>
      <w:color w:val="00000A"/>
    </w:rPr>
  </w:style>
  <w:style w:type="character" w:customStyle="1" w:styleId="ListLabel5">
    <w:name w:val="ListLabel 5"/>
    <w:rsid w:val="00095B11"/>
    <w:rPr>
      <w:b/>
      <w:i w:val="0"/>
      <w:color w:val="00000A"/>
    </w:rPr>
  </w:style>
  <w:style w:type="character" w:customStyle="1" w:styleId="ListLabel6">
    <w:name w:val="ListLabel 6"/>
    <w:rsid w:val="00095B11"/>
    <w:rPr>
      <w:color w:val="00000A"/>
      <w:sz w:val="24"/>
    </w:rPr>
  </w:style>
  <w:style w:type="character" w:customStyle="1" w:styleId="ListLabel7">
    <w:name w:val="ListLabel 7"/>
    <w:rsid w:val="00095B11"/>
    <w:rPr>
      <w:b/>
      <w:color w:val="00000A"/>
    </w:rPr>
  </w:style>
  <w:style w:type="character" w:customStyle="1" w:styleId="ListLabel8">
    <w:name w:val="ListLabel 8"/>
    <w:rsid w:val="00095B11"/>
    <w:rPr>
      <w:i w:val="0"/>
    </w:rPr>
  </w:style>
  <w:style w:type="character" w:customStyle="1" w:styleId="ListLabel9">
    <w:name w:val="ListLabel 9"/>
    <w:rsid w:val="00095B11"/>
    <w:rPr>
      <w:b w:val="0"/>
      <w:i w:val="0"/>
      <w:color w:val="00000A"/>
    </w:rPr>
  </w:style>
  <w:style w:type="character" w:customStyle="1" w:styleId="ListLabel10">
    <w:name w:val="ListLabel 10"/>
    <w:rsid w:val="00095B11"/>
    <w:rPr>
      <w:color w:val="00000A"/>
      <w:sz w:val="24"/>
    </w:rPr>
  </w:style>
  <w:style w:type="paragraph" w:styleId="Nagwek">
    <w:name w:val="header"/>
    <w:basedOn w:val="Normalny"/>
    <w:next w:val="Tretekstu"/>
    <w:rsid w:val="00095B1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095B11"/>
    <w:rPr>
      <w:rFonts w:cs="Arial"/>
    </w:rPr>
  </w:style>
  <w:style w:type="paragraph" w:styleId="Podpis">
    <w:name w:val="Signature"/>
    <w:basedOn w:val="Normalny"/>
    <w:rsid w:val="00095B11"/>
    <w:pPr>
      <w:suppressLineNumbers/>
      <w:spacing w:before="120" w:after="120"/>
    </w:pPr>
    <w:rPr>
      <w:rFonts w:cs="Arial"/>
      <w:i/>
      <w:iCs/>
      <w:szCs w:val="24"/>
    </w:rPr>
  </w:style>
  <w:style w:type="paragraph" w:customStyle="1" w:styleId="Indeks">
    <w:name w:val="Indeks"/>
    <w:basedOn w:val="Normalny"/>
    <w:rsid w:val="00095B1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095B1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580"/>
    <w:rPr>
      <w:color w:val="0000FF"/>
      <w:u w:val="single"/>
    </w:rPr>
  </w:style>
  <w:style w:type="character" w:customStyle="1" w:styleId="fieldau">
    <w:name w:val="field_au"/>
    <w:basedOn w:val="Domylnaczcionkaakapitu"/>
    <w:rsid w:val="009D0C6B"/>
  </w:style>
  <w:style w:type="character" w:customStyle="1" w:styleId="label">
    <w:name w:val="label"/>
    <w:basedOn w:val="Domylnaczcionkaakapitu"/>
    <w:rsid w:val="009D0C6B"/>
  </w:style>
  <w:style w:type="character" w:customStyle="1" w:styleId="fau">
    <w:name w:val="f_au"/>
    <w:basedOn w:val="Domylnaczcionkaakapitu"/>
    <w:rsid w:val="009D0C6B"/>
  </w:style>
  <w:style w:type="character" w:customStyle="1" w:styleId="fieldto">
    <w:name w:val="field_to"/>
    <w:basedOn w:val="Domylnaczcionkaakapitu"/>
    <w:rsid w:val="009D0C6B"/>
  </w:style>
  <w:style w:type="character" w:customStyle="1" w:styleId="f245a">
    <w:name w:val="f_245a"/>
    <w:basedOn w:val="Domylnaczcionkaakapitu"/>
    <w:rsid w:val="009D0C6B"/>
  </w:style>
  <w:style w:type="character" w:customStyle="1" w:styleId="f245b">
    <w:name w:val="f_245b"/>
    <w:basedOn w:val="Domylnaczcionkaakapitu"/>
    <w:rsid w:val="009D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481">
      <w:bodyDiv w:val="1"/>
      <w:marLeft w:val="0"/>
      <w:marRight w:val="0"/>
      <w:marTop w:val="0"/>
      <w:marBottom w:val="0"/>
      <w:divBdr>
        <w:top w:val="none" w:sz="0" w:space="0" w:color="auto"/>
        <w:left w:val="none" w:sz="0" w:space="0" w:color="auto"/>
        <w:bottom w:val="none" w:sz="0" w:space="0" w:color="auto"/>
        <w:right w:val="none" w:sz="0" w:space="0" w:color="auto"/>
      </w:divBdr>
    </w:div>
    <w:div w:id="999502793">
      <w:bodyDiv w:val="1"/>
      <w:marLeft w:val="0"/>
      <w:marRight w:val="0"/>
      <w:marTop w:val="0"/>
      <w:marBottom w:val="0"/>
      <w:divBdr>
        <w:top w:val="none" w:sz="0" w:space="0" w:color="auto"/>
        <w:left w:val="none" w:sz="0" w:space="0" w:color="auto"/>
        <w:bottom w:val="none" w:sz="0" w:space="0" w:color="auto"/>
        <w:right w:val="none" w:sz="0" w:space="0" w:color="auto"/>
      </w:divBdr>
    </w:div>
    <w:div w:id="1041587954">
      <w:bodyDiv w:val="1"/>
      <w:marLeft w:val="0"/>
      <w:marRight w:val="0"/>
      <w:marTop w:val="0"/>
      <w:marBottom w:val="0"/>
      <w:divBdr>
        <w:top w:val="none" w:sz="0" w:space="0" w:color="auto"/>
        <w:left w:val="none" w:sz="0" w:space="0" w:color="auto"/>
        <w:bottom w:val="none" w:sz="0" w:space="0" w:color="auto"/>
        <w:right w:val="none" w:sz="0" w:space="0" w:color="auto"/>
      </w:divBdr>
    </w:div>
    <w:div w:id="1353150421">
      <w:bodyDiv w:val="1"/>
      <w:marLeft w:val="0"/>
      <w:marRight w:val="0"/>
      <w:marTop w:val="0"/>
      <w:marBottom w:val="0"/>
      <w:divBdr>
        <w:top w:val="none" w:sz="0" w:space="0" w:color="auto"/>
        <w:left w:val="none" w:sz="0" w:space="0" w:color="auto"/>
        <w:bottom w:val="none" w:sz="0" w:space="0" w:color="auto"/>
        <w:right w:val="none" w:sz="0" w:space="0" w:color="auto"/>
      </w:divBdr>
    </w:div>
    <w:div w:id="20918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1295</Words>
  <Characters>7771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6</cp:revision>
  <cp:lastPrinted>2017-07-04T06:31:00Z</cp:lastPrinted>
  <dcterms:created xsi:type="dcterms:W3CDTF">2025-01-20T09:25:00Z</dcterms:created>
  <dcterms:modified xsi:type="dcterms:W3CDTF">2025-02-07T08:07:00Z</dcterms:modified>
  <dc:language>pl-PL</dc:language>
</cp:coreProperties>
</file>