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FA21" w14:textId="77777777" w:rsidR="006F27E2" w:rsidRDefault="00A34B1B" w:rsidP="006F27E2">
      <w:pPr>
        <w:spacing w:after="0" w:line="240" w:lineRule="auto"/>
        <w:jc w:val="right"/>
        <w:rPr>
          <w:rFonts w:ascii="Corbel" w:hAnsi="Corbel" w:cs="Tahoma"/>
          <w:color w:val="auto"/>
          <w:sz w:val="20"/>
          <w:szCs w:val="20"/>
          <w:lang w:val="en-GB"/>
        </w:rPr>
      </w:pP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sidR="006F27E2">
        <w:rPr>
          <w:rFonts w:ascii="Corbel" w:hAnsi="Corbel" w:cs="Tahoma"/>
          <w:color w:val="auto"/>
          <w:sz w:val="20"/>
          <w:szCs w:val="20"/>
          <w:lang w:val="en-GB"/>
        </w:rPr>
        <w:t xml:space="preserve">                                Appendix No. 1.5 to the Resolution No. 7/2023 </w:t>
      </w:r>
    </w:p>
    <w:p w14:paraId="5798B162" w14:textId="77777777" w:rsidR="006F27E2" w:rsidRDefault="006F27E2" w:rsidP="006F27E2">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17D9DDF0" w14:textId="77777777" w:rsidR="006F27E2" w:rsidRDefault="006F27E2" w:rsidP="006F27E2">
      <w:pPr>
        <w:spacing w:after="0" w:line="240" w:lineRule="auto"/>
        <w:rPr>
          <w:rFonts w:ascii="Corbel" w:hAnsi="Corbel" w:cs="Tahoma"/>
          <w:color w:val="auto"/>
          <w:sz w:val="20"/>
          <w:szCs w:val="20"/>
          <w:lang w:val="en-GB"/>
        </w:rPr>
      </w:pPr>
    </w:p>
    <w:p w14:paraId="1C23F1CB" w14:textId="77777777" w:rsidR="006F27E2" w:rsidRDefault="006F27E2" w:rsidP="006F27E2">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29FFB5AA" w14:textId="77777777" w:rsidR="006F27E2" w:rsidRDefault="006F27E2" w:rsidP="006F27E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sidRPr="00E719B2">
        <w:rPr>
          <w:rFonts w:ascii="Corbel" w:hAnsi="Corbel" w:cs="Tahoma"/>
          <w:b/>
          <w:bCs/>
          <w:smallCaps/>
          <w:color w:val="auto"/>
          <w:szCs w:val="24"/>
          <w:lang w:val="en-GB"/>
        </w:rPr>
        <w:t>2023/2024TO 2027/2028</w:t>
      </w:r>
    </w:p>
    <w:p w14:paraId="51E90815" w14:textId="77777777" w:rsidR="006F27E2" w:rsidRDefault="006F27E2" w:rsidP="006F27E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3F14070F" w14:textId="73E7F8D9" w:rsidR="00A34B1B" w:rsidRPr="009718BD" w:rsidRDefault="00A34B1B" w:rsidP="006F27E2">
      <w:pPr>
        <w:spacing w:after="0" w:line="240" w:lineRule="auto"/>
        <w:rPr>
          <w:rFonts w:ascii="Corbel" w:hAnsi="Corbel" w:cs="Tahoma"/>
          <w:b/>
          <w:bCs/>
          <w:smallCaps/>
          <w:color w:val="auto"/>
          <w:szCs w:val="24"/>
          <w:lang w:val="en-GB"/>
        </w:rPr>
      </w:pPr>
    </w:p>
    <w:p w14:paraId="2CA7EC8E" w14:textId="77777777" w:rsidR="00AA1FCD" w:rsidRPr="009718BD" w:rsidRDefault="00AA1FCD" w:rsidP="001C26A0">
      <w:pPr>
        <w:tabs>
          <w:tab w:val="left" w:pos="6405"/>
        </w:tabs>
        <w:spacing w:after="0" w:line="240" w:lineRule="auto"/>
        <w:jc w:val="center"/>
        <w:rPr>
          <w:rFonts w:ascii="Corbel" w:hAnsi="Corbel" w:cs="Tahoma"/>
          <w:color w:val="auto"/>
          <w:szCs w:val="24"/>
          <w:lang w:val="en-GB"/>
        </w:rPr>
      </w:pPr>
    </w:p>
    <w:p w14:paraId="412AD376" w14:textId="77777777" w:rsidR="00AA1FCD" w:rsidRPr="009718BD" w:rsidRDefault="005F3199" w:rsidP="005F3199">
      <w:pPr>
        <w:pStyle w:val="Punktygwne"/>
        <w:spacing w:before="0" w:after="0"/>
        <w:rPr>
          <w:rFonts w:ascii="Corbel" w:hAnsi="Corbel" w:cs="Tahoma"/>
          <w:color w:val="auto"/>
          <w:szCs w:val="24"/>
          <w:lang w:val="en-US"/>
        </w:rPr>
      </w:pPr>
      <w:r w:rsidRPr="009718BD">
        <w:rPr>
          <w:rFonts w:ascii="Corbel" w:hAnsi="Corbel" w:cs="Tahoma"/>
          <w:color w:val="auto"/>
          <w:szCs w:val="24"/>
          <w:lang w:val="en-US"/>
        </w:rPr>
        <w:t>1.</w:t>
      </w:r>
      <w:r w:rsidR="001C26A0" w:rsidRPr="009718BD">
        <w:rPr>
          <w:rFonts w:ascii="Corbel" w:hAnsi="Corbel" w:cs="Tahoma"/>
          <w:color w:val="auto"/>
          <w:szCs w:val="24"/>
          <w:lang w:val="en-US"/>
        </w:rPr>
        <w:t xml:space="preserve"> </w:t>
      </w:r>
      <w:r w:rsidR="002D7484" w:rsidRPr="009718BD">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9718BD" w14:paraId="7F320BC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F217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B3DD00" w14:textId="38295071" w:rsidR="00AA1FCD" w:rsidRPr="009718BD" w:rsidRDefault="00741382">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Criminal Law</w:t>
            </w:r>
          </w:p>
        </w:tc>
      </w:tr>
      <w:tr w:rsidR="00AA1FCD" w:rsidRPr="009718BD" w14:paraId="50CA23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A0B9C"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C3C82" w14:textId="20B3F9FF" w:rsidR="00AA1FCD" w:rsidRPr="009718BD" w:rsidRDefault="00741382">
            <w:pPr>
              <w:pStyle w:val="Odpowiedzi"/>
              <w:rPr>
                <w:rFonts w:ascii="Corbel" w:hAnsi="Corbel" w:cs="Tahoma"/>
                <w:b w:val="0"/>
                <w:i/>
                <w:color w:val="auto"/>
                <w:sz w:val="24"/>
                <w:szCs w:val="24"/>
                <w:lang w:val="en-GB"/>
              </w:rPr>
            </w:pPr>
            <w:r w:rsidRPr="009718BD">
              <w:rPr>
                <w:rFonts w:ascii="Corbel" w:hAnsi="Corbel"/>
                <w:b w:val="0"/>
                <w:color w:val="auto"/>
                <w:sz w:val="24"/>
                <w:szCs w:val="24"/>
              </w:rPr>
              <w:t>PRP13</w:t>
            </w:r>
          </w:p>
        </w:tc>
      </w:tr>
      <w:tr w:rsidR="00AA1FCD" w:rsidRPr="00343D5D" w14:paraId="3A049E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B0F75A" w14:textId="77777777" w:rsidR="00AA1FCD" w:rsidRPr="009718BD" w:rsidRDefault="002D7484">
            <w:pPr>
              <w:pStyle w:val="Pytania"/>
              <w:jc w:val="left"/>
              <w:rPr>
                <w:rFonts w:ascii="Corbel" w:hAnsi="Corbel" w:cs="Tahoma"/>
                <w:color w:val="auto"/>
                <w:sz w:val="24"/>
                <w:szCs w:val="24"/>
                <w:lang w:val="en-US"/>
              </w:rPr>
            </w:pPr>
            <w:r w:rsidRPr="009718BD">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E3B46" w14:textId="6E65DC86" w:rsidR="00AA1FCD" w:rsidRPr="00343D5D" w:rsidRDefault="00343D5D" w:rsidP="00B011DB">
            <w:pPr>
              <w:pStyle w:val="Pytania"/>
              <w:jc w:val="left"/>
              <w:rPr>
                <w:rFonts w:ascii="Corbel" w:hAnsi="Corbel" w:cs="Tahoma"/>
                <w:i/>
                <w:color w:val="000000" w:themeColor="text1"/>
                <w:sz w:val="24"/>
                <w:szCs w:val="24"/>
                <w:lang w:val="en-US"/>
              </w:rPr>
            </w:pPr>
            <w:r w:rsidRPr="00343D5D">
              <w:rPr>
                <w:rFonts w:ascii="Corbel" w:hAnsi="Corbel" w:cs="Tahoma"/>
                <w:iCs/>
                <w:color w:val="000000" w:themeColor="text1"/>
                <w:sz w:val="24"/>
                <w:szCs w:val="24"/>
                <w:lang w:val="en-GB"/>
              </w:rPr>
              <w:t>Faculty of Law and Administration</w:t>
            </w:r>
          </w:p>
        </w:tc>
      </w:tr>
      <w:tr w:rsidR="00AA1FCD" w:rsidRPr="009718BD" w14:paraId="7F7357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DDB8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C1C38" w14:textId="54C9EBC0" w:rsidR="00AA1FCD" w:rsidRPr="009718BD" w:rsidRDefault="00AA1FCD">
            <w:pPr>
              <w:pStyle w:val="Odpowiedzi"/>
              <w:rPr>
                <w:rFonts w:ascii="Corbel" w:hAnsi="Corbel" w:cs="Tahoma"/>
                <w:b w:val="0"/>
                <w:iCs/>
                <w:color w:val="auto"/>
                <w:sz w:val="24"/>
                <w:szCs w:val="24"/>
                <w:lang w:val="en-GB"/>
              </w:rPr>
            </w:pPr>
          </w:p>
        </w:tc>
      </w:tr>
      <w:tr w:rsidR="00AA1FCD" w:rsidRPr="009718BD" w14:paraId="6E1F02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05FB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524BB" w14:textId="1734AD68" w:rsidR="00AA1FCD" w:rsidRPr="009718BD" w:rsidRDefault="00741382">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Law</w:t>
            </w:r>
          </w:p>
        </w:tc>
      </w:tr>
      <w:tr w:rsidR="00AA1FCD" w:rsidRPr="009718BD" w14:paraId="6FC1E6B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6CADE"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171A7" w14:textId="7C995E41" w:rsidR="00AA1FCD" w:rsidRPr="009718BD" w:rsidRDefault="000A6874">
            <w:pPr>
              <w:pStyle w:val="Odpowiedzi"/>
              <w:rPr>
                <w:rFonts w:ascii="Corbel" w:hAnsi="Corbel" w:cs="Tahoma"/>
                <w:b w:val="0"/>
                <w:color w:val="auto"/>
                <w:sz w:val="24"/>
                <w:szCs w:val="24"/>
                <w:lang w:val="en-GB"/>
              </w:rPr>
            </w:pPr>
            <w:r>
              <w:rPr>
                <w:rFonts w:ascii="Corbel" w:hAnsi="Corbel" w:cs="Tahoma"/>
                <w:b w:val="0"/>
                <w:color w:val="auto"/>
                <w:sz w:val="24"/>
                <w:szCs w:val="24"/>
                <w:lang w:val="en-GB"/>
              </w:rPr>
              <w:t>Unfieled Master`s</w:t>
            </w:r>
          </w:p>
        </w:tc>
      </w:tr>
      <w:tr w:rsidR="00AA1FCD" w:rsidRPr="009718BD" w14:paraId="348CCC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BD1A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75DF8" w14:textId="7944AFD1" w:rsidR="00AA1FCD" w:rsidRPr="009718BD" w:rsidRDefault="005C749F">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General Academic</w:t>
            </w:r>
          </w:p>
        </w:tc>
      </w:tr>
      <w:tr w:rsidR="00AA1FCD" w:rsidRPr="009718BD" w14:paraId="6CD3B3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3F04"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E53FF6" w14:textId="2BFB4B9F" w:rsidR="00AA1FCD" w:rsidRPr="000A6874" w:rsidRDefault="000A6874">
            <w:pPr>
              <w:pStyle w:val="Odpowiedzi"/>
              <w:rPr>
                <w:rFonts w:ascii="Corbel" w:hAnsi="Corbel" w:cs="Tahoma"/>
                <w:b w:val="0"/>
                <w:bCs/>
                <w:color w:val="auto"/>
                <w:sz w:val="24"/>
                <w:szCs w:val="24"/>
                <w:lang w:val="en-GB"/>
              </w:rPr>
            </w:pPr>
            <w:r>
              <w:rPr>
                <w:rFonts w:ascii="Corbel" w:hAnsi="Corbel" w:cs="Tahoma"/>
                <w:b w:val="0"/>
                <w:bCs/>
                <w:sz w:val="24"/>
                <w:szCs w:val="24"/>
                <w:lang w:val="en-GB"/>
              </w:rPr>
              <w:t>Stationary</w:t>
            </w:r>
          </w:p>
        </w:tc>
      </w:tr>
      <w:tr w:rsidR="00AA1FCD" w:rsidRPr="009718BD" w14:paraId="33F01A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8695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28850D" w14:textId="1DF27F6C" w:rsidR="00AA1FCD" w:rsidRPr="009718BD" w:rsidRDefault="00AA1FCD">
            <w:pPr>
              <w:pStyle w:val="Odpowiedzi"/>
              <w:rPr>
                <w:rFonts w:ascii="Corbel" w:hAnsi="Corbel"/>
                <w:b w:val="0"/>
                <w:color w:val="auto"/>
                <w:sz w:val="24"/>
                <w:szCs w:val="24"/>
                <w:lang w:val="en-US"/>
              </w:rPr>
            </w:pPr>
          </w:p>
          <w:p w14:paraId="420E26B7" w14:textId="1991BD61" w:rsidR="00133BBA" w:rsidRPr="009718BD" w:rsidRDefault="00D0122B">
            <w:pPr>
              <w:pStyle w:val="Odpowiedzi"/>
              <w:rPr>
                <w:rFonts w:ascii="Corbel" w:hAnsi="Corbel" w:cs="Tahoma"/>
                <w:b w:val="0"/>
                <w:iCs/>
                <w:color w:val="auto"/>
                <w:sz w:val="24"/>
                <w:szCs w:val="24"/>
              </w:rPr>
            </w:pPr>
            <w:r w:rsidRPr="009718BD">
              <w:rPr>
                <w:rFonts w:ascii="Corbel" w:hAnsi="Corbel" w:cs="Tahoma"/>
                <w:b w:val="0"/>
                <w:iCs/>
                <w:color w:val="auto"/>
                <w:sz w:val="24"/>
                <w:szCs w:val="24"/>
              </w:rPr>
              <w:t>2 year,  III semester</w:t>
            </w:r>
          </w:p>
        </w:tc>
      </w:tr>
      <w:tr w:rsidR="00AA1FCD" w:rsidRPr="009718BD" w14:paraId="2042F2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427436"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7107BF" w14:textId="78321900" w:rsidR="00AA1FCD" w:rsidRPr="009718BD" w:rsidRDefault="000A6874">
            <w:pPr>
              <w:pStyle w:val="Odpowiedzi"/>
              <w:rPr>
                <w:rFonts w:ascii="Corbel" w:hAnsi="Corbel" w:cs="Tahoma"/>
                <w:b w:val="0"/>
                <w:bCs/>
                <w:i/>
                <w:color w:val="auto"/>
                <w:sz w:val="24"/>
                <w:szCs w:val="24"/>
                <w:lang w:val="en-GB"/>
              </w:rPr>
            </w:pPr>
            <w:r>
              <w:rPr>
                <w:rFonts w:ascii="Corbel" w:hAnsi="Corbel"/>
                <w:b w:val="0"/>
                <w:bCs/>
                <w:sz w:val="24"/>
                <w:szCs w:val="24"/>
                <w:lang w:val="en-US"/>
              </w:rPr>
              <w:t>Fundamental</w:t>
            </w:r>
          </w:p>
        </w:tc>
      </w:tr>
      <w:tr w:rsidR="00AA1FCD" w:rsidRPr="009718BD" w14:paraId="096EF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B14BF"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7B9C7" w14:textId="58AB0D75" w:rsidR="00AA1FCD" w:rsidRPr="009718BD" w:rsidRDefault="00133BBA">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English</w:t>
            </w:r>
          </w:p>
        </w:tc>
      </w:tr>
      <w:tr w:rsidR="00AA1FCD" w:rsidRPr="009718BD" w14:paraId="25216E1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AEA72"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40D467" w14:textId="68D1C19C" w:rsidR="00AA1FCD" w:rsidRPr="009718BD" w:rsidRDefault="00630367" w:rsidP="00133BBA">
            <w:pPr>
              <w:rPr>
                <w:rFonts w:ascii="Corbel" w:hAnsi="Corbel"/>
                <w:szCs w:val="24"/>
              </w:rPr>
            </w:pPr>
            <w:r w:rsidRPr="009718BD">
              <w:rPr>
                <w:rFonts w:ascii="Corbel" w:hAnsi="Corbel" w:cs="Tahoma"/>
                <w:color w:val="auto"/>
                <w:szCs w:val="24"/>
              </w:rPr>
              <w:t>Katarzyna Czeszejko-Sochacka</w:t>
            </w:r>
            <w:r w:rsidR="006F27E2">
              <w:rPr>
                <w:rFonts w:ascii="Corbel" w:hAnsi="Corbel" w:cs="Tahoma"/>
                <w:color w:val="auto"/>
                <w:szCs w:val="24"/>
              </w:rPr>
              <w:t xml:space="preserve"> Phd</w:t>
            </w:r>
          </w:p>
        </w:tc>
      </w:tr>
      <w:tr w:rsidR="00AA1FCD" w:rsidRPr="009718BD" w14:paraId="213C5B9A" w14:textId="77777777" w:rsidTr="00630367">
        <w:trPr>
          <w:trHeight w:val="67"/>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8C478" w14:textId="77777777" w:rsidR="00AA1FCD" w:rsidRPr="009718BD" w:rsidRDefault="002D7484">
            <w:pPr>
              <w:pStyle w:val="Pytania"/>
              <w:jc w:val="left"/>
              <w:rPr>
                <w:rFonts w:ascii="Corbel" w:hAnsi="Corbel" w:cs="Tahoma"/>
                <w:i/>
                <w:iCs/>
                <w:color w:val="auto"/>
                <w:sz w:val="24"/>
                <w:szCs w:val="24"/>
                <w:lang w:val="en-GB"/>
              </w:rPr>
            </w:pPr>
            <w:r w:rsidRPr="009718BD">
              <w:rPr>
                <w:rFonts w:ascii="Corbel" w:hAnsi="Corbel" w:cs="Tahoma"/>
                <w:i/>
                <w:i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5E2D9" w14:textId="6E94F0D1" w:rsidR="00AA1FCD" w:rsidRPr="009718BD" w:rsidRDefault="005C749F">
            <w:pPr>
              <w:pStyle w:val="Odpowiedzi"/>
              <w:rPr>
                <w:rFonts w:ascii="Corbel" w:hAnsi="Corbel" w:cs="Tahoma"/>
                <w:b w:val="0"/>
                <w:color w:val="auto"/>
                <w:sz w:val="24"/>
                <w:szCs w:val="24"/>
              </w:rPr>
            </w:pPr>
            <w:r w:rsidRPr="009718BD">
              <w:rPr>
                <w:rFonts w:ascii="Corbel" w:hAnsi="Corbel"/>
                <w:b w:val="0"/>
                <w:sz w:val="24"/>
                <w:szCs w:val="24"/>
              </w:rPr>
              <w:t>Dorota Habrat</w:t>
            </w:r>
            <w:r w:rsidR="006F27E2">
              <w:rPr>
                <w:rFonts w:ascii="Corbel" w:hAnsi="Corbel"/>
                <w:b w:val="0"/>
                <w:sz w:val="24"/>
                <w:szCs w:val="24"/>
              </w:rPr>
              <w:t xml:space="preserve"> Phd</w:t>
            </w:r>
            <w:r>
              <w:rPr>
                <w:rFonts w:ascii="Corbel" w:hAnsi="Corbel"/>
                <w:b w:val="0"/>
                <w:sz w:val="24"/>
                <w:szCs w:val="24"/>
              </w:rPr>
              <w:t>,</w:t>
            </w:r>
            <w:r w:rsidRPr="009718BD">
              <w:rPr>
                <w:rFonts w:ascii="Corbel" w:hAnsi="Corbel"/>
                <w:b w:val="0"/>
                <w:sz w:val="24"/>
                <w:szCs w:val="24"/>
              </w:rPr>
              <w:t xml:space="preserve">  </w:t>
            </w:r>
            <w:r w:rsidR="00133BBA" w:rsidRPr="009718BD">
              <w:rPr>
                <w:rFonts w:ascii="Corbel" w:hAnsi="Corbel" w:cs="Tahoma"/>
                <w:b w:val="0"/>
                <w:color w:val="auto"/>
                <w:sz w:val="24"/>
                <w:szCs w:val="24"/>
              </w:rPr>
              <w:t>Katarzyna Czeszejko-Sochacka</w:t>
            </w:r>
            <w:r w:rsidR="00630367" w:rsidRPr="009718BD">
              <w:rPr>
                <w:rFonts w:ascii="Corbel" w:hAnsi="Corbel" w:cs="Tahoma"/>
                <w:b w:val="0"/>
                <w:color w:val="auto"/>
                <w:sz w:val="24"/>
                <w:szCs w:val="24"/>
              </w:rPr>
              <w:t xml:space="preserve"> </w:t>
            </w:r>
            <w:r w:rsidR="006F27E2">
              <w:rPr>
                <w:rFonts w:ascii="Corbel" w:hAnsi="Corbel" w:cs="Tahoma"/>
                <w:b w:val="0"/>
                <w:color w:val="auto"/>
                <w:sz w:val="24"/>
                <w:szCs w:val="24"/>
              </w:rPr>
              <w:t>Phd</w:t>
            </w:r>
          </w:p>
        </w:tc>
      </w:tr>
    </w:tbl>
    <w:p w14:paraId="2392E256" w14:textId="77777777" w:rsidR="00AA1FCD" w:rsidRPr="009718BD" w:rsidRDefault="00AA1FCD">
      <w:pPr>
        <w:pStyle w:val="Podpunkty"/>
        <w:ind w:left="0"/>
        <w:rPr>
          <w:rFonts w:ascii="Corbel" w:hAnsi="Corbel" w:cs="Tahoma"/>
          <w:i/>
          <w:iCs/>
          <w:color w:val="auto"/>
          <w:sz w:val="24"/>
          <w:szCs w:val="24"/>
        </w:rPr>
      </w:pPr>
    </w:p>
    <w:p w14:paraId="5501CA58" w14:textId="77777777" w:rsidR="00AA1FCD" w:rsidRPr="009718BD" w:rsidRDefault="002D7484">
      <w:pPr>
        <w:pStyle w:val="Podpunkty"/>
        <w:ind w:left="0"/>
        <w:rPr>
          <w:rFonts w:ascii="Corbel" w:hAnsi="Corbel" w:cs="Tahoma"/>
          <w:b w:val="0"/>
          <w:color w:val="auto"/>
          <w:sz w:val="24"/>
          <w:szCs w:val="24"/>
          <w:lang w:val="en-GB"/>
        </w:rPr>
      </w:pPr>
      <w:r w:rsidRPr="009718BD">
        <w:rPr>
          <w:rFonts w:ascii="Corbel" w:hAnsi="Corbel" w:cs="Tahoma"/>
          <w:b w:val="0"/>
          <w:color w:val="auto"/>
          <w:sz w:val="24"/>
          <w:szCs w:val="24"/>
          <w:lang w:val="en-GB"/>
        </w:rPr>
        <w:t>* - as agreed at the faculty</w:t>
      </w:r>
    </w:p>
    <w:p w14:paraId="40BC6849" w14:textId="77777777" w:rsidR="00AA1FCD" w:rsidRPr="009718BD" w:rsidRDefault="00AA1FCD">
      <w:pPr>
        <w:pStyle w:val="Podpunkty"/>
        <w:ind w:left="0"/>
        <w:rPr>
          <w:rFonts w:ascii="Corbel" w:hAnsi="Corbel" w:cs="Tahoma"/>
          <w:color w:val="auto"/>
          <w:sz w:val="24"/>
          <w:szCs w:val="24"/>
          <w:lang w:val="en-GB"/>
        </w:rPr>
      </w:pPr>
    </w:p>
    <w:p w14:paraId="16F99BF4" w14:textId="77777777" w:rsidR="00AA1FCD" w:rsidRPr="009718BD" w:rsidRDefault="00AA1FCD">
      <w:pPr>
        <w:pStyle w:val="Podpunkty"/>
        <w:ind w:left="0"/>
        <w:rPr>
          <w:rFonts w:ascii="Corbel" w:hAnsi="Corbel" w:cs="Tahoma"/>
          <w:color w:val="auto"/>
          <w:sz w:val="24"/>
          <w:szCs w:val="24"/>
          <w:lang w:val="en-GB"/>
        </w:rPr>
      </w:pPr>
    </w:p>
    <w:p w14:paraId="00E0948B" w14:textId="77777777" w:rsidR="00AA1FCD" w:rsidRPr="009718BD" w:rsidRDefault="002D7484" w:rsidP="001C26A0">
      <w:pPr>
        <w:pStyle w:val="Podpunkty"/>
        <w:ind w:left="0"/>
        <w:jc w:val="left"/>
        <w:rPr>
          <w:rFonts w:ascii="Corbel" w:hAnsi="Corbel" w:cs="Tahoma"/>
          <w:color w:val="auto"/>
          <w:sz w:val="24"/>
          <w:szCs w:val="24"/>
          <w:lang w:val="en-GB"/>
        </w:rPr>
      </w:pPr>
      <w:r w:rsidRPr="009718BD">
        <w:rPr>
          <w:rFonts w:ascii="Corbel" w:hAnsi="Corbel" w:cs="Tahoma"/>
          <w:color w:val="auto"/>
          <w:sz w:val="24"/>
          <w:szCs w:val="24"/>
          <w:lang w:val="en-GB"/>
        </w:rPr>
        <w:t xml:space="preserve">1.1.Learning format – number of hours and ECTS credits </w:t>
      </w:r>
    </w:p>
    <w:p w14:paraId="42AF551D" w14:textId="77777777" w:rsidR="00AA1FCD" w:rsidRPr="009718B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9718BD" w14:paraId="3770B42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1115A"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Semester</w:t>
            </w:r>
          </w:p>
          <w:p w14:paraId="35E38A81"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454469"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E7045"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5F849" w14:textId="77777777" w:rsidR="00AA1FCD" w:rsidRPr="005C749F" w:rsidRDefault="002D7484">
            <w:pPr>
              <w:pStyle w:val="Nagwkitablic"/>
              <w:rPr>
                <w:rFonts w:ascii="Corbel" w:hAnsi="Corbel" w:cs="Tahoma"/>
                <w:color w:val="auto"/>
                <w:sz w:val="20"/>
                <w:szCs w:val="20"/>
                <w:lang w:val="en-GB" w:eastAsia="pl-PL"/>
              </w:rPr>
            </w:pPr>
            <w:r w:rsidRPr="005C749F">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2CDAE"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Lab classes</w:t>
            </w:r>
          </w:p>
          <w:p w14:paraId="2F6958CA" w14:textId="77777777" w:rsidR="00AA1FCD" w:rsidRPr="005C749F"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00948" w14:textId="77777777" w:rsidR="00AA1FCD" w:rsidRPr="005C749F" w:rsidRDefault="002D7484">
            <w:pPr>
              <w:pStyle w:val="Nagwkitablic"/>
              <w:jc w:val="center"/>
              <w:rPr>
                <w:rFonts w:ascii="Corbel" w:hAnsi="Corbel" w:cs="Tahoma"/>
                <w:color w:val="auto"/>
                <w:sz w:val="20"/>
                <w:szCs w:val="20"/>
                <w:lang w:val="en-GB"/>
              </w:rPr>
            </w:pPr>
            <w:r w:rsidRPr="005C749F">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0F7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9EDF8"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5AF20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2B89A" w14:textId="77777777" w:rsidR="00AA1FCD" w:rsidRPr="005C749F" w:rsidRDefault="002D7484">
            <w:pPr>
              <w:pStyle w:val="Nagwkitablic"/>
              <w:jc w:val="center"/>
              <w:rPr>
                <w:rFonts w:ascii="Corbel" w:hAnsi="Corbel" w:cs="Tahoma"/>
                <w:b/>
                <w:color w:val="auto"/>
                <w:sz w:val="20"/>
                <w:szCs w:val="20"/>
                <w:lang w:val="en-GB" w:eastAsia="pl-PL"/>
              </w:rPr>
            </w:pPr>
            <w:r w:rsidRPr="005C749F">
              <w:rPr>
                <w:rFonts w:ascii="Corbel" w:hAnsi="Corbel" w:cs="Tahoma"/>
                <w:b/>
                <w:color w:val="auto"/>
                <w:sz w:val="20"/>
                <w:szCs w:val="20"/>
                <w:lang w:val="en-GB" w:eastAsia="pl-PL"/>
              </w:rPr>
              <w:t xml:space="preserve">ECTS credits </w:t>
            </w:r>
          </w:p>
        </w:tc>
      </w:tr>
      <w:tr w:rsidR="00AA1FCD" w:rsidRPr="005C749F" w14:paraId="5859AAB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D0014" w14:textId="0AD65BC0" w:rsidR="00AA1FCD" w:rsidRPr="005C749F" w:rsidRDefault="00133BBA">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90862" w14:textId="51860DCB" w:rsidR="00AA1FCD" w:rsidRPr="005C749F" w:rsidRDefault="00AA1FCD">
            <w:pPr>
              <w:pStyle w:val="centralniewrubryce"/>
              <w:spacing w:before="0" w:after="0"/>
              <w:rPr>
                <w:rFonts w:ascii="Corbel" w:eastAsia="Calibri"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38106" w14:textId="751C3FA3"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9B2D3" w14:textId="77777777" w:rsidR="00AA1FCD" w:rsidRPr="005C749F" w:rsidRDefault="00AA1FCD">
            <w:pPr>
              <w:pStyle w:val="centralniewrubryce"/>
              <w:spacing w:before="0" w:after="0"/>
              <w:rPr>
                <w:rFonts w:ascii="Corbel" w:eastAsia="Calibri" w:hAnsi="Corbel" w:cs="Tahoma"/>
                <w:color w:val="auto"/>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E1501" w14:textId="77777777" w:rsidR="00AA1FCD" w:rsidRPr="005C749F" w:rsidRDefault="00AA1FCD">
            <w:pPr>
              <w:pStyle w:val="centralniewrubryce"/>
              <w:spacing w:before="0" w:after="0"/>
              <w:rPr>
                <w:rFonts w:ascii="Corbel" w:eastAsia="Calibri" w:hAnsi="Corbel" w:cs="Tahoma"/>
                <w:color w:val="auto"/>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8A4BA" w14:textId="77777777" w:rsidR="00AA1FCD" w:rsidRPr="005C749F" w:rsidRDefault="00AA1FCD">
            <w:pPr>
              <w:pStyle w:val="centralniewrubryce"/>
              <w:spacing w:before="0" w:after="0"/>
              <w:rPr>
                <w:rFonts w:ascii="Corbel" w:eastAsia="Calibri" w:hAnsi="Corbel" w:cs="Tahoma"/>
                <w:color w:val="auto"/>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4337C" w14:textId="77777777" w:rsidR="00AA1FCD" w:rsidRPr="005C749F" w:rsidRDefault="00AA1FCD">
            <w:pPr>
              <w:pStyle w:val="centralniewrubryce"/>
              <w:spacing w:before="0" w:after="0"/>
              <w:rPr>
                <w:rFonts w:ascii="Corbel" w:eastAsia="Calibri" w:hAnsi="Corbel" w:cs="Tahoma"/>
                <w:color w:val="auto"/>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7F390" w14:textId="77777777" w:rsidR="00AA1FCD" w:rsidRPr="005C749F" w:rsidRDefault="00AA1FCD">
            <w:pPr>
              <w:pStyle w:val="centralniewrubryce"/>
              <w:spacing w:before="0" w:after="0"/>
              <w:rPr>
                <w:rFonts w:ascii="Corbel" w:eastAsia="Calibri" w:hAnsi="Corbel" w:cs="Tahoma"/>
                <w:color w:val="auto"/>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7BB25" w14:textId="77777777" w:rsidR="00AA1FCD" w:rsidRPr="005C749F" w:rsidRDefault="00AA1FCD">
            <w:pPr>
              <w:pStyle w:val="centralniewrubryce"/>
              <w:spacing w:before="0" w:after="0"/>
              <w:rPr>
                <w:rFonts w:ascii="Corbel" w:eastAsia="Calibri" w:hAnsi="Corbel" w:cs="Tahoma"/>
                <w:color w:val="auto"/>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607E" w14:textId="379A7EE4"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4</w:t>
            </w:r>
          </w:p>
        </w:tc>
      </w:tr>
    </w:tbl>
    <w:p w14:paraId="02F84DAA" w14:textId="77777777" w:rsidR="00AA1FCD" w:rsidRPr="009718BD" w:rsidRDefault="00AA1FCD">
      <w:pPr>
        <w:pStyle w:val="Podpunkty"/>
        <w:rPr>
          <w:rFonts w:ascii="Corbel" w:hAnsi="Corbel" w:cs="Tahoma"/>
          <w:color w:val="auto"/>
          <w:sz w:val="24"/>
          <w:szCs w:val="24"/>
          <w:lang w:val="en-GB" w:eastAsia="en-US"/>
        </w:rPr>
      </w:pPr>
    </w:p>
    <w:p w14:paraId="0AC811EE" w14:textId="77777777" w:rsidR="00AA1FCD" w:rsidRPr="009718BD" w:rsidRDefault="00AA1FCD">
      <w:pPr>
        <w:pStyle w:val="Punktygwne"/>
        <w:spacing w:before="0" w:after="0"/>
        <w:rPr>
          <w:rFonts w:ascii="Corbel" w:hAnsi="Corbel" w:cs="Tahoma"/>
          <w:b w:val="0"/>
          <w:color w:val="auto"/>
          <w:szCs w:val="24"/>
          <w:lang w:val="en-GB"/>
        </w:rPr>
      </w:pPr>
    </w:p>
    <w:p w14:paraId="3864A085" w14:textId="77777777" w:rsidR="00AA1FCD" w:rsidRPr="009718BD" w:rsidRDefault="00F32FE2">
      <w:pPr>
        <w:pStyle w:val="Punktygwne"/>
        <w:spacing w:before="0" w:after="0"/>
        <w:rPr>
          <w:rFonts w:ascii="Corbel" w:hAnsi="Corbel" w:cs="Tahoma"/>
          <w:smallCaps w:val="0"/>
          <w:color w:val="auto"/>
          <w:szCs w:val="24"/>
          <w:lang w:val="en-US"/>
        </w:rPr>
      </w:pPr>
      <w:r w:rsidRPr="009718BD">
        <w:rPr>
          <w:rFonts w:ascii="Corbel" w:hAnsi="Corbel" w:cs="Tahoma"/>
          <w:smallCaps w:val="0"/>
          <w:color w:val="auto"/>
          <w:szCs w:val="24"/>
          <w:lang w:val="en-US"/>
        </w:rPr>
        <w:t xml:space="preserve">1.2. </w:t>
      </w:r>
      <w:r w:rsidR="002D7484" w:rsidRPr="009718BD">
        <w:rPr>
          <w:rFonts w:ascii="Corbel" w:hAnsi="Corbel" w:cs="Tahoma"/>
          <w:smallCaps w:val="0"/>
          <w:color w:val="auto"/>
          <w:szCs w:val="24"/>
          <w:lang w:val="en-US"/>
        </w:rPr>
        <w:t>Course delivery methods</w:t>
      </w:r>
    </w:p>
    <w:p w14:paraId="076EDC9C" w14:textId="6BCC2B4F" w:rsidR="00AA1FCD" w:rsidRPr="009718BD" w:rsidRDefault="00E44994">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X</w:t>
      </w:r>
      <w:r w:rsidR="002D7484" w:rsidRPr="009718BD">
        <w:rPr>
          <w:rFonts w:ascii="Corbel" w:hAnsi="Corbel" w:cs="Tahoma"/>
          <w:b w:val="0"/>
          <w:smallCaps w:val="0"/>
          <w:color w:val="auto"/>
          <w:szCs w:val="24"/>
          <w:lang w:val="en-US"/>
        </w:rPr>
        <w:t xml:space="preserve"> conducted in a traditional way</w:t>
      </w:r>
    </w:p>
    <w:p w14:paraId="4312101C" w14:textId="08F4B732" w:rsidR="00AA1FCD" w:rsidRPr="009718BD" w:rsidRDefault="002D7484" w:rsidP="00A34B1B">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involving distance education</w:t>
      </w:r>
      <w:r w:rsidRPr="009718BD">
        <w:rPr>
          <w:rFonts w:ascii="Corbel" w:hAnsi="Corbel" w:cs="Tahoma"/>
          <w:smallCaps w:val="0"/>
          <w:color w:val="auto"/>
          <w:szCs w:val="24"/>
          <w:lang w:val="en-GB"/>
        </w:rPr>
        <w:t xml:space="preserve"> </w:t>
      </w:r>
      <w:r w:rsidRPr="009718BD">
        <w:rPr>
          <w:rFonts w:ascii="Corbel" w:hAnsi="Corbel" w:cs="Tahoma"/>
          <w:b w:val="0"/>
          <w:smallCaps w:val="0"/>
          <w:color w:val="auto"/>
          <w:szCs w:val="24"/>
          <w:lang w:val="en-US"/>
        </w:rPr>
        <w:t>methods and techniques</w:t>
      </w:r>
    </w:p>
    <w:p w14:paraId="2700C7EF" w14:textId="53F9DDEC" w:rsidR="00AA1FCD" w:rsidRDefault="00AA1FCD">
      <w:pPr>
        <w:pStyle w:val="Punktygwne"/>
        <w:spacing w:before="0" w:after="0"/>
        <w:rPr>
          <w:rFonts w:ascii="Corbel" w:hAnsi="Corbel" w:cs="Tahoma"/>
          <w:smallCaps w:val="0"/>
          <w:color w:val="auto"/>
          <w:szCs w:val="24"/>
          <w:lang w:val="en-GB"/>
        </w:rPr>
      </w:pPr>
    </w:p>
    <w:p w14:paraId="33C376FC" w14:textId="6CB869A0" w:rsidR="00343D5D" w:rsidRDefault="00343D5D">
      <w:pPr>
        <w:pStyle w:val="Punktygwne"/>
        <w:spacing w:before="0" w:after="0"/>
        <w:rPr>
          <w:rFonts w:ascii="Corbel" w:hAnsi="Corbel" w:cs="Tahoma"/>
          <w:smallCaps w:val="0"/>
          <w:color w:val="auto"/>
          <w:szCs w:val="24"/>
          <w:lang w:val="en-GB"/>
        </w:rPr>
      </w:pPr>
    </w:p>
    <w:p w14:paraId="79B91549" w14:textId="4C727C97" w:rsidR="00343D5D" w:rsidRDefault="00343D5D">
      <w:pPr>
        <w:pStyle w:val="Punktygwne"/>
        <w:spacing w:before="0" w:after="0"/>
        <w:rPr>
          <w:rFonts w:ascii="Corbel" w:hAnsi="Corbel" w:cs="Tahoma"/>
          <w:smallCaps w:val="0"/>
          <w:color w:val="auto"/>
          <w:szCs w:val="24"/>
          <w:lang w:val="en-GB"/>
        </w:rPr>
      </w:pPr>
    </w:p>
    <w:p w14:paraId="5F229C6C" w14:textId="77777777" w:rsidR="00343D5D" w:rsidRPr="009718BD" w:rsidRDefault="00343D5D">
      <w:pPr>
        <w:pStyle w:val="Punktygwne"/>
        <w:spacing w:before="0" w:after="0"/>
        <w:rPr>
          <w:rFonts w:ascii="Corbel" w:hAnsi="Corbel" w:cs="Tahoma"/>
          <w:smallCaps w:val="0"/>
          <w:color w:val="auto"/>
          <w:szCs w:val="24"/>
          <w:lang w:val="en-GB"/>
        </w:rPr>
      </w:pPr>
    </w:p>
    <w:p w14:paraId="6402D36B" w14:textId="77777777" w:rsidR="00AA1FCD" w:rsidRPr="009718BD" w:rsidRDefault="00F32FE2">
      <w:pPr>
        <w:pStyle w:val="Punktygwne"/>
        <w:spacing w:before="0" w:after="0"/>
        <w:rPr>
          <w:rFonts w:ascii="Corbel" w:hAnsi="Corbel" w:cs="Tahoma"/>
          <w:b w:val="0"/>
          <w:smallCaps w:val="0"/>
          <w:color w:val="auto"/>
          <w:szCs w:val="24"/>
          <w:lang w:val="en-GB"/>
        </w:rPr>
      </w:pPr>
      <w:r w:rsidRPr="009718BD">
        <w:rPr>
          <w:rFonts w:ascii="Corbel" w:hAnsi="Corbel" w:cs="Tahoma"/>
          <w:smallCaps w:val="0"/>
          <w:color w:val="auto"/>
          <w:szCs w:val="24"/>
          <w:lang w:val="en-GB"/>
        </w:rPr>
        <w:t>1.3.</w:t>
      </w:r>
      <w:r w:rsidR="002D7484" w:rsidRPr="009718BD">
        <w:rPr>
          <w:rFonts w:ascii="Corbel" w:hAnsi="Corbel" w:cs="Tahoma"/>
          <w:smallCaps w:val="0"/>
          <w:color w:val="auto"/>
          <w:szCs w:val="24"/>
          <w:lang w:val="en-GB"/>
        </w:rPr>
        <w:t xml:space="preserve"> Course/Module assessmen</w:t>
      </w:r>
      <w:r w:rsidR="002D7484" w:rsidRPr="009718BD">
        <w:rPr>
          <w:rFonts w:ascii="Corbel" w:hAnsi="Corbel" w:cs="Tahoma"/>
          <w:bCs/>
          <w:smallCaps w:val="0"/>
          <w:color w:val="auto"/>
          <w:szCs w:val="24"/>
          <w:lang w:val="en-GB"/>
        </w:rPr>
        <w:t xml:space="preserve">t </w:t>
      </w:r>
      <w:r w:rsidR="002D7484" w:rsidRPr="009718BD">
        <w:rPr>
          <w:rFonts w:ascii="Corbel" w:hAnsi="Corbel" w:cs="Tahoma"/>
          <w:b w:val="0"/>
          <w:smallCaps w:val="0"/>
          <w:color w:val="auto"/>
          <w:szCs w:val="24"/>
          <w:lang w:val="en-GB"/>
        </w:rPr>
        <w:t xml:space="preserve">(exam, pass with a grade, pass without a grade) </w:t>
      </w:r>
    </w:p>
    <w:p w14:paraId="5B75A788" w14:textId="77777777" w:rsidR="00AA1FCD" w:rsidRPr="009718BD" w:rsidRDefault="00AA1FCD">
      <w:pPr>
        <w:pStyle w:val="Punktygwne"/>
        <w:spacing w:before="0" w:after="0"/>
        <w:rPr>
          <w:rFonts w:ascii="Corbel" w:hAnsi="Corbel" w:cs="Tahoma"/>
          <w:b w:val="0"/>
          <w:smallCaps w:val="0"/>
          <w:color w:val="auto"/>
          <w:szCs w:val="24"/>
          <w:lang w:val="en-GB"/>
        </w:rPr>
      </w:pPr>
    </w:p>
    <w:p w14:paraId="2B8BD0BD" w14:textId="54B58240" w:rsidR="00E44994" w:rsidRPr="009718BD" w:rsidRDefault="00E44994" w:rsidP="00E44994">
      <w:pPr>
        <w:pStyle w:val="Punktygwne"/>
        <w:spacing w:after="0"/>
        <w:rPr>
          <w:rFonts w:ascii="Corbel" w:hAnsi="Corbel" w:cs="Tahoma"/>
          <w:b w:val="0"/>
          <w:color w:val="auto"/>
          <w:szCs w:val="24"/>
          <w:lang w:val="en-GB"/>
        </w:rPr>
      </w:pPr>
      <w:r w:rsidRPr="009718BD">
        <w:rPr>
          <w:rFonts w:ascii="Corbel" w:hAnsi="Corbel" w:cs="Tahoma"/>
          <w:b w:val="0"/>
          <w:color w:val="auto"/>
          <w:szCs w:val="24"/>
          <w:lang w:val="en-GB"/>
        </w:rPr>
        <w:t>Lecture</w:t>
      </w:r>
      <w:r w:rsidR="00343D5D">
        <w:rPr>
          <w:rFonts w:ascii="Corbel" w:hAnsi="Corbel" w:cs="Tahoma"/>
          <w:b w:val="0"/>
          <w:color w:val="auto"/>
          <w:szCs w:val="24"/>
          <w:lang w:val="en-GB"/>
        </w:rPr>
        <w:t>:-</w:t>
      </w:r>
    </w:p>
    <w:p w14:paraId="4BA8E951" w14:textId="49EEF922" w:rsidR="00AA1FCD" w:rsidRPr="009718BD" w:rsidRDefault="00E44994" w:rsidP="00E44994">
      <w:pPr>
        <w:pStyle w:val="Punktygwne"/>
        <w:spacing w:before="0" w:after="0"/>
        <w:rPr>
          <w:rFonts w:ascii="Corbel" w:hAnsi="Corbel" w:cs="Tahoma"/>
          <w:b w:val="0"/>
          <w:color w:val="auto"/>
          <w:szCs w:val="24"/>
          <w:lang w:val="en-GB"/>
        </w:rPr>
      </w:pPr>
      <w:r w:rsidRPr="009718BD">
        <w:rPr>
          <w:rFonts w:ascii="Corbel" w:hAnsi="Corbel" w:cs="Tahoma"/>
          <w:b w:val="0"/>
          <w:color w:val="auto"/>
          <w:szCs w:val="24"/>
          <w:lang w:val="en-GB"/>
        </w:rPr>
        <w:t xml:space="preserve">Classes: </w:t>
      </w:r>
      <w:r w:rsidR="00343D5D" w:rsidRPr="009718BD">
        <w:rPr>
          <w:rFonts w:ascii="Corbel" w:hAnsi="Corbel" w:cs="Tahoma"/>
          <w:b w:val="0"/>
          <w:smallCaps w:val="0"/>
          <w:color w:val="auto"/>
          <w:szCs w:val="24"/>
          <w:lang w:val="en-GB"/>
        </w:rPr>
        <w:t>pass with a grade</w:t>
      </w:r>
    </w:p>
    <w:p w14:paraId="2A0BAB42" w14:textId="77777777" w:rsidR="00AA1FCD" w:rsidRPr="009718BD" w:rsidRDefault="00AA1FCD">
      <w:pPr>
        <w:pStyle w:val="Punktygwne"/>
        <w:spacing w:before="0" w:after="0"/>
        <w:rPr>
          <w:rFonts w:ascii="Corbel" w:hAnsi="Corbel" w:cs="Tahoma"/>
          <w:b w:val="0"/>
          <w:color w:val="auto"/>
          <w:szCs w:val="24"/>
          <w:lang w:val="en-GB"/>
        </w:rPr>
      </w:pPr>
    </w:p>
    <w:p w14:paraId="1CB5CCDC"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2.</w:t>
      </w:r>
      <w:r w:rsidR="00F32FE2" w:rsidRPr="009718BD">
        <w:rPr>
          <w:rFonts w:ascii="Corbel" w:hAnsi="Corbel" w:cs="Tahoma"/>
          <w:color w:val="auto"/>
          <w:szCs w:val="24"/>
          <w:lang w:val="en-GB"/>
        </w:rPr>
        <w:t xml:space="preserve"> </w:t>
      </w:r>
      <w:r w:rsidR="002D7484" w:rsidRPr="009718BD">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43D5D" w14:paraId="4174E8E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27ABB" w14:textId="77777777" w:rsidR="00AA1FCD" w:rsidRPr="009718BD" w:rsidRDefault="00AA1FCD">
            <w:pPr>
              <w:pStyle w:val="Punktygwne"/>
              <w:spacing w:before="40" w:after="40"/>
              <w:rPr>
                <w:rFonts w:ascii="Corbel" w:hAnsi="Corbel" w:cs="Tahoma"/>
                <w:b w:val="0"/>
                <w:smallCaps w:val="0"/>
                <w:color w:val="auto"/>
                <w:szCs w:val="24"/>
                <w:lang w:val="en-GB" w:eastAsia="pl-PL"/>
              </w:rPr>
            </w:pPr>
          </w:p>
          <w:p w14:paraId="69DB336B" w14:textId="105359D5" w:rsidR="00AA1FCD" w:rsidRPr="009718BD" w:rsidRDefault="00E44994" w:rsidP="00B011DB">
            <w:pPr>
              <w:rPr>
                <w:rFonts w:ascii="Corbel" w:hAnsi="Corbel" w:cs="Tahoma"/>
                <w:b/>
                <w:smallCaps/>
                <w:color w:val="auto"/>
                <w:szCs w:val="24"/>
                <w:lang w:val="en-US" w:eastAsia="pl-PL"/>
              </w:rPr>
            </w:pPr>
            <w:r w:rsidRPr="009718BD">
              <w:rPr>
                <w:rStyle w:val="hps"/>
                <w:rFonts w:ascii="Corbel" w:hAnsi="Corbel"/>
                <w:szCs w:val="24"/>
                <w:lang w:val="en-US"/>
              </w:rPr>
              <w:t>Students are</w:t>
            </w:r>
            <w:r w:rsidRPr="009718BD">
              <w:rPr>
                <w:rFonts w:ascii="Corbel" w:hAnsi="Corbel"/>
                <w:szCs w:val="24"/>
                <w:lang w:val="en-US"/>
              </w:rPr>
              <w:t xml:space="preserve"> </w:t>
            </w:r>
            <w:r w:rsidRPr="009718BD">
              <w:rPr>
                <w:rStyle w:val="hps"/>
                <w:rFonts w:ascii="Corbel" w:hAnsi="Corbel"/>
                <w:szCs w:val="24"/>
                <w:lang w:val="en-US"/>
              </w:rPr>
              <w:t>expected</w:t>
            </w:r>
            <w:r w:rsidRPr="009718BD">
              <w:rPr>
                <w:rFonts w:ascii="Corbel" w:hAnsi="Corbel"/>
                <w:szCs w:val="24"/>
                <w:lang w:val="en-US"/>
              </w:rPr>
              <w:t xml:space="preserve"> </w:t>
            </w:r>
            <w:r w:rsidRPr="009718BD">
              <w:rPr>
                <w:rStyle w:val="hps"/>
                <w:rFonts w:ascii="Corbel" w:hAnsi="Corbel"/>
                <w:szCs w:val="24"/>
                <w:lang w:val="en-US"/>
              </w:rPr>
              <w:t>to know (or get to know) the rules concerning</w:t>
            </w:r>
            <w:r w:rsidRPr="009718BD">
              <w:rPr>
                <w:rFonts w:ascii="Corbel" w:hAnsi="Corbel"/>
                <w:szCs w:val="24"/>
                <w:lang w:val="en-US"/>
              </w:rPr>
              <w:t xml:space="preserve"> the </w:t>
            </w:r>
            <w:r w:rsidRPr="009718BD">
              <w:rPr>
                <w:rStyle w:val="hps"/>
                <w:rFonts w:ascii="Corbel" w:hAnsi="Corbel"/>
                <w:szCs w:val="24"/>
                <w:lang w:val="en-US"/>
              </w:rPr>
              <w:t>criminal liability</w:t>
            </w:r>
            <w:r w:rsidRPr="009718BD">
              <w:rPr>
                <w:rFonts w:ascii="Corbel" w:hAnsi="Corbel"/>
                <w:szCs w:val="24"/>
                <w:lang w:val="en-US"/>
              </w:rPr>
              <w:t xml:space="preserve"> </w:t>
            </w:r>
            <w:r w:rsidRPr="009718BD">
              <w:rPr>
                <w:rStyle w:val="hps"/>
                <w:rFonts w:ascii="Corbel" w:hAnsi="Corbel"/>
                <w:szCs w:val="24"/>
                <w:lang w:val="en-US"/>
              </w:rPr>
              <w:t>in their</w:t>
            </w:r>
            <w:r w:rsidRPr="009718BD">
              <w:rPr>
                <w:rFonts w:ascii="Corbel" w:hAnsi="Corbel"/>
                <w:szCs w:val="24"/>
                <w:lang w:val="en-US"/>
              </w:rPr>
              <w:t xml:space="preserve"> </w:t>
            </w:r>
            <w:r w:rsidRPr="009718BD">
              <w:rPr>
                <w:rStyle w:val="hps"/>
                <w:rFonts w:ascii="Corbel" w:hAnsi="Corbel"/>
                <w:szCs w:val="24"/>
                <w:lang w:val="en-US"/>
              </w:rPr>
              <w:t>domestic</w:t>
            </w:r>
            <w:r w:rsidRPr="009718BD">
              <w:rPr>
                <w:rFonts w:ascii="Corbel" w:hAnsi="Corbel"/>
                <w:szCs w:val="24"/>
                <w:lang w:val="en-US"/>
              </w:rPr>
              <w:t xml:space="preserve"> </w:t>
            </w:r>
            <w:r w:rsidRPr="009718BD">
              <w:rPr>
                <w:rStyle w:val="hps"/>
                <w:rFonts w:ascii="Corbel" w:hAnsi="Corbel"/>
                <w:szCs w:val="24"/>
                <w:lang w:val="en-US"/>
              </w:rPr>
              <w:t>legal systems.</w:t>
            </w:r>
          </w:p>
          <w:p w14:paraId="195087C2" w14:textId="77777777" w:rsidR="00AA1FCD" w:rsidRPr="009718BD" w:rsidRDefault="00AA1FCD">
            <w:pPr>
              <w:pStyle w:val="Punktygwne"/>
              <w:spacing w:before="40" w:after="40"/>
              <w:rPr>
                <w:rFonts w:ascii="Corbel" w:hAnsi="Corbel" w:cs="Tahoma"/>
                <w:b w:val="0"/>
                <w:smallCaps w:val="0"/>
                <w:color w:val="auto"/>
                <w:szCs w:val="24"/>
                <w:lang w:val="en-GB" w:eastAsia="pl-PL"/>
              </w:rPr>
            </w:pPr>
          </w:p>
        </w:tc>
      </w:tr>
    </w:tbl>
    <w:p w14:paraId="3D18C8EE" w14:textId="77777777" w:rsidR="00AA1FCD" w:rsidRPr="009718BD" w:rsidRDefault="00AA1FCD">
      <w:pPr>
        <w:pStyle w:val="Punktygwne"/>
        <w:spacing w:before="0" w:after="0"/>
        <w:rPr>
          <w:rFonts w:ascii="Corbel" w:hAnsi="Corbel" w:cs="Tahoma"/>
          <w:b w:val="0"/>
          <w:color w:val="auto"/>
          <w:szCs w:val="24"/>
          <w:lang w:val="en-GB"/>
        </w:rPr>
      </w:pPr>
    </w:p>
    <w:p w14:paraId="7AE11D76" w14:textId="77777777" w:rsidR="00AA1FCD" w:rsidRPr="009718BD" w:rsidRDefault="00AA1FCD">
      <w:pPr>
        <w:pStyle w:val="Punktygwne"/>
        <w:spacing w:before="0" w:after="0"/>
        <w:rPr>
          <w:rFonts w:ascii="Corbel" w:hAnsi="Corbel" w:cs="Tahoma"/>
          <w:b w:val="0"/>
          <w:color w:val="auto"/>
          <w:szCs w:val="24"/>
          <w:lang w:val="en-GB"/>
        </w:rPr>
      </w:pPr>
    </w:p>
    <w:p w14:paraId="29343141"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3.</w:t>
      </w:r>
      <w:r w:rsidR="001C26A0" w:rsidRPr="009718BD">
        <w:rPr>
          <w:rFonts w:ascii="Corbel" w:hAnsi="Corbel" w:cs="Tahoma"/>
          <w:color w:val="auto"/>
          <w:szCs w:val="24"/>
          <w:lang w:val="en-GB"/>
        </w:rPr>
        <w:t xml:space="preserve"> </w:t>
      </w:r>
      <w:r w:rsidR="002D7484" w:rsidRPr="009718BD">
        <w:rPr>
          <w:rFonts w:ascii="Corbel" w:hAnsi="Corbel" w:cs="Tahoma"/>
          <w:color w:val="auto"/>
          <w:szCs w:val="24"/>
          <w:lang w:val="en-GB"/>
        </w:rPr>
        <w:t>Objectives, Learning Outcomes, Course Content, and Instructional Methods</w:t>
      </w:r>
    </w:p>
    <w:p w14:paraId="525247FB" w14:textId="77777777" w:rsidR="00AA1FCD" w:rsidRPr="009718BD" w:rsidRDefault="00AA1FCD">
      <w:pPr>
        <w:pStyle w:val="Punktygwne"/>
        <w:spacing w:before="0" w:after="0"/>
        <w:rPr>
          <w:rFonts w:ascii="Corbel" w:hAnsi="Corbel" w:cs="Tahoma"/>
          <w:color w:val="auto"/>
          <w:szCs w:val="24"/>
          <w:lang w:val="en-GB"/>
        </w:rPr>
      </w:pPr>
    </w:p>
    <w:p w14:paraId="39A038F5" w14:textId="77777777" w:rsidR="00AA1FCD" w:rsidRPr="009718BD" w:rsidRDefault="00F32FE2" w:rsidP="00F32FE2">
      <w:pPr>
        <w:pStyle w:val="Podpunkty"/>
        <w:ind w:left="0"/>
        <w:jc w:val="left"/>
        <w:rPr>
          <w:rFonts w:ascii="Corbel" w:hAnsi="Corbel" w:cs="Tahoma"/>
          <w:color w:val="auto"/>
          <w:sz w:val="24"/>
          <w:szCs w:val="24"/>
          <w:lang w:val="en-GB"/>
        </w:rPr>
      </w:pPr>
      <w:r w:rsidRPr="009718BD">
        <w:rPr>
          <w:rFonts w:ascii="Corbel" w:hAnsi="Corbel"/>
          <w:color w:val="auto"/>
          <w:sz w:val="24"/>
          <w:szCs w:val="24"/>
          <w:lang w:val="en-GB"/>
        </w:rPr>
        <w:t xml:space="preserve">3.1. </w:t>
      </w:r>
      <w:r w:rsidR="002D7484" w:rsidRPr="009718BD">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43D5D" w14:paraId="4DC34D2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5E180" w14:textId="77777777"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8C4D1" w14:textId="1CD743BD" w:rsidR="00AA1FCD" w:rsidRPr="009718BD" w:rsidRDefault="00E44994" w:rsidP="00B011DB">
            <w:pPr>
              <w:pStyle w:val="Podpunkty"/>
              <w:spacing w:before="40" w:after="40"/>
              <w:ind w:left="0"/>
              <w:rPr>
                <w:rFonts w:ascii="Corbel" w:eastAsia="Calibri" w:hAnsi="Corbel" w:cs="Tahoma"/>
                <w:b w:val="0"/>
                <w:i/>
                <w:color w:val="auto"/>
                <w:sz w:val="24"/>
                <w:szCs w:val="24"/>
                <w:lang w:val="en-GB"/>
              </w:rPr>
            </w:pPr>
            <w:r w:rsidRPr="009718BD">
              <w:rPr>
                <w:rFonts w:ascii="Corbel" w:eastAsia="Calibri" w:hAnsi="Corbel" w:cs="Tahoma"/>
                <w:b w:val="0"/>
                <w:color w:val="auto"/>
                <w:sz w:val="24"/>
                <w:szCs w:val="24"/>
                <w:lang w:val="en-GB"/>
              </w:rPr>
              <w:t>The aim of the lecture is to acquaint students with the issues of criminal law, the essence of a crime, the rules of criminal responsibility, the rules of excluding criminal responsibility, the rules of applying international criminal law, the forms of committing a crime, the institutions of concurrence of regulations and theories of concurrence of regulations in terms of causation</w:t>
            </w:r>
          </w:p>
        </w:tc>
      </w:tr>
      <w:tr w:rsidR="00AA1FCD" w:rsidRPr="00343D5D" w14:paraId="6A6D88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4D3F2" w14:textId="1BF78C64" w:rsidR="00AA1FCD" w:rsidRPr="009718BD" w:rsidRDefault="0096209A">
            <w:pPr>
              <w:pStyle w:val="Cele"/>
              <w:spacing w:before="40" w:after="40"/>
              <w:ind w:left="0" w:firstLine="0"/>
              <w:jc w:val="left"/>
              <w:rPr>
                <w:rFonts w:ascii="Corbel" w:eastAsia="Calibri" w:hAnsi="Corbel" w:cs="Tahoma"/>
                <w:color w:val="auto"/>
                <w:sz w:val="24"/>
                <w:szCs w:val="24"/>
                <w:lang w:val="en-GB"/>
              </w:rPr>
            </w:pPr>
            <w:r w:rsidRPr="009718BD">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9659D6" w14:textId="7777777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Classes are devoted to familiarize students with the practice of applying the knowledge acquired during the lecture.</w:t>
            </w:r>
          </w:p>
          <w:p w14:paraId="14F3DCE2" w14:textId="22DD0F08" w:rsidR="0096209A" w:rsidRPr="009718BD" w:rsidRDefault="0096209A">
            <w:pPr>
              <w:pStyle w:val="Podpunkty"/>
              <w:spacing w:before="40" w:after="40"/>
              <w:ind w:left="0"/>
              <w:jc w:val="left"/>
              <w:rPr>
                <w:rFonts w:ascii="Corbel" w:eastAsia="Calibri" w:hAnsi="Corbel" w:cs="Tahoma"/>
                <w:b w:val="0"/>
                <w:color w:val="auto"/>
                <w:sz w:val="24"/>
                <w:szCs w:val="24"/>
                <w:lang w:val="en-GB"/>
              </w:rPr>
            </w:pPr>
          </w:p>
        </w:tc>
      </w:tr>
      <w:tr w:rsidR="00AA1FCD" w:rsidRPr="00343D5D" w14:paraId="36707C1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CB635" w14:textId="3D2F2106"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w:t>
            </w:r>
            <w:r w:rsidR="0096209A" w:rsidRPr="009718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6BCAA" w14:textId="4B850EA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The aim of the classes is to familiarize students with the practical application of the provisions of the Penal Act, create the basis for independent analysis and solution of case studies, independent analysis of the legal text and its interpretation.</w:t>
            </w:r>
          </w:p>
        </w:tc>
      </w:tr>
    </w:tbl>
    <w:p w14:paraId="1454FF8F" w14:textId="77777777" w:rsidR="00AA1FCD" w:rsidRPr="009718BD" w:rsidRDefault="00AA1FCD">
      <w:pPr>
        <w:pStyle w:val="Punktygwne"/>
        <w:spacing w:before="0" w:after="0"/>
        <w:rPr>
          <w:rFonts w:ascii="Corbel" w:hAnsi="Corbel" w:cs="Tahoma"/>
          <w:b w:val="0"/>
          <w:smallCaps w:val="0"/>
          <w:color w:val="auto"/>
          <w:szCs w:val="24"/>
          <w:lang w:val="en-GB"/>
        </w:rPr>
      </w:pPr>
    </w:p>
    <w:p w14:paraId="1BDCC0D5" w14:textId="77777777" w:rsidR="00AA1FCD" w:rsidRPr="009718BD" w:rsidRDefault="00AA1FCD">
      <w:pPr>
        <w:pStyle w:val="Punktygwne"/>
        <w:spacing w:before="0" w:after="0"/>
        <w:rPr>
          <w:rFonts w:ascii="Corbel" w:hAnsi="Corbel" w:cs="Tahoma"/>
          <w:b w:val="0"/>
          <w:color w:val="auto"/>
          <w:szCs w:val="24"/>
          <w:lang w:val="en-GB"/>
        </w:rPr>
      </w:pPr>
    </w:p>
    <w:p w14:paraId="7EDE6179" w14:textId="77777777" w:rsidR="00AA1FCD" w:rsidRPr="009718BD" w:rsidRDefault="00AA1FCD">
      <w:pPr>
        <w:pStyle w:val="Punktygwne"/>
        <w:spacing w:before="0" w:after="0"/>
        <w:rPr>
          <w:rFonts w:ascii="Corbel" w:hAnsi="Corbel"/>
          <w:b w:val="0"/>
          <w:color w:val="auto"/>
          <w:szCs w:val="24"/>
          <w:lang w:val="en-GB"/>
        </w:rPr>
      </w:pPr>
    </w:p>
    <w:p w14:paraId="344E64B4" w14:textId="77777777" w:rsidR="00AA1FCD" w:rsidRPr="009718BD" w:rsidRDefault="002D7484">
      <w:pPr>
        <w:pStyle w:val="Punktygwne"/>
        <w:spacing w:before="0" w:after="0"/>
        <w:rPr>
          <w:rFonts w:ascii="Corbel" w:hAnsi="Corbel"/>
          <w:color w:val="auto"/>
          <w:szCs w:val="24"/>
          <w:lang w:val="en-GB"/>
        </w:rPr>
      </w:pPr>
      <w:r w:rsidRPr="009718BD">
        <w:rPr>
          <w:rFonts w:ascii="Corbel" w:hAnsi="Corbel"/>
          <w:color w:val="auto"/>
          <w:szCs w:val="24"/>
          <w:lang w:val="en-GB"/>
        </w:rPr>
        <w:t>3.2</w:t>
      </w:r>
      <w:r w:rsidR="001C26A0" w:rsidRPr="009718BD">
        <w:rPr>
          <w:rFonts w:ascii="Corbel" w:hAnsi="Corbel"/>
          <w:color w:val="auto"/>
          <w:szCs w:val="24"/>
          <w:lang w:val="en-GB"/>
        </w:rPr>
        <w:t>.</w:t>
      </w:r>
      <w:r w:rsidRPr="009718BD">
        <w:rPr>
          <w:rFonts w:ascii="Corbel" w:hAnsi="Corbel"/>
          <w:color w:val="auto"/>
          <w:szCs w:val="24"/>
          <w:lang w:val="en-GB"/>
        </w:rPr>
        <w:t xml:space="preserve"> </w:t>
      </w:r>
      <w:r w:rsidRPr="009718BD">
        <w:rPr>
          <w:rFonts w:ascii="Corbel" w:hAnsi="Corbel" w:cs="Tahoma"/>
          <w:color w:val="auto"/>
          <w:szCs w:val="24"/>
          <w:lang w:val="en-GB"/>
        </w:rPr>
        <w:t xml:space="preserve">Course/Module Learning Outcomes  </w:t>
      </w:r>
      <w:r w:rsidRPr="009718BD">
        <w:rPr>
          <w:rFonts w:ascii="Corbel" w:hAnsi="Corbel"/>
          <w:color w:val="auto"/>
          <w:szCs w:val="24"/>
          <w:lang w:val="en-GB"/>
        </w:rPr>
        <w:t>(to be completed by the coordinator)</w:t>
      </w:r>
    </w:p>
    <w:p w14:paraId="3E7A3012" w14:textId="77777777" w:rsidR="00AA1FCD" w:rsidRPr="009718BD" w:rsidRDefault="00AA1FCD">
      <w:pPr>
        <w:pStyle w:val="Punktygwne"/>
        <w:spacing w:before="0" w:after="0"/>
        <w:rPr>
          <w:rFonts w:ascii="Corbel" w:hAnsi="Corbel"/>
          <w:color w:val="auto"/>
          <w:szCs w:val="24"/>
          <w:lang w:val="en-GB"/>
        </w:rPr>
      </w:pPr>
    </w:p>
    <w:p w14:paraId="709304D8" w14:textId="77777777" w:rsidR="00AA1FCD" w:rsidRPr="009718BD"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43D5D" w14:paraId="2A24AF7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DB84C"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40FC2"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 xml:space="preserve">The description of the learning outcome </w:t>
            </w:r>
          </w:p>
          <w:p w14:paraId="62DD3847"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4DB7A"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Relation to the degree programme outcomes</w:t>
            </w:r>
          </w:p>
        </w:tc>
      </w:tr>
      <w:tr w:rsidR="00547AD1" w:rsidRPr="009718BD" w14:paraId="751CE64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0F9CE" w14:textId="77777777" w:rsidR="00547AD1" w:rsidRPr="009718BD" w:rsidRDefault="00547AD1">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C0A4F" w14:textId="70BC6845"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Cs/>
                <w:smallCaps w:val="0"/>
                <w:color w:val="auto"/>
                <w:szCs w:val="24"/>
                <w:lang w:val="en-GB" w:eastAsia="pl-PL"/>
              </w:rPr>
              <w:t>Knowledge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4548F" w14:textId="77777777" w:rsidR="00547AD1" w:rsidRPr="009718BD" w:rsidRDefault="00547AD1">
            <w:pPr>
              <w:pStyle w:val="Punktygwne"/>
              <w:spacing w:before="0" w:after="0"/>
              <w:rPr>
                <w:rFonts w:ascii="Corbel" w:eastAsia="Times New Roman" w:hAnsi="Corbel"/>
                <w:szCs w:val="24"/>
                <w:lang w:eastAsia="pl-PL"/>
              </w:rPr>
            </w:pPr>
          </w:p>
        </w:tc>
      </w:tr>
      <w:tr w:rsidR="00AA1FCD" w:rsidRPr="009718BD" w14:paraId="44BD16A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B268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26795" w14:textId="5AE9818A"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knows terminology of penal law, defines crime and types of crime, punishment and other means of penal reaction,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C84BC" w14:textId="73F8B50F" w:rsidR="00AA1FCD" w:rsidRPr="009718BD" w:rsidRDefault="007D5CE4">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K_W01, K_W02,</w:t>
            </w:r>
            <w:r w:rsidRPr="009718BD">
              <w:rPr>
                <w:rFonts w:ascii="Corbel" w:hAnsi="Corbel"/>
                <w:b w:val="0"/>
                <w:bCs/>
                <w:szCs w:val="24"/>
              </w:rPr>
              <w:t xml:space="preserve"> K_W04,</w:t>
            </w:r>
            <w:r w:rsidRPr="009718BD">
              <w:rPr>
                <w:rFonts w:ascii="Corbel" w:eastAsia="Times New Roman" w:hAnsi="Corbel"/>
                <w:b w:val="0"/>
                <w:bCs/>
                <w:szCs w:val="24"/>
                <w:lang w:eastAsia="pl-PL"/>
              </w:rPr>
              <w:t xml:space="preserve"> K_W06,  K_W11</w:t>
            </w:r>
          </w:p>
        </w:tc>
      </w:tr>
      <w:tr w:rsidR="00AA1FCD" w:rsidRPr="009718BD" w14:paraId="428121DC"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C111E"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961B2" w14:textId="1CA4846F"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identifies prerequisites of criminal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B5D38B" w14:textId="0637E264" w:rsidR="00AA1FCD" w:rsidRPr="009718BD" w:rsidRDefault="007D5CE4">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AA1FCD" w:rsidRPr="009718BD" w14:paraId="11645D3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CEC2" w14:textId="3B8CA4C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4E082" w14:textId="325043B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distinguishes between cases of non-criminal liability on the basis of specific grounds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5DB21" w14:textId="7A56A0B5" w:rsidR="00AA1FCD"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7D5CE4" w:rsidRPr="009718BD" w14:paraId="25C96B7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1018CB" w14:textId="09D37025"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40334" w14:textId="174DFDC0"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recognises forms of commit  the crime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BCB76" w14:textId="6EDDAE24"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K_W05</w:t>
            </w:r>
          </w:p>
        </w:tc>
      </w:tr>
      <w:tr w:rsidR="007D5CE4" w:rsidRPr="009718BD" w14:paraId="44491E9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2F77B" w14:textId="687F857B"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ECEDF2" w14:textId="6FF8373E"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formulates theories about the confluence of laws and causation,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12299" w14:textId="52C1604B"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K_W06, K_W10</w:t>
            </w:r>
          </w:p>
        </w:tc>
      </w:tr>
      <w:tr w:rsidR="0040129A" w:rsidRPr="009718BD" w14:paraId="0763CA7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79BB" w14:textId="1AB79D1F"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EB3CE" w14:textId="1B1A0517"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has well-ordered general knowledge of penal law, the basics of penal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4BA81" w14:textId="707F3138" w:rsidR="0040129A" w:rsidRPr="009718BD" w:rsidRDefault="0040129A">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K_W02, K_W03, K_W04, K_W05, K_W06, K_W07,  K_W09</w:t>
            </w:r>
          </w:p>
        </w:tc>
      </w:tr>
      <w:tr w:rsidR="0040129A" w:rsidRPr="009718BD" w14:paraId="56FE4B14" w14:textId="77777777" w:rsidTr="000A6874">
        <w:trPr>
          <w:trHeight w:val="67"/>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1E74C" w14:textId="33303072" w:rsidR="0040129A" w:rsidRPr="009718BD" w:rsidRDefault="00680DA8">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332CA" w14:textId="321A8BC8" w:rsidR="0040129A" w:rsidRPr="009718BD" w:rsidRDefault="00680DA8">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knows the text and understands the methods of analysis, legal interpretation and understands the analysis of judicial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36AC0" w14:textId="77777777" w:rsidR="00680DA8" w:rsidRPr="009718BD" w:rsidRDefault="00680DA8" w:rsidP="00680DA8">
            <w:pPr>
              <w:pStyle w:val="Punktygwne"/>
              <w:spacing w:before="0" w:after="0" w:line="276" w:lineRule="auto"/>
              <w:rPr>
                <w:rFonts w:ascii="Corbel" w:eastAsia="Times New Roman" w:hAnsi="Corbel"/>
                <w:b w:val="0"/>
                <w:szCs w:val="24"/>
                <w:lang w:eastAsia="pl-PL"/>
              </w:rPr>
            </w:pPr>
            <w:r w:rsidRPr="009718BD">
              <w:rPr>
                <w:rFonts w:ascii="Corbel" w:hAnsi="Corbel"/>
                <w:b w:val="0"/>
                <w:smallCaps w:val="0"/>
                <w:szCs w:val="24"/>
              </w:rPr>
              <w:t>K_W05,</w:t>
            </w:r>
            <w:r w:rsidRPr="009718BD">
              <w:rPr>
                <w:rFonts w:ascii="Corbel" w:eastAsia="Times New Roman" w:hAnsi="Corbel"/>
                <w:szCs w:val="24"/>
                <w:lang w:eastAsia="pl-PL"/>
              </w:rPr>
              <w:t xml:space="preserve"> </w:t>
            </w:r>
            <w:r w:rsidRPr="009718BD">
              <w:rPr>
                <w:rFonts w:ascii="Corbel" w:eastAsia="Times New Roman" w:hAnsi="Corbel"/>
                <w:b w:val="0"/>
                <w:szCs w:val="24"/>
                <w:lang w:eastAsia="pl-PL"/>
              </w:rPr>
              <w:t>K_W06,</w:t>
            </w:r>
          </w:p>
          <w:p w14:paraId="3C10439A" w14:textId="4DC32183" w:rsidR="0040129A" w:rsidRPr="009718BD" w:rsidRDefault="00680DA8" w:rsidP="00680DA8">
            <w:pPr>
              <w:pStyle w:val="Punktygwne"/>
              <w:spacing w:before="0" w:after="0"/>
              <w:rPr>
                <w:rFonts w:ascii="Corbel" w:hAnsi="Corbel" w:cs="Tahoma"/>
                <w:b w:val="0"/>
                <w:smallCaps w:val="0"/>
                <w:color w:val="auto"/>
                <w:szCs w:val="24"/>
                <w:lang w:val="en-US" w:eastAsia="pl-PL"/>
              </w:rPr>
            </w:pPr>
            <w:r w:rsidRPr="009718BD">
              <w:rPr>
                <w:rFonts w:ascii="Corbel" w:eastAsia="Times New Roman" w:hAnsi="Corbel"/>
                <w:b w:val="0"/>
                <w:szCs w:val="24"/>
                <w:lang w:eastAsia="pl-PL"/>
              </w:rPr>
              <w:t>K_W12</w:t>
            </w:r>
          </w:p>
        </w:tc>
      </w:tr>
      <w:tr w:rsidR="00547AD1" w:rsidRPr="009718BD" w14:paraId="20E45FC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E311F" w14:textId="77777777" w:rsidR="00547AD1" w:rsidRPr="009718BD" w:rsidRDefault="00547AD1" w:rsidP="00547AD1">
            <w:pPr>
              <w:pStyle w:val="Punktygwne"/>
              <w:spacing w:before="0" w:after="0"/>
              <w:jc w:val="center"/>
              <w:rPr>
                <w:rFonts w:ascii="Corbel" w:hAnsi="Corbel" w:cs="Tahoma"/>
                <w:bCs/>
                <w:smallCaps w:val="0"/>
                <w:color w:val="auto"/>
                <w:szCs w:val="24"/>
                <w:lang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65CE" w14:textId="031A15D7" w:rsidR="00547AD1" w:rsidRPr="009718BD" w:rsidRDefault="00547AD1" w:rsidP="00547AD1">
            <w:pPr>
              <w:pStyle w:val="Punktygwne"/>
              <w:spacing w:before="0" w:after="0"/>
              <w:jc w:val="center"/>
              <w:rPr>
                <w:rFonts w:ascii="Corbel" w:hAnsi="Corbel" w:cs="Tahoma"/>
                <w:bCs/>
                <w:smallCaps w:val="0"/>
                <w:color w:val="auto"/>
                <w:szCs w:val="24"/>
                <w:lang w:val="en-US" w:eastAsia="pl-PL"/>
              </w:rPr>
            </w:pPr>
            <w:r w:rsidRPr="009718BD">
              <w:rPr>
                <w:rFonts w:ascii="Corbel" w:hAnsi="Corbel" w:cs="Tahoma"/>
                <w:bCs/>
                <w:smallCaps w:val="0"/>
                <w:color w:val="auto"/>
                <w:szCs w:val="24"/>
                <w:lang w:val="en-US" w:eastAsia="pl-PL"/>
              </w:rPr>
              <w:t>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146C3" w14:textId="77777777" w:rsidR="00547AD1" w:rsidRPr="009718BD" w:rsidRDefault="00547AD1" w:rsidP="00680DA8">
            <w:pPr>
              <w:pStyle w:val="Punktygwne"/>
              <w:spacing w:before="0" w:after="0" w:line="276" w:lineRule="auto"/>
              <w:rPr>
                <w:rFonts w:ascii="Corbel" w:hAnsi="Corbel"/>
                <w:b w:val="0"/>
                <w:smallCaps w:val="0"/>
                <w:szCs w:val="24"/>
              </w:rPr>
            </w:pPr>
          </w:p>
        </w:tc>
      </w:tr>
      <w:tr w:rsidR="00AA1FCD" w:rsidRPr="009718BD" w14:paraId="2C68AD96"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9448C" w14:textId="324572B0"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w:t>
            </w:r>
            <w:r w:rsidR="008C099B" w:rsidRPr="009718BD">
              <w:rPr>
                <w:rFonts w:ascii="Corbel" w:hAnsi="Corbel" w:cs="Tahoma"/>
                <w:b w:val="0"/>
                <w:smallCaps w:val="0"/>
                <w:color w:val="auto"/>
                <w:szCs w:val="24"/>
                <w:lang w:val="en-GB" w:eastAsia="pl-PL"/>
              </w:rPr>
              <w:t>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79DD4" w14:textId="3610BCB4" w:rsidR="00AA1FCD" w:rsidRPr="009718BD" w:rsidRDefault="00547AD1">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solves the case on its own, subsumes the facts according to the legal norm chosen by it, proposes alternative legal solutions to the criminal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5EA83B" w14:textId="6850A38A" w:rsidR="00AA1FCD" w:rsidRPr="009718BD" w:rsidRDefault="00547AD1">
            <w:pPr>
              <w:pStyle w:val="Punktygwne"/>
              <w:spacing w:before="0" w:after="0"/>
              <w:rPr>
                <w:rFonts w:ascii="Corbel" w:hAnsi="Corbel" w:cs="Tahoma"/>
                <w:b w:val="0"/>
                <w:smallCaps w:val="0"/>
                <w:color w:val="auto"/>
                <w:szCs w:val="24"/>
                <w:lang w:eastAsia="pl-PL"/>
              </w:rPr>
            </w:pPr>
            <w:r w:rsidRPr="009718BD">
              <w:rPr>
                <w:rFonts w:ascii="Corbel" w:hAnsi="Corbel"/>
                <w:b w:val="0"/>
                <w:smallCaps w:val="0"/>
                <w:szCs w:val="24"/>
              </w:rPr>
              <w:t>K_U01, K_U04, K_U02, K_U10, K_U12</w:t>
            </w:r>
          </w:p>
        </w:tc>
      </w:tr>
      <w:tr w:rsidR="00547AD1" w:rsidRPr="009718BD" w14:paraId="036691C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DE615" w14:textId="42E3F757" w:rsidR="00547AD1" w:rsidRPr="009718BD" w:rsidRDefault="008C099B">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07A82" w14:textId="4BAD4FBA"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basic research skills, including the formulation and analysis of a criminal law issue / problem,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8C6FC" w14:textId="20FBFAC9"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b w:val="0"/>
                <w:smallCaps w:val="0"/>
                <w:szCs w:val="24"/>
              </w:rPr>
              <w:t>K_U05, K_U16</w:t>
            </w:r>
          </w:p>
        </w:tc>
      </w:tr>
      <w:tr w:rsidR="00547AD1" w:rsidRPr="009718BD" w14:paraId="24C9400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16BD4" w14:textId="64EF635F" w:rsidR="00547AD1"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2A21E" w14:textId="3BB06BE0" w:rsidR="00547AD1" w:rsidRPr="009718BD" w:rsidRDefault="00547AD1"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derives conclusions on the basis of the content of the legal act,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24DA4" w14:textId="6F6E9754" w:rsidR="00547AD1" w:rsidRPr="009718BD" w:rsidRDefault="00547AD1" w:rsidP="00547AD1">
            <w:pPr>
              <w:pStyle w:val="Punktygwne"/>
              <w:spacing w:before="0" w:after="0"/>
              <w:rPr>
                <w:rFonts w:ascii="Corbel" w:hAnsi="Corbel"/>
                <w:b w:val="0"/>
                <w:bCs/>
                <w:smallCaps w:val="0"/>
                <w:szCs w:val="24"/>
                <w:lang w:val="en-US"/>
              </w:rPr>
            </w:pPr>
            <w:r w:rsidRPr="009718BD">
              <w:rPr>
                <w:rFonts w:ascii="Corbel" w:eastAsia="Times New Roman" w:hAnsi="Corbel"/>
                <w:b w:val="0"/>
                <w:bCs/>
                <w:szCs w:val="24"/>
                <w:lang w:eastAsia="pl-PL"/>
              </w:rPr>
              <w:t>K_U06, K_U08, K_U15, K_U16</w:t>
            </w:r>
          </w:p>
        </w:tc>
      </w:tr>
      <w:tr w:rsidR="008C099B" w:rsidRPr="009718BD" w14:paraId="2F270C85"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4AFAA" w14:textId="4ECC53BC" w:rsidR="008C099B"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3E4E1" w14:textId="1E27C720"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independently acquires knowledge and develops research skills following the guidance of a research supervisor,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DFD09"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K_U03, </w:t>
            </w:r>
          </w:p>
          <w:p w14:paraId="3260303B" w14:textId="49013A3B" w:rsidR="008C099B" w:rsidRPr="009718BD" w:rsidRDefault="008C099B" w:rsidP="008C099B">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K_U11</w:t>
            </w:r>
          </w:p>
        </w:tc>
      </w:tr>
      <w:tr w:rsidR="008C099B" w:rsidRPr="009718BD" w14:paraId="7207C2F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7E382" w14:textId="45D62955" w:rsidR="008C099B" w:rsidRPr="009718BD" w:rsidRDefault="008C099B" w:rsidP="00547AD1">
            <w:pPr>
              <w:pStyle w:val="Punktygwne"/>
              <w:spacing w:before="0" w:after="0"/>
              <w:rPr>
                <w:rFonts w:ascii="Corbel" w:hAnsi="Corbel" w:cs="Tahoma"/>
                <w:bCs/>
                <w:smallCaps w:val="0"/>
                <w:color w:val="auto"/>
                <w:szCs w:val="24"/>
                <w:lang w:val="en-US" w:eastAsia="pl-PL"/>
              </w:rPr>
            </w:pPr>
            <w:r w:rsidRPr="009718BD">
              <w:rPr>
                <w:rFonts w:ascii="Corbel" w:hAnsi="Corbel" w:cs="Tahoma"/>
                <w:b w:val="0"/>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2F9D0"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the basic theoretical approaches, legal formulations in the field of criminal law,</w:t>
            </w:r>
          </w:p>
          <w:p w14:paraId="5F9FC146" w14:textId="6C623EBD" w:rsidR="008C099B" w:rsidRPr="009718BD" w:rsidRDefault="008C099B" w:rsidP="008C099B">
            <w:pPr>
              <w:pStyle w:val="Punktygwne"/>
              <w:spacing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8C79" w14:textId="2DBED288"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K_U07, K_U12</w:t>
            </w:r>
          </w:p>
        </w:tc>
      </w:tr>
      <w:tr w:rsidR="008C099B" w:rsidRPr="009718BD" w14:paraId="3126BEA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8C4C8" w14:textId="474CA439"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ED57F"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the ability to use the acquired theoretical knowledge and to select the appropriate method to solve a specific legal problem, including proposing an appropriate legal classification of an act,</w:t>
            </w:r>
          </w:p>
          <w:p w14:paraId="0461EBC0"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DD5FA" w14:textId="22229F8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K_U09</w:t>
            </w:r>
          </w:p>
        </w:tc>
      </w:tr>
      <w:tr w:rsidR="008C099B" w:rsidRPr="009718BD" w14:paraId="4A7F21B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474C8" w14:textId="1185B52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3087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argues for the position he represents on the meaning, content or application of a criminal law provision,</w:t>
            </w:r>
          </w:p>
          <w:p w14:paraId="43A0F3A6"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FFCBA" w14:textId="2FC4E3A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K_U05, K_U12, K_U16</w:t>
            </w:r>
          </w:p>
        </w:tc>
      </w:tr>
      <w:tr w:rsidR="008C099B" w:rsidRPr="009718BD" w14:paraId="4F54B90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7A41B" w14:textId="05F4FDF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D3E3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knowledge in professional work in accordance with ethical principles, understands the legal text, uses the rules of logical reasoning and interpreting regulations,</w:t>
            </w:r>
          </w:p>
          <w:p w14:paraId="172F68A4"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0A498"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K_U02, K_U12, K_U16 </w:t>
            </w:r>
          </w:p>
          <w:p w14:paraId="10CE2456" w14:textId="77777777" w:rsidR="008C099B" w:rsidRPr="009718BD" w:rsidRDefault="008C099B" w:rsidP="00547AD1">
            <w:pPr>
              <w:pStyle w:val="Punktygwne"/>
              <w:spacing w:before="0" w:after="0"/>
              <w:rPr>
                <w:rFonts w:ascii="Corbel" w:eastAsia="Times New Roman" w:hAnsi="Corbel"/>
                <w:b w:val="0"/>
                <w:bCs/>
                <w:szCs w:val="24"/>
                <w:lang w:val="en-US" w:eastAsia="pl-PL"/>
              </w:rPr>
            </w:pPr>
          </w:p>
        </w:tc>
      </w:tr>
      <w:tr w:rsidR="008C099B" w:rsidRPr="009718BD" w14:paraId="7D7BFB3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7B0203" w14:textId="5D9C4F52"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917DE" w14:textId="6B1F7E73"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can communicate interpersonally and communicate in the process of making legal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5585E" w14:textId="432D801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K_U10, K_U13</w:t>
            </w:r>
          </w:p>
        </w:tc>
      </w:tr>
      <w:tr w:rsidR="008C099B" w:rsidRPr="009718BD" w14:paraId="3564CBFD"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EB509" w14:textId="62AD00DA"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403B1" w14:textId="0442C75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understands the need for lifelong learning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E8D05" w14:textId="0FE7539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K_U17</w:t>
            </w:r>
          </w:p>
        </w:tc>
      </w:tr>
      <w:tr w:rsidR="00547AD1" w:rsidRPr="009718BD" w14:paraId="71C59A0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32D43" w14:textId="77777777" w:rsidR="00547AD1" w:rsidRPr="009718BD" w:rsidRDefault="00547AD1" w:rsidP="00547AD1">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1C231B" w14:textId="10F27BA6"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smallCaps w:val="0"/>
                <w:szCs w:val="24"/>
                <w:lang w:val="en-US"/>
              </w:rPr>
              <w:t>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B8C63" w14:textId="77777777" w:rsidR="00547AD1" w:rsidRPr="009718BD" w:rsidRDefault="00547AD1" w:rsidP="00547AD1">
            <w:pPr>
              <w:pStyle w:val="Punktygwne"/>
              <w:spacing w:before="0" w:after="0"/>
              <w:rPr>
                <w:rFonts w:ascii="Corbel" w:hAnsi="Corbel" w:cs="Tahoma"/>
                <w:b w:val="0"/>
                <w:bCs/>
                <w:smallCaps w:val="0"/>
                <w:color w:val="auto"/>
                <w:szCs w:val="24"/>
                <w:lang w:val="en-GB" w:eastAsia="pl-PL"/>
              </w:rPr>
            </w:pPr>
          </w:p>
        </w:tc>
      </w:tr>
      <w:tr w:rsidR="008C099B" w:rsidRPr="009718BD" w14:paraId="4A9BFA3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31E1D" w14:textId="47EEA4BF"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71872" w14:textId="091BC187" w:rsidR="008C099B" w:rsidRPr="009718BD" w:rsidRDefault="008C099B" w:rsidP="008C099B">
            <w:pPr>
              <w:pStyle w:val="Punktygwne"/>
              <w:spacing w:after="0"/>
              <w:jc w:val="both"/>
              <w:rPr>
                <w:rFonts w:ascii="Corbel" w:hAnsi="Corbel"/>
                <w:smallCaps w:val="0"/>
                <w:szCs w:val="24"/>
                <w:lang w:val="en-US"/>
              </w:rPr>
            </w:pPr>
            <w:r w:rsidRPr="009718BD">
              <w:rPr>
                <w:rFonts w:ascii="Corbel" w:hAnsi="Corbel"/>
                <w:b w:val="0"/>
                <w:bCs/>
                <w:smallCaps w:val="0"/>
                <w:szCs w:val="24"/>
                <w:lang w:val="en-US"/>
              </w:rPr>
              <w:t>is cautious / critical in expressing an opinion on a selected criminal law issue,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1CC6B" w14:textId="7BEF47C7"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K_K01, K_K07, K_10</w:t>
            </w:r>
          </w:p>
        </w:tc>
      </w:tr>
      <w:tr w:rsidR="008C099B" w:rsidRPr="009718BD" w14:paraId="787880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1E9A3" w14:textId="44E57F71"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7881E3" w14:textId="77777777" w:rsidR="008C099B" w:rsidRPr="009718BD" w:rsidRDefault="008C099B" w:rsidP="008C099B">
            <w:pPr>
              <w:pStyle w:val="Punktygwne"/>
              <w:spacing w:after="0"/>
              <w:jc w:val="both"/>
              <w:rPr>
                <w:rFonts w:ascii="Corbel" w:hAnsi="Corbel"/>
                <w:b w:val="0"/>
                <w:bCs/>
                <w:smallCaps w:val="0"/>
                <w:szCs w:val="24"/>
                <w:lang w:val="en-US"/>
              </w:rPr>
            </w:pPr>
            <w:r w:rsidRPr="009718BD">
              <w:rPr>
                <w:rFonts w:ascii="Corbel" w:hAnsi="Corbel"/>
                <w:b w:val="0"/>
                <w:bCs/>
                <w:smallCaps w:val="0"/>
                <w:szCs w:val="24"/>
                <w:lang w:val="en-US"/>
              </w:rPr>
              <w:t>correctly identifies and resolves dilemmas related to the profession</w:t>
            </w:r>
          </w:p>
          <w:p w14:paraId="584CEB61" w14:textId="77777777" w:rsidR="008C099B" w:rsidRPr="009718BD" w:rsidRDefault="008C099B" w:rsidP="00547AD1">
            <w:pPr>
              <w:pStyle w:val="Punktygwne"/>
              <w:spacing w:before="0" w:after="0"/>
              <w:jc w:val="center"/>
              <w:rPr>
                <w:rFonts w:ascii="Corbel" w:hAnsi="Corbel"/>
                <w:smallCaps w:val="0"/>
                <w:szCs w:val="24"/>
                <w:lang w:val="en-US"/>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EC7ED" w14:textId="1C8E7DF0"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K_K04, K_K06</w:t>
            </w:r>
          </w:p>
        </w:tc>
      </w:tr>
      <w:tr w:rsidR="008C099B" w:rsidRPr="009718BD" w14:paraId="3EC9BB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B2A5" w14:textId="700B10E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E141E" w14:textId="61EDE132" w:rsidR="008C099B" w:rsidRPr="009718BD" w:rsidRDefault="008C099B" w:rsidP="008C099B">
            <w:pPr>
              <w:pStyle w:val="Punktygwne"/>
              <w:spacing w:before="0" w:after="0"/>
              <w:rPr>
                <w:rFonts w:ascii="Corbel" w:hAnsi="Corbel"/>
                <w:smallCaps w:val="0"/>
                <w:szCs w:val="24"/>
                <w:lang w:val="en-US"/>
              </w:rPr>
            </w:pPr>
            <w:r w:rsidRPr="009718BD">
              <w:rPr>
                <w:rFonts w:ascii="Corbel" w:hAnsi="Corbel"/>
                <w:b w:val="0"/>
                <w:bCs/>
                <w:smallCaps w:val="0"/>
                <w:szCs w:val="24"/>
                <w:lang w:val="en-US"/>
              </w:rPr>
              <w:t>understands the need to maintain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6BB3D" w14:textId="56A90789"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K_K05, K_K10</w:t>
            </w:r>
          </w:p>
        </w:tc>
      </w:tr>
    </w:tbl>
    <w:p w14:paraId="46D81847" w14:textId="77777777" w:rsidR="00AA1FCD" w:rsidRPr="009718BD" w:rsidRDefault="00AA1FCD">
      <w:pPr>
        <w:pStyle w:val="Punktygwne"/>
        <w:spacing w:before="0" w:after="0"/>
        <w:rPr>
          <w:rFonts w:ascii="Corbel" w:hAnsi="Corbel"/>
          <w:b w:val="0"/>
          <w:color w:val="auto"/>
          <w:szCs w:val="24"/>
          <w:lang w:val="en-GB"/>
        </w:rPr>
      </w:pPr>
    </w:p>
    <w:p w14:paraId="6B282BE4" w14:textId="77777777" w:rsidR="00AA1FCD" w:rsidRPr="009718BD" w:rsidRDefault="001C26A0" w:rsidP="001C26A0">
      <w:pPr>
        <w:rPr>
          <w:rFonts w:ascii="Corbel" w:hAnsi="Corbel" w:cs="Tahoma"/>
          <w:b/>
          <w:color w:val="auto"/>
          <w:szCs w:val="24"/>
          <w:lang w:val="en-GB"/>
        </w:rPr>
      </w:pPr>
      <w:r w:rsidRPr="009718BD">
        <w:rPr>
          <w:rFonts w:ascii="Corbel" w:hAnsi="Corbel"/>
          <w:b/>
          <w:color w:val="auto"/>
          <w:szCs w:val="24"/>
          <w:lang w:val="en-GB"/>
        </w:rPr>
        <w:t xml:space="preserve">3.3. </w:t>
      </w:r>
      <w:r w:rsidR="002D7484" w:rsidRPr="009718BD">
        <w:rPr>
          <w:rFonts w:ascii="Corbel" w:hAnsi="Corbel" w:cs="Tahoma"/>
          <w:b/>
          <w:color w:val="auto"/>
          <w:szCs w:val="24"/>
          <w:lang w:val="en-GB"/>
        </w:rPr>
        <w:t>Course content  (to be completed by the coordinator)</w:t>
      </w:r>
    </w:p>
    <w:p w14:paraId="7F28AA55" w14:textId="77777777" w:rsidR="00AA1FCD" w:rsidRPr="009718BD" w:rsidRDefault="00AA1FCD">
      <w:pPr>
        <w:pStyle w:val="Akapitzlist"/>
        <w:ind w:left="862"/>
        <w:jc w:val="both"/>
        <w:rPr>
          <w:rFonts w:ascii="Corbel" w:hAnsi="Corbel" w:cs="Tahoma"/>
          <w:color w:val="auto"/>
          <w:szCs w:val="24"/>
          <w:lang w:val="en-GB"/>
        </w:rPr>
      </w:pPr>
    </w:p>
    <w:p w14:paraId="561B7D48" w14:textId="7BBD2D32" w:rsidR="00AA1FCD" w:rsidRDefault="002D7484">
      <w:pPr>
        <w:pStyle w:val="Akapitzlist"/>
        <w:numPr>
          <w:ilvl w:val="0"/>
          <w:numId w:val="2"/>
        </w:numPr>
        <w:spacing w:after="120" w:line="240" w:lineRule="auto"/>
        <w:jc w:val="both"/>
        <w:rPr>
          <w:rFonts w:ascii="Corbel" w:hAnsi="Corbel" w:cs="Tahoma"/>
          <w:color w:val="auto"/>
          <w:szCs w:val="24"/>
          <w:lang w:val="en-GB"/>
        </w:rPr>
      </w:pPr>
      <w:r w:rsidRPr="009718BD">
        <w:rPr>
          <w:rFonts w:ascii="Corbel" w:hAnsi="Corbel" w:cs="Tahoma"/>
          <w:color w:val="auto"/>
          <w:szCs w:val="24"/>
          <w:lang w:val="en-GB"/>
        </w:rPr>
        <w:t>Lectures</w:t>
      </w:r>
    </w:p>
    <w:p w14:paraId="237BD4C0" w14:textId="77777777" w:rsidR="000A6874" w:rsidRPr="009718BD" w:rsidRDefault="000A6874" w:rsidP="000A6874">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4F2031" w14:paraId="0FB49AD0"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D77AB" w14:textId="77777777" w:rsidR="000A6874" w:rsidRPr="004F2031" w:rsidRDefault="000A6874" w:rsidP="0012188C">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A6874" w:rsidRPr="004F2031" w14:paraId="0FDBE42F"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A3E02D"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2569C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D9DA5"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04B55E"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6EE66"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02B1D82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AEA9B7" w14:textId="77777777" w:rsidR="000A6874" w:rsidRPr="004F2031" w:rsidRDefault="000A6874" w:rsidP="0012188C">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701D0353" w14:textId="77777777" w:rsidR="00AA1FCD" w:rsidRPr="009718BD" w:rsidRDefault="00AA1FCD">
      <w:pPr>
        <w:rPr>
          <w:rFonts w:ascii="Corbel" w:hAnsi="Corbel" w:cs="Tahoma"/>
          <w:color w:val="auto"/>
          <w:szCs w:val="24"/>
          <w:lang w:val="en-US"/>
        </w:rPr>
      </w:pPr>
    </w:p>
    <w:p w14:paraId="241568B6" w14:textId="10F876C4" w:rsidR="00AA1FCD" w:rsidRDefault="002D7484">
      <w:pPr>
        <w:pStyle w:val="Akapitzlist"/>
        <w:numPr>
          <w:ilvl w:val="0"/>
          <w:numId w:val="2"/>
        </w:numPr>
        <w:jc w:val="both"/>
        <w:rPr>
          <w:rFonts w:ascii="Corbel" w:hAnsi="Corbel" w:cs="Tahoma"/>
          <w:color w:val="auto"/>
          <w:szCs w:val="24"/>
          <w:lang w:val="en-GB"/>
        </w:rPr>
      </w:pPr>
      <w:r w:rsidRPr="009718BD">
        <w:rPr>
          <w:rFonts w:ascii="Corbel" w:hAnsi="Corbel" w:cs="Tahoma"/>
          <w:color w:val="auto"/>
          <w:szCs w:val="24"/>
          <w:lang w:val="en-GB"/>
        </w:rPr>
        <w:t>Classes</w:t>
      </w:r>
    </w:p>
    <w:p w14:paraId="05D2236D" w14:textId="77777777" w:rsidR="000A6874" w:rsidRPr="000A6874" w:rsidRDefault="000A6874" w:rsidP="000A6874">
      <w:pPr>
        <w:pStyle w:val="Akapitzlist"/>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343D5D" w14:paraId="4E20208F"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DCE4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an act, to act despite the appearance of an act, the concept of a crime, types of crimes.</w:t>
            </w:r>
          </w:p>
        </w:tc>
      </w:tr>
      <w:tr w:rsidR="000A6874" w:rsidRPr="00343D5D" w14:paraId="7F4F1C0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DFDD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applicability of a criminal statute with respect to the time and place of the commission of a criminal act.</w:t>
            </w:r>
          </w:p>
        </w:tc>
      </w:tr>
      <w:tr w:rsidR="000A6874" w:rsidRPr="009718BD" w14:paraId="482AAE3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34855"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intertemporal law.</w:t>
            </w:r>
          </w:p>
        </w:tc>
      </w:tr>
      <w:tr w:rsidR="000A6874" w:rsidRPr="00343D5D" w14:paraId="2CF723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B06F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international criminal law.</w:t>
            </w:r>
          </w:p>
        </w:tc>
      </w:tr>
      <w:tr w:rsidR="000A6874" w:rsidRPr="00343D5D" w14:paraId="7EBCF5B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5C89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elements of a prohibited act, division of elements, structure of a criminal offence, subject of the prohibited act</w:t>
            </w:r>
          </w:p>
        </w:tc>
      </w:tr>
      <w:tr w:rsidR="000A6874" w:rsidRPr="00343D5D" w14:paraId="62B8066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C25EF"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Subjective side of an offence, subject of the crime, subject side</w:t>
            </w:r>
          </w:p>
        </w:tc>
      </w:tr>
      <w:tr w:rsidR="000A6874" w:rsidRPr="00343D5D" w14:paraId="64874E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9BF2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Objective attribution of a prohibited act in the case of action and omission, theories of causation.</w:t>
            </w:r>
          </w:p>
        </w:tc>
      </w:tr>
      <w:tr w:rsidR="000A6874" w:rsidRPr="00343D5D" w14:paraId="2B955DB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79C5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Circumstances excluding criminal liability due to the lack of unlawfulness</w:t>
            </w:r>
            <w:r>
              <w:rPr>
                <w:rFonts w:ascii="Corbel" w:hAnsi="Corbel" w:cs="Tahoma"/>
                <w:color w:val="auto"/>
                <w:szCs w:val="24"/>
                <w:lang w:val="en-GB"/>
              </w:rPr>
              <w:t>.</w:t>
            </w:r>
          </w:p>
        </w:tc>
      </w:tr>
      <w:tr w:rsidR="000A6874" w:rsidRPr="00343D5D" w14:paraId="3294AFF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82FF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guilt, guilt as the basis of responsibility and penalty, gradation of guilt.</w:t>
            </w:r>
          </w:p>
        </w:tc>
      </w:tr>
      <w:tr w:rsidR="000A6874" w:rsidRPr="00343D5D" w14:paraId="0836ABC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0123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subject's ability to culpate, circumstances excluding culpability</w:t>
            </w:r>
          </w:p>
        </w:tc>
      </w:tr>
      <w:tr w:rsidR="000A6874" w:rsidRPr="00343D5D" w14:paraId="5ED09AD1"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7EFAB"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Forms of committing a prohibited act,</w:t>
            </w:r>
          </w:p>
          <w:p w14:paraId="126243D2"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9718BD" w14:paraId="629CB3AA"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0215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crimes</w:t>
            </w:r>
          </w:p>
        </w:tc>
      </w:tr>
      <w:tr w:rsidR="000A6874" w:rsidRPr="009718BD" w14:paraId="5759FA29"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57A84"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tribunals</w:t>
            </w:r>
          </w:p>
        </w:tc>
      </w:tr>
      <w:tr w:rsidR="000A6874" w:rsidRPr="00343D5D" w14:paraId="4D47FEF7"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ED96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Differences between the crime of genocide and crime against humanity</w:t>
            </w:r>
            <w:r>
              <w:rPr>
                <w:rFonts w:ascii="Corbel" w:hAnsi="Corbel" w:cs="Tahoma"/>
                <w:color w:val="auto"/>
                <w:szCs w:val="24"/>
                <w:lang w:val="en-GB"/>
              </w:rPr>
              <w:t>/</w:t>
            </w:r>
          </w:p>
        </w:tc>
      </w:tr>
      <w:tr w:rsidR="000A6874" w:rsidRPr="009718BD" w14:paraId="3C2286CB"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0D37CC"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Minors in criminal law</w:t>
            </w:r>
          </w:p>
        </w:tc>
      </w:tr>
      <w:tr w:rsidR="000A6874" w:rsidRPr="00343D5D" w14:paraId="140B9434"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9F2FD" w14:textId="1507E9AD" w:rsidR="000A6874" w:rsidRPr="00A34B1B" w:rsidRDefault="000A6874" w:rsidP="000A6874">
            <w:pPr>
              <w:pStyle w:val="Akapitzlist"/>
              <w:spacing w:after="0" w:line="240" w:lineRule="auto"/>
              <w:ind w:left="927" w:hanging="709"/>
              <w:jc w:val="both"/>
              <w:rPr>
                <w:rFonts w:ascii="Corbel" w:hAnsi="Corbel" w:cs="Tahoma"/>
                <w:color w:val="auto"/>
                <w:szCs w:val="24"/>
                <w:lang w:val="en-GB"/>
              </w:rPr>
            </w:pPr>
            <w:r w:rsidRPr="00A34B1B">
              <w:rPr>
                <w:rFonts w:ascii="Corbel" w:hAnsi="Corbel" w:cs="Tahoma"/>
                <w:color w:val="auto"/>
                <w:szCs w:val="24"/>
                <w:lang w:val="en-GB"/>
              </w:rPr>
              <w:t>Principles concerning the court sentence and penal measures,</w:t>
            </w:r>
            <w:r>
              <w:rPr>
                <w:rFonts w:ascii="Corbel" w:hAnsi="Corbel" w:cs="Tahoma"/>
                <w:color w:val="auto"/>
                <w:szCs w:val="24"/>
                <w:lang w:val="en-GB"/>
              </w:rPr>
              <w:t xml:space="preserve"> </w:t>
            </w:r>
            <w:r w:rsidRPr="00A34B1B">
              <w:rPr>
                <w:rFonts w:ascii="Corbel" w:hAnsi="Corbel" w:cs="Tahoma"/>
                <w:color w:val="auto"/>
                <w:szCs w:val="24"/>
                <w:lang w:val="en-GB"/>
              </w:rPr>
              <w:t>extraordinary sentence, circumstances affecting the mitigation or tightening of the sentence</w:t>
            </w:r>
          </w:p>
        </w:tc>
      </w:tr>
      <w:tr w:rsidR="000A6874" w:rsidRPr="00343D5D" w14:paraId="2ABECB35"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13C8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real coincidence of crimes, total punishment, sequence of crimes</w:t>
            </w:r>
          </w:p>
          <w:p w14:paraId="30BBABE9"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343D5D" w14:paraId="680DB0A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6879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Limitation of criminal records, limitation of the execution of a penalty, limitation of prosecution</w:t>
            </w:r>
          </w:p>
        </w:tc>
      </w:tr>
      <w:tr w:rsidR="000A6874" w:rsidRPr="00343D5D" w14:paraId="3DA53740"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F0B66" w14:textId="77777777" w:rsidR="000A6874" w:rsidRPr="000A6874" w:rsidRDefault="000A6874" w:rsidP="0012188C">
            <w:pPr>
              <w:pStyle w:val="Akapitzlist"/>
              <w:spacing w:after="0" w:line="240" w:lineRule="auto"/>
              <w:ind w:left="708" w:hanging="708"/>
              <w:rPr>
                <w:rFonts w:ascii="Corbel" w:hAnsi="Corbel" w:cs="Tahoma"/>
                <w:color w:val="auto"/>
                <w:szCs w:val="24"/>
                <w:lang w:val="en-GB"/>
              </w:rPr>
            </w:pPr>
          </w:p>
        </w:tc>
      </w:tr>
    </w:tbl>
    <w:p w14:paraId="125BC46F" w14:textId="77777777" w:rsidR="00A34B1B" w:rsidRPr="009718BD" w:rsidRDefault="00A34B1B" w:rsidP="00A34B1B">
      <w:pPr>
        <w:pStyle w:val="Akapitzlist"/>
        <w:ind w:left="1080"/>
        <w:jc w:val="both"/>
        <w:rPr>
          <w:rFonts w:ascii="Corbel" w:hAnsi="Corbel" w:cs="Tahoma"/>
          <w:color w:val="auto"/>
          <w:szCs w:val="24"/>
          <w:lang w:val="en-GB"/>
        </w:rPr>
      </w:pPr>
    </w:p>
    <w:p w14:paraId="00CFC05F" w14:textId="77777777" w:rsidR="00AA1FCD" w:rsidRPr="009718BD" w:rsidRDefault="00AA1FCD">
      <w:pPr>
        <w:pStyle w:val="Punktygwne"/>
        <w:spacing w:before="0" w:after="0"/>
        <w:rPr>
          <w:rFonts w:ascii="Corbel" w:hAnsi="Corbel"/>
          <w:b w:val="0"/>
          <w:color w:val="auto"/>
          <w:szCs w:val="24"/>
          <w:lang w:val="en-GB"/>
        </w:rPr>
      </w:pPr>
    </w:p>
    <w:p w14:paraId="3D13BA2E" w14:textId="77777777" w:rsidR="00AA1FCD" w:rsidRPr="009718BD" w:rsidRDefault="001C26A0" w:rsidP="001C26A0">
      <w:pPr>
        <w:pStyle w:val="Punktygwne"/>
        <w:spacing w:before="0" w:after="0"/>
        <w:rPr>
          <w:rFonts w:ascii="Corbel" w:hAnsi="Corbel" w:cs="Tahoma"/>
          <w:smallCaps w:val="0"/>
          <w:color w:val="auto"/>
          <w:szCs w:val="24"/>
          <w:lang w:val="en-GB"/>
        </w:rPr>
      </w:pPr>
      <w:r w:rsidRPr="009718BD">
        <w:rPr>
          <w:rFonts w:ascii="Corbel" w:hAnsi="Corbel"/>
          <w:color w:val="auto"/>
          <w:szCs w:val="24"/>
          <w:lang w:val="en-GB"/>
        </w:rPr>
        <w:t>3.4.</w:t>
      </w:r>
      <w:r w:rsidRPr="009718BD">
        <w:rPr>
          <w:rFonts w:ascii="Corbel" w:hAnsi="Corbel" w:cs="Tahoma"/>
          <w:smallCaps w:val="0"/>
          <w:color w:val="auto"/>
          <w:szCs w:val="24"/>
          <w:lang w:val="en-GB"/>
        </w:rPr>
        <w:t xml:space="preserve"> </w:t>
      </w:r>
      <w:r w:rsidR="002D7484" w:rsidRPr="009718BD">
        <w:rPr>
          <w:rFonts w:ascii="Corbel" w:hAnsi="Corbel" w:cs="Tahoma"/>
          <w:smallCaps w:val="0"/>
          <w:color w:val="auto"/>
          <w:szCs w:val="24"/>
          <w:lang w:val="en-GB"/>
        </w:rPr>
        <w:t>Methods of Instruction</w:t>
      </w:r>
    </w:p>
    <w:p w14:paraId="28E6365C" w14:textId="260AC1A3" w:rsidR="00291236" w:rsidRPr="009718BD" w:rsidRDefault="00291236" w:rsidP="00291236">
      <w:pPr>
        <w:pStyle w:val="Punktygwne"/>
        <w:spacing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Lecture:</w:t>
      </w:r>
      <w:r w:rsidRPr="009718BD">
        <w:rPr>
          <w:rFonts w:ascii="Corbel" w:hAnsi="Corbel" w:cs="Tahoma"/>
          <w:b w:val="0"/>
          <w:smallCaps w:val="0"/>
          <w:color w:val="auto"/>
          <w:szCs w:val="24"/>
          <w:lang w:val="en-GB"/>
        </w:rPr>
        <w:t xml:space="preserve"> </w:t>
      </w:r>
    </w:p>
    <w:p w14:paraId="18CE8A64" w14:textId="05B34869" w:rsidR="00AA1FCD" w:rsidRDefault="00291236" w:rsidP="00CA27E1">
      <w:pPr>
        <w:pStyle w:val="Punktygwne"/>
        <w:spacing w:before="0"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Classes</w:t>
      </w:r>
      <w:r w:rsidRPr="009718BD">
        <w:rPr>
          <w:rFonts w:ascii="Corbel" w:hAnsi="Corbel" w:cs="Tahoma"/>
          <w:b w:val="0"/>
          <w:smallCaps w:val="0"/>
          <w:color w:val="auto"/>
          <w:szCs w:val="24"/>
          <w:lang w:val="en-GB"/>
        </w:rPr>
        <w:t xml:space="preserve">: </w:t>
      </w:r>
      <w:r w:rsidR="00343D5D" w:rsidRPr="009718BD">
        <w:rPr>
          <w:rFonts w:ascii="Corbel" w:hAnsi="Corbel" w:cs="Tahoma"/>
          <w:b w:val="0"/>
          <w:smallCaps w:val="0"/>
          <w:color w:val="auto"/>
          <w:szCs w:val="24"/>
          <w:lang w:val="en-GB"/>
        </w:rPr>
        <w:t>text analysis and discussion/project work, case study, group work, solving tasks</w:t>
      </w:r>
    </w:p>
    <w:p w14:paraId="598BB52B" w14:textId="77777777" w:rsidR="000A6874" w:rsidRPr="000A6874" w:rsidRDefault="000A6874" w:rsidP="00CA27E1">
      <w:pPr>
        <w:pStyle w:val="Punktygwne"/>
        <w:spacing w:before="0" w:after="0"/>
        <w:rPr>
          <w:rFonts w:ascii="Corbel" w:hAnsi="Corbel" w:cs="Tahoma"/>
          <w:b w:val="0"/>
          <w:smallCaps w:val="0"/>
          <w:color w:val="auto"/>
          <w:szCs w:val="24"/>
          <w:lang w:val="en-US"/>
        </w:rPr>
      </w:pPr>
    </w:p>
    <w:p w14:paraId="469FD6AD" w14:textId="77777777" w:rsidR="00AA1FCD" w:rsidRPr="009718BD" w:rsidRDefault="00F32FE2" w:rsidP="00F32FE2">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 </w:t>
      </w:r>
      <w:r w:rsidR="002D7484" w:rsidRPr="009718BD">
        <w:rPr>
          <w:rFonts w:ascii="Corbel" w:hAnsi="Corbel" w:cs="Tahoma"/>
          <w:smallCaps w:val="0"/>
          <w:color w:val="auto"/>
          <w:szCs w:val="24"/>
          <w:lang w:val="en-GB"/>
        </w:rPr>
        <w:t>Asses</w:t>
      </w:r>
      <w:r w:rsidRPr="009718BD">
        <w:rPr>
          <w:rFonts w:ascii="Corbel" w:hAnsi="Corbel" w:cs="Tahoma"/>
          <w:smallCaps w:val="0"/>
          <w:color w:val="auto"/>
          <w:szCs w:val="24"/>
          <w:lang w:val="en-GB"/>
        </w:rPr>
        <w:t xml:space="preserve">sment techniques and criteria </w:t>
      </w:r>
    </w:p>
    <w:p w14:paraId="7CFB7519" w14:textId="77777777" w:rsidR="00AA1FCD" w:rsidRPr="009718BD" w:rsidRDefault="00AA1FCD">
      <w:pPr>
        <w:pStyle w:val="Punktygwne"/>
        <w:spacing w:before="0" w:after="0"/>
        <w:ind w:left="360"/>
        <w:rPr>
          <w:rFonts w:ascii="Corbel" w:hAnsi="Corbel" w:cs="Tahoma"/>
          <w:smallCaps w:val="0"/>
          <w:color w:val="auto"/>
          <w:szCs w:val="24"/>
          <w:lang w:val="en-GB"/>
        </w:rPr>
      </w:pPr>
    </w:p>
    <w:p w14:paraId="55C84082" w14:textId="77777777" w:rsidR="00AA1FCD" w:rsidRPr="009718BD" w:rsidRDefault="002D7484">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4.1 Methods of evaluating learning outcomes </w:t>
      </w:r>
    </w:p>
    <w:p w14:paraId="7E5FA1F3" w14:textId="77777777" w:rsidR="00AA1FCD" w:rsidRPr="009718BD" w:rsidRDefault="00AA1FCD">
      <w:pPr>
        <w:pStyle w:val="Punktygwne"/>
        <w:spacing w:before="0" w:after="0"/>
        <w:rPr>
          <w:rFonts w:ascii="Corbel" w:hAnsi="Corbel" w:cs="Tahoma"/>
          <w:b w:val="0"/>
          <w:smallCaps w:val="0"/>
          <w:color w:val="auto"/>
          <w:szCs w:val="24"/>
          <w:lang w:val="en-GB"/>
        </w:rPr>
      </w:pPr>
    </w:p>
    <w:p w14:paraId="35D4E89B"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9718BD" w14:paraId="694E30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EC4991"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outcome</w:t>
            </w:r>
          </w:p>
          <w:p w14:paraId="5ACF0F8C" w14:textId="77777777" w:rsidR="00AA1FCD" w:rsidRPr="009718BD"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45FD3"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D060E"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format (lectures, classes,…)</w:t>
            </w:r>
          </w:p>
        </w:tc>
      </w:tr>
      <w:tr w:rsidR="00AA1FCD" w:rsidRPr="000A6874" w14:paraId="1CAB0A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C5B62" w14:textId="05496AE6" w:rsidR="00AA1FCD" w:rsidRPr="00343D5D" w:rsidRDefault="002D748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w:t>
            </w:r>
            <w:r w:rsidR="00947DFA" w:rsidRPr="00343D5D">
              <w:rPr>
                <w:rFonts w:ascii="Corbel" w:hAnsi="Corbel"/>
                <w:b w:val="0"/>
                <w:color w:val="auto"/>
                <w:sz w:val="20"/>
                <w:szCs w:val="20"/>
                <w:lang w:val="en-GB" w:eastAsia="pl-PL"/>
              </w:rPr>
              <w:t>_</w:t>
            </w:r>
            <w:r w:rsidRPr="00343D5D">
              <w:rPr>
                <w:rFonts w:ascii="Corbel" w:hAnsi="Corbel"/>
                <w:b w:val="0"/>
                <w:color w:val="auto"/>
                <w:sz w:val="20"/>
                <w:szCs w:val="20"/>
                <w:lang w:val="en-GB" w:eastAsia="pl-PL"/>
              </w:rPr>
              <w:t>01</w:t>
            </w:r>
            <w:r w:rsidR="008C099B" w:rsidRPr="00343D5D">
              <w:rPr>
                <w:rFonts w:ascii="Corbel" w:hAnsi="Corbel"/>
                <w:b w:val="0"/>
                <w:color w:val="auto"/>
                <w:sz w:val="20"/>
                <w:szCs w:val="20"/>
                <w:lang w:val="en-GB" w:eastAsia="pl-PL"/>
              </w:rPr>
              <w:t>-10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AC1A7" w14:textId="085B2DB6"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3F1AB" w14:textId="53C75858"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cs="Tahoma"/>
                <w:b w:val="0"/>
                <w:smallCaps w:val="0"/>
                <w:color w:val="auto"/>
                <w:sz w:val="20"/>
                <w:szCs w:val="20"/>
                <w:lang w:val="en-GB" w:eastAsia="pl-PL"/>
              </w:rPr>
              <w:t>Classes</w:t>
            </w:r>
            <w:r w:rsidR="008C099B" w:rsidRPr="00343D5D">
              <w:rPr>
                <w:rFonts w:ascii="Corbel" w:hAnsi="Corbel" w:cs="Tahoma"/>
                <w:b w:val="0"/>
                <w:smallCaps w:val="0"/>
                <w:color w:val="auto"/>
                <w:sz w:val="20"/>
                <w:szCs w:val="20"/>
                <w:lang w:val="en-GB" w:eastAsia="pl-PL"/>
              </w:rPr>
              <w:t xml:space="preserve"> </w:t>
            </w:r>
          </w:p>
        </w:tc>
      </w:tr>
      <w:tr w:rsidR="00AA1FCD" w:rsidRPr="000A6874" w14:paraId="6BC7D33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83738" w14:textId="51BC1CB7" w:rsidR="00AA1FCD" w:rsidRPr="00343D5D" w:rsidRDefault="002D748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w:t>
            </w:r>
            <w:r w:rsidR="00947DFA" w:rsidRPr="00343D5D">
              <w:rPr>
                <w:rFonts w:ascii="Corbel" w:hAnsi="Corbel"/>
                <w:b w:val="0"/>
                <w:color w:val="auto"/>
                <w:sz w:val="20"/>
                <w:szCs w:val="20"/>
                <w:lang w:val="en-GB" w:eastAsia="pl-PL"/>
              </w:rPr>
              <w:t>_11-12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B3F19" w14:textId="029C2A3B" w:rsidR="00AA1FCD"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0A787" w14:textId="1C427541"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1C2DEE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24E3A" w14:textId="7762BC70"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CFDA2A" w14:textId="69B14AB8"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WRITTEN EXAM, TEST OR DESCRIPTION (ALTERNATIVE METHOD),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167F4" w14:textId="546398D1"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3B992F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3CC7E" w14:textId="66077EF1"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LO_14-15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8BC56" w14:textId="1223A350"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E22C8" w14:textId="3C244F4E"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4EE615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92540" w14:textId="64D80478"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66F1AD" w14:textId="24848A3A"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TEST OR DESCRIPTION (ALTERNATIVE WAY),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24320" w14:textId="0CE1D4F5"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2AC1B8B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960" w14:textId="56DB55BE"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LO_17-20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6EEDE" w14:textId="120A2887"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69011" w14:textId="55BBE9AE"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bl>
    <w:p w14:paraId="6BFEB168" w14:textId="77777777" w:rsidR="00AA1FCD" w:rsidRPr="009718BD" w:rsidRDefault="00AA1FCD">
      <w:pPr>
        <w:pStyle w:val="Punktygwne"/>
        <w:spacing w:before="0" w:after="0"/>
        <w:rPr>
          <w:rFonts w:ascii="Corbel" w:hAnsi="Corbel" w:cs="Tahoma"/>
          <w:b w:val="0"/>
          <w:smallCaps w:val="0"/>
          <w:color w:val="auto"/>
          <w:szCs w:val="24"/>
          <w:lang w:val="en-US"/>
        </w:rPr>
      </w:pPr>
    </w:p>
    <w:p w14:paraId="24E8C71D" w14:textId="77777777" w:rsidR="00AA1FCD" w:rsidRPr="009718BD" w:rsidRDefault="00AA1FCD">
      <w:pPr>
        <w:pStyle w:val="Punktygwne"/>
        <w:spacing w:before="0" w:after="0"/>
        <w:rPr>
          <w:rFonts w:ascii="Corbel" w:hAnsi="Corbel" w:cs="Tahoma"/>
          <w:b w:val="0"/>
          <w:smallCaps w:val="0"/>
          <w:color w:val="auto"/>
          <w:szCs w:val="24"/>
          <w:lang w:val="en-US"/>
        </w:rPr>
      </w:pPr>
    </w:p>
    <w:p w14:paraId="112B5F68" w14:textId="77777777" w:rsidR="00AA1FCD" w:rsidRPr="009718BD" w:rsidRDefault="004F2031">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4.2 </w:t>
      </w:r>
      <w:r w:rsidR="002D7484" w:rsidRPr="009718BD">
        <w:rPr>
          <w:rFonts w:ascii="Corbel" w:hAnsi="Corbel" w:cs="Tahoma"/>
          <w:smallCaps w:val="0"/>
          <w:color w:val="auto"/>
          <w:szCs w:val="24"/>
          <w:lang w:val="en-GB"/>
        </w:rPr>
        <w:t xml:space="preserve">Course assessment criteria </w:t>
      </w:r>
    </w:p>
    <w:p w14:paraId="47F7D147"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718BD" w14:paraId="24F6C67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468FD" w14:textId="77777777" w:rsidR="00AA1FCD" w:rsidRPr="000A6874" w:rsidRDefault="00AA1FCD">
            <w:pPr>
              <w:pStyle w:val="Punktygwne"/>
              <w:spacing w:before="0" w:after="0"/>
              <w:rPr>
                <w:rFonts w:ascii="Corbel" w:hAnsi="Corbel" w:cs="Tahoma"/>
                <w:b w:val="0"/>
                <w:smallCaps w:val="0"/>
                <w:color w:val="auto"/>
                <w:sz w:val="22"/>
                <w:lang w:val="en-GB" w:eastAsia="pl-PL"/>
              </w:rPr>
            </w:pPr>
          </w:p>
          <w:p w14:paraId="44402B2E" w14:textId="1E231118" w:rsidR="00947DFA" w:rsidRPr="000A6874" w:rsidRDefault="00947DFA" w:rsidP="00947DFA">
            <w:pPr>
              <w:rPr>
                <w:rFonts w:ascii="Corbel" w:hAnsi="Corbel"/>
                <w:color w:val="FF0000"/>
                <w:sz w:val="22"/>
                <w:lang w:val="en-US"/>
              </w:rPr>
            </w:pPr>
            <w:r w:rsidRPr="000A6874">
              <w:rPr>
                <w:rFonts w:ascii="Corbel" w:eastAsia="Times New Roman" w:hAnsi="Corbel"/>
                <w:sz w:val="22"/>
                <w:lang w:val="en-US" w:eastAsia="pl-PL"/>
              </w:rPr>
              <w:t>Student grade  will  be  based  on  </w:t>
            </w:r>
            <w:r w:rsidRPr="000A6874">
              <w:rPr>
                <w:rStyle w:val="hps"/>
                <w:rFonts w:ascii="Corbel" w:hAnsi="Corbel"/>
                <w:sz w:val="22"/>
                <w:lang w:val="en-US"/>
              </w:rPr>
              <w:t>prepared</w:t>
            </w:r>
            <w:r w:rsidRPr="000A6874">
              <w:rPr>
                <w:rStyle w:val="shorttext"/>
                <w:rFonts w:ascii="Corbel" w:hAnsi="Corbel"/>
                <w:sz w:val="22"/>
                <w:lang w:val="en-US"/>
              </w:rPr>
              <w:t xml:space="preserve"> </w:t>
            </w:r>
            <w:r w:rsidRPr="000A6874">
              <w:rPr>
                <w:rStyle w:val="hps"/>
                <w:rFonts w:ascii="Corbel" w:hAnsi="Corbel"/>
                <w:sz w:val="22"/>
                <w:lang w:val="en-US"/>
              </w:rPr>
              <w:t>by itself essay</w:t>
            </w:r>
            <w:r w:rsidR="00343D5D">
              <w:rPr>
                <w:rStyle w:val="hps"/>
                <w:rFonts w:ascii="Corbel" w:hAnsi="Corbel"/>
                <w:sz w:val="22"/>
                <w:lang w:val="en-US"/>
              </w:rPr>
              <w:t xml:space="preserve"> and </w:t>
            </w:r>
            <w:r w:rsidRPr="000A6874">
              <w:rPr>
                <w:rFonts w:ascii="Corbel" w:eastAsia="Times New Roman" w:hAnsi="Corbel"/>
                <w:sz w:val="22"/>
                <w:lang w:val="en-US" w:eastAsia="pl-PL"/>
              </w:rPr>
              <w:t xml:space="preserve">attendance </w:t>
            </w:r>
            <w:r w:rsidR="00343D5D">
              <w:rPr>
                <w:rFonts w:ascii="Corbel" w:eastAsia="Times New Roman" w:hAnsi="Corbel"/>
                <w:sz w:val="22"/>
                <w:lang w:val="en-US" w:eastAsia="pl-PL"/>
              </w:rPr>
              <w:t>.</w:t>
            </w:r>
          </w:p>
          <w:p w14:paraId="6B521401" w14:textId="77777777" w:rsidR="00947DFA" w:rsidRPr="000A6874" w:rsidRDefault="00947DFA" w:rsidP="00947DFA">
            <w:pPr>
              <w:rPr>
                <w:rFonts w:ascii="Corbel" w:eastAsia="Times New Roman" w:hAnsi="Corbel"/>
                <w:sz w:val="22"/>
                <w:lang w:val="en-US" w:eastAsia="pl-PL"/>
              </w:rPr>
            </w:pPr>
            <w:r w:rsidRPr="000A6874">
              <w:rPr>
                <w:rFonts w:ascii="Corbel" w:hAnsi="Corbel"/>
                <w:sz w:val="22"/>
                <w:lang w:val="en-US"/>
              </w:rPr>
              <w:t>Tutorials – the assessment of the course include: attendance, activity, essay or presentation</w:t>
            </w:r>
          </w:p>
          <w:p w14:paraId="36277E05" w14:textId="77777777" w:rsidR="00947DFA" w:rsidRPr="000A6874" w:rsidRDefault="00947DFA" w:rsidP="00947DFA">
            <w:pPr>
              <w:jc w:val="both"/>
              <w:rPr>
                <w:rFonts w:ascii="Corbel" w:eastAsia="Times New Roman" w:hAnsi="Corbel"/>
                <w:sz w:val="22"/>
                <w:lang w:val="en-US" w:eastAsia="pl-PL"/>
              </w:rPr>
            </w:pPr>
            <w:r w:rsidRPr="000A6874">
              <w:rPr>
                <w:rFonts w:ascii="Corbel" w:eastAsia="Times New Roman" w:hAnsi="Corbel"/>
                <w:sz w:val="22"/>
                <w:lang w:val="en-US" w:eastAsia="pl-PL"/>
              </w:rPr>
              <w:t xml:space="preserve">Students are obliged to prepare a paper (5-8 pages, double spaced) with regard to the Criminal Law (Polish or International Criminal Law). Some topics will be also raised during the classes. </w:t>
            </w:r>
          </w:p>
          <w:p w14:paraId="54DC5D5E" w14:textId="77777777" w:rsidR="00AA1FCD" w:rsidRPr="009718BD" w:rsidRDefault="00AA1FCD">
            <w:pPr>
              <w:pStyle w:val="Punktygwne"/>
              <w:spacing w:before="0" w:after="0"/>
              <w:rPr>
                <w:rFonts w:ascii="Corbel" w:hAnsi="Corbel" w:cs="Tahoma"/>
                <w:b w:val="0"/>
                <w:i/>
                <w:smallCaps w:val="0"/>
                <w:color w:val="auto"/>
                <w:szCs w:val="24"/>
                <w:lang w:val="en-US" w:eastAsia="pl-PL"/>
              </w:rPr>
            </w:pPr>
          </w:p>
        </w:tc>
      </w:tr>
    </w:tbl>
    <w:p w14:paraId="2A28FC4E" w14:textId="77777777" w:rsidR="00AA1FCD" w:rsidRPr="009718BD" w:rsidRDefault="00AA1FCD">
      <w:pPr>
        <w:pStyle w:val="Punktygwne"/>
        <w:spacing w:before="0" w:after="0"/>
        <w:rPr>
          <w:rFonts w:ascii="Corbel" w:hAnsi="Corbel" w:cs="Tahoma"/>
          <w:b w:val="0"/>
          <w:smallCaps w:val="0"/>
          <w:color w:val="auto"/>
          <w:szCs w:val="24"/>
          <w:lang w:val="en-GB"/>
        </w:rPr>
      </w:pPr>
    </w:p>
    <w:p w14:paraId="016408D8" w14:textId="77777777" w:rsidR="00AA1FCD" w:rsidRPr="009718BD" w:rsidRDefault="002D7484">
      <w:pPr>
        <w:pStyle w:val="Punktygwne"/>
        <w:spacing w:before="0" w:after="0"/>
        <w:ind w:left="284" w:hanging="284"/>
        <w:rPr>
          <w:rFonts w:ascii="Corbel" w:hAnsi="Corbel" w:cs="Tahoma"/>
          <w:smallCaps w:val="0"/>
          <w:color w:val="auto"/>
          <w:szCs w:val="24"/>
          <w:lang w:val="en-GB"/>
        </w:rPr>
      </w:pPr>
      <w:r w:rsidRPr="009718BD">
        <w:rPr>
          <w:rFonts w:ascii="Corbel" w:hAnsi="Corbel" w:cs="Tahoma"/>
          <w:smallCaps w:val="0"/>
          <w:color w:val="auto"/>
          <w:szCs w:val="24"/>
          <w:lang w:val="en-GB"/>
        </w:rPr>
        <w:t xml:space="preserve">5. Total student workload needed to achieve the intended learning outcomes </w:t>
      </w:r>
    </w:p>
    <w:p w14:paraId="75B3E509" w14:textId="77777777" w:rsidR="00AA1FCD" w:rsidRPr="009718BD" w:rsidRDefault="002D7484" w:rsidP="00F32FE2">
      <w:pPr>
        <w:pStyle w:val="Punktygwne"/>
        <w:spacing w:before="0" w:after="0"/>
        <w:ind w:left="284"/>
        <w:rPr>
          <w:rFonts w:ascii="Corbel" w:hAnsi="Corbel" w:cs="Tahoma"/>
          <w:smallCaps w:val="0"/>
          <w:color w:val="auto"/>
          <w:szCs w:val="24"/>
          <w:lang w:val="en-GB"/>
        </w:rPr>
      </w:pPr>
      <w:r w:rsidRPr="009718BD">
        <w:rPr>
          <w:rFonts w:ascii="Corbel" w:hAnsi="Corbel" w:cs="Tahoma"/>
          <w:smallCaps w:val="0"/>
          <w:color w:val="auto"/>
          <w:szCs w:val="24"/>
          <w:lang w:val="en-GB"/>
        </w:rPr>
        <w:t xml:space="preserve">– number of hours and ECTS credits </w:t>
      </w:r>
    </w:p>
    <w:p w14:paraId="11668EAC" w14:textId="77777777" w:rsidR="00AA1FCD" w:rsidRPr="009718BD" w:rsidRDefault="00AA1FCD">
      <w:pPr>
        <w:pStyle w:val="Punktygwne"/>
        <w:spacing w:before="0" w:after="0"/>
        <w:rPr>
          <w:rFonts w:ascii="Corbel" w:hAnsi="Corbel" w:cs="Tahoma"/>
          <w:b w:val="0"/>
          <w:smallCaps w:val="0"/>
          <w:color w:val="auto"/>
          <w:szCs w:val="24"/>
          <w:lang w:val="en-GB"/>
        </w:rPr>
      </w:pPr>
    </w:p>
    <w:p w14:paraId="267C1A01"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9718BD" w14:paraId="6CC5B6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FE50B7"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B2060" w14:textId="77777777" w:rsidR="00AA1FCD" w:rsidRPr="009718BD" w:rsidRDefault="002D7484">
            <w:pPr>
              <w:pStyle w:val="Punktygwne"/>
              <w:spacing w:before="0" w:after="0"/>
              <w:jc w:val="center"/>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Number of hours</w:t>
            </w:r>
          </w:p>
        </w:tc>
      </w:tr>
      <w:tr w:rsidR="00AA1FCD" w:rsidRPr="009718BD" w14:paraId="390408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A22FB" w14:textId="1F8AFC0F" w:rsidR="00AA1FCD" w:rsidRPr="009718BD" w:rsidRDefault="000A6874">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Co</w:t>
            </w:r>
            <w:r w:rsidR="002D7484" w:rsidRPr="009718BD">
              <w:rPr>
                <w:rFonts w:ascii="Corbel" w:hAnsi="Corbel" w:cs="Tahoma"/>
                <w:b w:val="0"/>
                <w:smallCaps w:val="0"/>
                <w:color w:val="auto"/>
                <w:szCs w:val="24"/>
                <w:lang w:eastAsia="pl-PL"/>
              </w:rPr>
              <w:t>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CE182" w14:textId="45EB2BD6" w:rsidR="00AA1FCD" w:rsidRPr="009718BD" w:rsidRDefault="00F45B83" w:rsidP="00947DFA">
            <w:pPr>
              <w:pStyle w:val="Punktygwne"/>
              <w:spacing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Lectures </w:t>
            </w:r>
            <w:r w:rsidR="004A37F6">
              <w:rPr>
                <w:rFonts w:ascii="Corbel" w:hAnsi="Corbel" w:cs="Tahoma"/>
                <w:b w:val="0"/>
                <w:smallCaps w:val="0"/>
                <w:color w:val="auto"/>
                <w:szCs w:val="24"/>
                <w:lang w:val="en-US" w:eastAsia="pl-PL"/>
              </w:rPr>
              <w:t>3</w:t>
            </w:r>
            <w:r w:rsidR="00947DFA" w:rsidRPr="009718BD">
              <w:rPr>
                <w:rFonts w:ascii="Corbel" w:hAnsi="Corbel" w:cs="Tahoma"/>
                <w:b w:val="0"/>
                <w:smallCaps w:val="0"/>
                <w:color w:val="auto"/>
                <w:szCs w:val="24"/>
                <w:lang w:val="en-US" w:eastAsia="pl-PL"/>
              </w:rPr>
              <w:t>0 hours</w:t>
            </w:r>
          </w:p>
        </w:tc>
      </w:tr>
      <w:tr w:rsidR="00AA1FCD" w:rsidRPr="009718BD" w14:paraId="2B39C40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C5F866"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507C6" w14:textId="670639AE"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time for writing essay</w:t>
            </w:r>
            <w:r w:rsidR="00871090" w:rsidRPr="009718BD">
              <w:rPr>
                <w:rFonts w:ascii="Corbel" w:hAnsi="Corbel" w:cs="Tahoma"/>
                <w:b w:val="0"/>
                <w:smallCaps w:val="0"/>
                <w:color w:val="auto"/>
                <w:szCs w:val="24"/>
                <w:lang w:val="en-US" w:eastAsia="pl-PL"/>
              </w:rPr>
              <w:t>/essays</w:t>
            </w:r>
          </w:p>
          <w:p w14:paraId="4D6E18A4" w14:textId="6BB242BB" w:rsidR="00947DFA" w:rsidRPr="009718BD" w:rsidRDefault="00871090"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2 </w:t>
            </w:r>
            <w:r w:rsidR="00947DFA" w:rsidRPr="009718BD">
              <w:rPr>
                <w:rFonts w:ascii="Corbel" w:hAnsi="Corbel" w:cs="Tahoma"/>
                <w:b w:val="0"/>
                <w:smallCaps w:val="0"/>
                <w:color w:val="auto"/>
                <w:szCs w:val="24"/>
                <w:lang w:val="en-US" w:eastAsia="pl-PL"/>
              </w:rPr>
              <w:t>hours</w:t>
            </w:r>
          </w:p>
          <w:p w14:paraId="13B42652" w14:textId="7C96C587"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participation in consultations 3 hours</w:t>
            </w:r>
          </w:p>
          <w:p w14:paraId="47D75737" w14:textId="77777777" w:rsidR="00AA1FCD" w:rsidRPr="009718BD" w:rsidRDefault="00AA1FCD">
            <w:pPr>
              <w:pStyle w:val="Punktygwne"/>
              <w:spacing w:before="0" w:after="0"/>
              <w:rPr>
                <w:rFonts w:ascii="Corbel" w:hAnsi="Corbel" w:cs="Tahoma"/>
                <w:b w:val="0"/>
                <w:smallCaps w:val="0"/>
                <w:color w:val="auto"/>
                <w:szCs w:val="24"/>
                <w:lang w:val="en-US" w:eastAsia="pl-PL"/>
              </w:rPr>
            </w:pPr>
          </w:p>
        </w:tc>
      </w:tr>
      <w:tr w:rsidR="00AA1FCD" w:rsidRPr="009718BD" w14:paraId="73A7D8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31637"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9A35D" w14:textId="73B31CBE" w:rsidR="00871090"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preparation for </w:t>
            </w:r>
            <w:r w:rsidR="00871090" w:rsidRPr="009718BD">
              <w:rPr>
                <w:rFonts w:ascii="Corbel" w:hAnsi="Corbel" w:cs="Tahoma"/>
                <w:b w:val="0"/>
                <w:smallCaps w:val="0"/>
                <w:color w:val="auto"/>
                <w:szCs w:val="24"/>
                <w:lang w:val="en-US" w:eastAsia="pl-PL"/>
              </w:rPr>
              <w:t>classes</w:t>
            </w:r>
            <w:r w:rsidRPr="009718BD">
              <w:rPr>
                <w:rFonts w:ascii="Corbel" w:hAnsi="Corbel" w:cs="Tahoma"/>
                <w:b w:val="0"/>
                <w:smallCaps w:val="0"/>
                <w:color w:val="auto"/>
                <w:szCs w:val="24"/>
                <w:lang w:val="en-US" w:eastAsia="pl-PL"/>
              </w:rPr>
              <w:t xml:space="preserve"> </w:t>
            </w:r>
            <w:r w:rsidR="005C749F">
              <w:rPr>
                <w:rFonts w:ascii="Corbel" w:hAnsi="Corbel" w:cs="Tahoma"/>
                <w:b w:val="0"/>
                <w:smallCaps w:val="0"/>
                <w:color w:val="auto"/>
                <w:szCs w:val="24"/>
                <w:lang w:val="en-US" w:eastAsia="pl-PL"/>
              </w:rPr>
              <w:t>6</w:t>
            </w:r>
            <w:r w:rsidR="00AD45C9">
              <w:rPr>
                <w:rFonts w:ascii="Corbel" w:hAnsi="Corbel" w:cs="Tahoma"/>
                <w:b w:val="0"/>
                <w:smallCaps w:val="0"/>
                <w:color w:val="auto"/>
                <w:szCs w:val="24"/>
                <w:lang w:val="en-US" w:eastAsia="pl-PL"/>
              </w:rPr>
              <w:t>8</w:t>
            </w:r>
            <w:r w:rsidRPr="009718BD">
              <w:rPr>
                <w:rFonts w:ascii="Corbel" w:hAnsi="Corbel" w:cs="Tahoma"/>
                <w:b w:val="0"/>
                <w:smallCaps w:val="0"/>
                <w:color w:val="auto"/>
                <w:szCs w:val="24"/>
                <w:lang w:val="en-US" w:eastAsia="pl-PL"/>
              </w:rPr>
              <w:t xml:space="preserve"> hours </w:t>
            </w:r>
          </w:p>
          <w:p w14:paraId="7718209B" w14:textId="77777777" w:rsidR="00AA1FCD" w:rsidRPr="009718BD" w:rsidRDefault="00AA1FCD" w:rsidP="00871090">
            <w:pPr>
              <w:pStyle w:val="Punktygwne"/>
              <w:spacing w:after="0"/>
              <w:rPr>
                <w:rFonts w:ascii="Corbel" w:hAnsi="Corbel" w:cs="Tahoma"/>
                <w:b w:val="0"/>
                <w:smallCaps w:val="0"/>
                <w:color w:val="auto"/>
                <w:szCs w:val="24"/>
                <w:lang w:val="en-US" w:eastAsia="pl-PL"/>
              </w:rPr>
            </w:pPr>
          </w:p>
        </w:tc>
      </w:tr>
      <w:tr w:rsidR="00AA1FCD" w:rsidRPr="009718BD" w14:paraId="760E75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3492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A95B8" w14:textId="3133F848" w:rsidR="00AA1FCD" w:rsidRPr="009718BD" w:rsidRDefault="004A37F6">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w:t>
            </w:r>
            <w:r w:rsidR="00AD45C9">
              <w:rPr>
                <w:rFonts w:ascii="Corbel" w:hAnsi="Corbel" w:cs="Tahoma"/>
                <w:b w:val="0"/>
                <w:smallCaps w:val="0"/>
                <w:color w:val="auto"/>
                <w:szCs w:val="24"/>
                <w:lang w:val="en-GB" w:eastAsia="pl-PL"/>
              </w:rPr>
              <w:t>00</w:t>
            </w:r>
            <w:r w:rsidR="00947DFA" w:rsidRPr="009718BD">
              <w:rPr>
                <w:rFonts w:ascii="Corbel" w:hAnsi="Corbel" w:cs="Tahoma"/>
                <w:b w:val="0"/>
                <w:smallCaps w:val="0"/>
                <w:color w:val="auto"/>
                <w:szCs w:val="24"/>
                <w:lang w:val="en-GB" w:eastAsia="pl-PL"/>
              </w:rPr>
              <w:t xml:space="preserve"> hours</w:t>
            </w:r>
          </w:p>
        </w:tc>
      </w:tr>
      <w:tr w:rsidR="00AA1FCD" w:rsidRPr="009718BD" w14:paraId="68E7479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F0D3F"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BDF02" w14:textId="355BBF78" w:rsidR="00AA1FCD" w:rsidRPr="009718BD" w:rsidRDefault="009718BD">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4</w:t>
            </w:r>
          </w:p>
        </w:tc>
      </w:tr>
    </w:tbl>
    <w:p w14:paraId="0BB31D7E" w14:textId="77777777" w:rsidR="00AA1FCD" w:rsidRPr="009718BD" w:rsidRDefault="002D7484">
      <w:pPr>
        <w:pStyle w:val="Punktygwne"/>
        <w:spacing w:before="0" w:after="0"/>
        <w:ind w:firstLine="708"/>
        <w:rPr>
          <w:rFonts w:ascii="Corbel" w:hAnsi="Corbel" w:cs="Tahoma"/>
          <w:b w:val="0"/>
          <w:smallCaps w:val="0"/>
          <w:color w:val="auto"/>
          <w:szCs w:val="24"/>
          <w:lang w:val="en-US"/>
        </w:rPr>
      </w:pPr>
      <w:r w:rsidRPr="009718BD">
        <w:rPr>
          <w:rFonts w:ascii="Corbel" w:hAnsi="Corbel" w:cs="Tahoma"/>
          <w:b w:val="0"/>
          <w:smallCaps w:val="0"/>
          <w:color w:val="auto"/>
          <w:szCs w:val="24"/>
          <w:lang w:val="en-US"/>
        </w:rPr>
        <w:t>* One ECTS point corresponds to 25-30 hours of total student workload</w:t>
      </w:r>
    </w:p>
    <w:p w14:paraId="717F1AE0" w14:textId="77777777" w:rsidR="00AA1FCD" w:rsidRPr="009718BD" w:rsidRDefault="00AA1FCD">
      <w:pPr>
        <w:pStyle w:val="Punktygwne"/>
        <w:spacing w:before="0" w:after="0"/>
        <w:rPr>
          <w:rFonts w:ascii="Corbel" w:hAnsi="Corbel" w:cs="Tahoma"/>
          <w:b w:val="0"/>
          <w:smallCaps w:val="0"/>
          <w:color w:val="auto"/>
          <w:szCs w:val="24"/>
          <w:lang w:val="en-US"/>
        </w:rPr>
      </w:pPr>
    </w:p>
    <w:p w14:paraId="3436F4BE"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B57F01F"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7A39999" w14:textId="77777777" w:rsidR="00AA1FCD" w:rsidRPr="00F45B83" w:rsidRDefault="00F32FE2" w:rsidP="00F32FE2">
      <w:pPr>
        <w:pStyle w:val="Punktygwne"/>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6. </w:t>
      </w:r>
      <w:r w:rsidR="002D7484" w:rsidRPr="00F45B83">
        <w:rPr>
          <w:rFonts w:ascii="Corbel" w:hAnsi="Corbel" w:cs="Tahoma"/>
          <w:smallCaps w:val="0"/>
          <w:color w:val="000000" w:themeColor="text1"/>
          <w:szCs w:val="24"/>
          <w:lang w:val="en-GB"/>
        </w:rPr>
        <w:t>Internships related to the course/module</w:t>
      </w:r>
    </w:p>
    <w:p w14:paraId="1A484F3C" w14:textId="77777777" w:rsidR="00AA1FCD" w:rsidRPr="00F45B83" w:rsidRDefault="00AA1FCD">
      <w:pPr>
        <w:pStyle w:val="Punktygwne"/>
        <w:spacing w:before="0" w:after="0"/>
        <w:ind w:left="36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45B83" w:rsidRPr="00F45B83" w14:paraId="078325E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1483AA"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Number of hours</w:t>
            </w:r>
          </w:p>
          <w:p w14:paraId="250C0CEA" w14:textId="77777777" w:rsidR="00AA1FCD" w:rsidRPr="00F45B83" w:rsidRDefault="00AA1FCD">
            <w:pPr>
              <w:pStyle w:val="Punktygwne"/>
              <w:spacing w:before="0" w:after="0"/>
              <w:rPr>
                <w:rFonts w:ascii="Corbel" w:hAnsi="Corbel" w:cs="Tahoma"/>
                <w:b w:val="0"/>
                <w:smallCaps w:val="0"/>
                <w:color w:val="000000" w:themeColor="text1"/>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84605"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r w:rsidR="00F45B83" w:rsidRPr="00F45B83" w14:paraId="3D9E33C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2D574"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3B39B"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bl>
    <w:p w14:paraId="793607ED" w14:textId="77777777" w:rsidR="00AA1FCD" w:rsidRPr="00F45B83" w:rsidRDefault="00AA1FCD">
      <w:pPr>
        <w:pStyle w:val="Punktygwne"/>
        <w:spacing w:before="0" w:after="0"/>
        <w:ind w:left="360"/>
        <w:rPr>
          <w:rFonts w:ascii="Corbel" w:hAnsi="Corbel" w:cs="Tahoma"/>
          <w:b w:val="0"/>
          <w:smallCaps w:val="0"/>
          <w:color w:val="000000" w:themeColor="text1"/>
          <w:szCs w:val="24"/>
          <w:lang w:val="en-GB"/>
        </w:rPr>
      </w:pPr>
    </w:p>
    <w:p w14:paraId="28DB01B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p w14:paraId="74DE8633" w14:textId="77777777" w:rsidR="00AA1FCD" w:rsidRPr="00F45B83" w:rsidRDefault="00F32FE2" w:rsidP="00F32FE2">
      <w:pPr>
        <w:pStyle w:val="Punktygwne"/>
        <w:tabs>
          <w:tab w:val="left" w:pos="284"/>
        </w:tabs>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7. </w:t>
      </w:r>
      <w:r w:rsidR="002D7484" w:rsidRPr="00F45B83">
        <w:rPr>
          <w:rFonts w:ascii="Corbel" w:hAnsi="Corbel" w:cs="Tahoma"/>
          <w:smallCaps w:val="0"/>
          <w:color w:val="000000" w:themeColor="text1"/>
          <w:szCs w:val="24"/>
          <w:lang w:val="en-GB"/>
        </w:rPr>
        <w:t>Instructional materials</w:t>
      </w:r>
    </w:p>
    <w:p w14:paraId="17CF4AD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F45B83" w:rsidRPr="00343D5D" w14:paraId="3C3CDFB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7CF57" w14:textId="77777777"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t>Compulsory literature:</w:t>
            </w:r>
          </w:p>
          <w:p w14:paraId="5F18D4AF" w14:textId="12359DD5" w:rsidR="00AA1FCD" w:rsidRPr="00F45B83" w:rsidRDefault="00871090" w:rsidP="00F45B83">
            <w:pPr>
              <w:pStyle w:val="Punktygwne"/>
              <w:spacing w:before="0" w:after="0"/>
              <w:jc w:val="both"/>
              <w:rPr>
                <w:rFonts w:asciiTheme="minorHAnsi" w:hAnsiTheme="minorHAnsi" w:cstheme="minorHAnsi"/>
                <w:b w:val="0"/>
                <w:smallCaps w:val="0"/>
                <w:color w:val="000000" w:themeColor="text1"/>
                <w:sz w:val="22"/>
                <w:lang w:val="en-GB" w:eastAsia="pl-PL"/>
              </w:rPr>
            </w:pPr>
            <w:r w:rsidRPr="00F45B83">
              <w:rPr>
                <w:rFonts w:asciiTheme="minorHAnsi" w:hAnsiTheme="minorHAnsi" w:cstheme="minorHAnsi"/>
                <w:b w:val="0"/>
                <w:smallCaps w:val="0"/>
                <w:color w:val="000000" w:themeColor="text1"/>
                <w:sz w:val="22"/>
                <w:lang w:val="en-GB" w:eastAsia="pl-PL"/>
              </w:rPr>
              <w:t>Lectures on criminal law given in the form of current and up-to-date notes during the lecture</w:t>
            </w:r>
          </w:p>
          <w:p w14:paraId="56A42280" w14:textId="062F5EEF"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Act of the 6th June 1997 – (Polish) Criminal Code</w:t>
            </w:r>
          </w:p>
          <w:p w14:paraId="27346322" w14:textId="7ED88161"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Act of 28 October 2002 -  Act on liability of collective entities for acts prohibited under penalty</w:t>
            </w:r>
            <w:r w:rsidR="00A34B1B" w:rsidRPr="00F45B83">
              <w:rPr>
                <w:rFonts w:asciiTheme="minorHAnsi" w:hAnsiTheme="minorHAnsi" w:cstheme="minorHAnsi"/>
                <w:color w:val="000000" w:themeColor="text1"/>
                <w:sz w:val="22"/>
                <w:lang w:val="en-US" w:eastAsia="pl-PL"/>
              </w:rPr>
              <w:t>,</w:t>
            </w:r>
          </w:p>
          <w:p w14:paraId="52E86AC9" w14:textId="0F939FBA"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 xml:space="preserve">Rome Statute of the International Criminal Court, </w:t>
            </w:r>
            <w:hyperlink r:id="rId8" w:history="1">
              <w:r w:rsidR="00226AF0" w:rsidRPr="00F45B83">
                <w:rPr>
                  <w:rStyle w:val="Hipercze"/>
                  <w:rFonts w:asciiTheme="minorHAnsi" w:hAnsiTheme="minorHAnsi" w:cstheme="minorHAnsi"/>
                  <w:color w:val="000000" w:themeColor="text1"/>
                  <w:sz w:val="22"/>
                  <w:lang w:val="en-US" w:eastAsia="pl-PL"/>
                </w:rPr>
                <w:t>https://www.icc-cpi.int/sites/default/files/RS-Eng.pdfstatute</w:t>
              </w:r>
            </w:hyperlink>
            <w:r w:rsidR="00226AF0" w:rsidRPr="00F45B83">
              <w:rPr>
                <w:rFonts w:asciiTheme="minorHAnsi" w:hAnsiTheme="minorHAnsi" w:cstheme="minorHAnsi"/>
                <w:color w:val="000000" w:themeColor="text1"/>
                <w:sz w:val="22"/>
                <w:lang w:val="en-US" w:eastAsia="pl-PL"/>
              </w:rPr>
              <w:t xml:space="preserve"> </w:t>
            </w:r>
          </w:p>
          <w:p w14:paraId="06F04796" w14:textId="77777777"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p>
          <w:p w14:paraId="0451CA3D" w14:textId="2D634D5B"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S.  Frankowski,  „Introduction  to  Polish  law”, Wolters  Kluwer  Polska 2005</w:t>
            </w:r>
          </w:p>
          <w:p w14:paraId="62A6D965" w14:textId="77777777" w:rsidR="00226AF0" w:rsidRPr="000C2B2C" w:rsidRDefault="00226AF0" w:rsidP="00F45B83">
            <w:pPr>
              <w:spacing w:after="0" w:line="240" w:lineRule="auto"/>
              <w:jc w:val="both"/>
              <w:outlineLvl w:val="0"/>
              <w:rPr>
                <w:rFonts w:asciiTheme="minorHAnsi" w:eastAsia="Times New Roman" w:hAnsiTheme="minorHAnsi" w:cstheme="minorHAnsi"/>
                <w:color w:val="000000" w:themeColor="text1"/>
                <w:kern w:val="36"/>
                <w:sz w:val="22"/>
                <w:lang w:val="en-US" w:eastAsia="pl-PL"/>
              </w:rPr>
            </w:pPr>
            <w:r w:rsidRPr="000C2B2C">
              <w:rPr>
                <w:rFonts w:asciiTheme="minorHAnsi" w:eastAsia="Times New Roman" w:hAnsiTheme="minorHAnsi" w:cstheme="minorHAnsi"/>
                <w:color w:val="000000" w:themeColor="text1"/>
                <w:kern w:val="36"/>
                <w:sz w:val="22"/>
                <w:lang w:val="en-US" w:eastAsia="pl-PL"/>
              </w:rPr>
              <w:t>Statute of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Neighbouring States, between 1 January 1994 and 31 December 1994</w:t>
            </w:r>
          </w:p>
          <w:p w14:paraId="4B6937F2" w14:textId="1FD7C15E"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Statute Of The International Criminal Tribunal For The Former Yugoslavia </w:t>
            </w:r>
          </w:p>
          <w:p w14:paraId="27AA114F" w14:textId="77777777"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Convention on the Prevention and Punishment of the Crime of Genocide </w:t>
            </w:r>
          </w:p>
          <w:p w14:paraId="6259B9A9" w14:textId="687D39CA" w:rsidR="00871090" w:rsidRPr="00F45B83" w:rsidRDefault="00871090" w:rsidP="005C749F">
            <w:pPr>
              <w:suppressAutoHyphens w:val="0"/>
              <w:spacing w:after="0" w:line="240" w:lineRule="auto"/>
              <w:jc w:val="both"/>
              <w:rPr>
                <w:rFonts w:ascii="Corbel" w:hAnsi="Corbel"/>
                <w:color w:val="000000" w:themeColor="text1"/>
                <w:szCs w:val="24"/>
                <w:lang w:val="en-US"/>
              </w:rPr>
            </w:pPr>
          </w:p>
          <w:p w14:paraId="3D59E1EC" w14:textId="7DA286C3" w:rsidR="00871090" w:rsidRPr="00F45B83" w:rsidRDefault="00871090">
            <w:pPr>
              <w:pStyle w:val="Punktygwne"/>
              <w:spacing w:before="0" w:after="0"/>
              <w:rPr>
                <w:rFonts w:ascii="Corbel" w:hAnsi="Corbel" w:cs="Tahoma"/>
                <w:b w:val="0"/>
                <w:smallCaps w:val="0"/>
                <w:color w:val="000000" w:themeColor="text1"/>
                <w:szCs w:val="24"/>
                <w:lang w:val="en-US" w:eastAsia="pl-PL"/>
              </w:rPr>
            </w:pPr>
          </w:p>
        </w:tc>
      </w:tr>
      <w:tr w:rsidR="00AA1FCD" w:rsidRPr="00343D5D" w14:paraId="06BAC21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06108" w14:textId="3D85BA95"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t xml:space="preserve">Complementary literature: </w:t>
            </w:r>
          </w:p>
          <w:p w14:paraId="7F936C45" w14:textId="42091C27"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D. Habrat, Criminal Law Instruments to Counter Corporate Crimes in Poland, International Journal of Social, Behavioral, Educational, Economic and Management Engineering Vol:9, No:6, 2015</w:t>
            </w:r>
            <w:r w:rsidR="00226AF0" w:rsidRPr="00F45B83">
              <w:rPr>
                <w:rFonts w:asciiTheme="minorHAnsi" w:hAnsiTheme="minorHAnsi" w:cstheme="minorHAnsi"/>
                <w:color w:val="000000" w:themeColor="text1"/>
                <w:sz w:val="22"/>
                <w:lang w:val="en-US"/>
              </w:rPr>
              <w:t>,</w:t>
            </w:r>
          </w:p>
          <w:p w14:paraId="55AD84F5" w14:textId="7289D1CA"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 xml:space="preserve">D. Habrat, The analysis of collective entities responsibility for unfair competition acts in penal law aspect, </w:t>
            </w:r>
            <w:r w:rsidRPr="00F45B83">
              <w:rPr>
                <w:rFonts w:asciiTheme="minorHAnsi" w:hAnsiTheme="minorHAnsi" w:cstheme="minorHAnsi"/>
                <w:color w:val="000000" w:themeColor="text1"/>
                <w:sz w:val="22"/>
                <w:lang w:val="en-US"/>
              </w:rPr>
              <w:t>OPOLSKIE STUDIA ADMINISTRACYJNO-PRAWNE XIII/3, Opole 2015</w:t>
            </w:r>
            <w:r w:rsidR="00226AF0" w:rsidRPr="00F45B83">
              <w:rPr>
                <w:rFonts w:asciiTheme="minorHAnsi" w:hAnsiTheme="minorHAnsi" w:cstheme="minorHAnsi"/>
                <w:color w:val="000000" w:themeColor="text1"/>
                <w:sz w:val="22"/>
                <w:lang w:val="en-US"/>
              </w:rPr>
              <w:t>,</w:t>
            </w:r>
          </w:p>
          <w:p w14:paraId="01A0A086" w14:textId="14EAE953" w:rsidR="00FE1EE4" w:rsidRPr="00F45B83" w:rsidRDefault="00FE1EE4" w:rsidP="00F45B83">
            <w:pPr>
              <w:suppressAutoHyphens w:val="0"/>
              <w:autoSpaceDE w:val="0"/>
              <w:autoSpaceDN w:val="0"/>
              <w:adjustRightInd w:val="0"/>
              <w:spacing w:after="0" w:line="240" w:lineRule="auto"/>
              <w:jc w:val="both"/>
              <w:rPr>
                <w:rFonts w:asciiTheme="minorHAnsi" w:hAnsiTheme="minorHAnsi" w:cstheme="minorHAnsi"/>
                <w:bCs/>
                <w:color w:val="000000" w:themeColor="text1"/>
                <w:sz w:val="22"/>
                <w:lang w:val="en-US" w:eastAsia="pl-PL"/>
              </w:rPr>
            </w:pPr>
            <w:r w:rsidRPr="00F45B83">
              <w:rPr>
                <w:rFonts w:asciiTheme="minorHAnsi" w:hAnsiTheme="minorHAnsi" w:cstheme="minorHAnsi"/>
                <w:bCs/>
                <w:color w:val="000000" w:themeColor="text1"/>
                <w:sz w:val="22"/>
                <w:lang w:val="en-US" w:eastAsia="pl-PL"/>
              </w:rPr>
              <w:t>D. Habrat, Protection of Human Dignity as a Basis for Penalization of Hate Speech against People with Disabilities in Polish Criminal Law, Studia Iuridica Lublinensia T 30, n</w:t>
            </w:r>
            <w:r w:rsidR="00F45B83" w:rsidRPr="00F45B83">
              <w:rPr>
                <w:rFonts w:asciiTheme="minorHAnsi" w:hAnsiTheme="minorHAnsi" w:cstheme="minorHAnsi"/>
                <w:bCs/>
                <w:color w:val="000000" w:themeColor="text1"/>
                <w:sz w:val="22"/>
                <w:lang w:val="en-US" w:eastAsia="pl-PL"/>
              </w:rPr>
              <w:t>o</w:t>
            </w:r>
            <w:r w:rsidRPr="00F45B83">
              <w:rPr>
                <w:rFonts w:asciiTheme="minorHAnsi" w:hAnsiTheme="minorHAnsi" w:cstheme="minorHAnsi"/>
                <w:bCs/>
                <w:color w:val="000000" w:themeColor="text1"/>
                <w:sz w:val="22"/>
                <w:lang w:val="en-US" w:eastAsia="pl-PL"/>
              </w:rPr>
              <w:t xml:space="preserve"> 4, </w:t>
            </w:r>
            <w:r w:rsidR="00226AF0" w:rsidRPr="00F45B83">
              <w:rPr>
                <w:rFonts w:asciiTheme="minorHAnsi" w:hAnsiTheme="minorHAnsi" w:cstheme="minorHAnsi"/>
                <w:bCs/>
                <w:color w:val="000000" w:themeColor="text1"/>
                <w:sz w:val="22"/>
                <w:lang w:val="en-US" w:eastAsia="pl-PL"/>
              </w:rPr>
              <w:t xml:space="preserve">2022, </w:t>
            </w:r>
            <w:r w:rsidR="00C021C0" w:rsidRPr="00F45B83">
              <w:rPr>
                <w:rFonts w:asciiTheme="minorHAnsi" w:hAnsiTheme="minorHAnsi" w:cstheme="minorHAnsi"/>
                <w:bCs/>
                <w:color w:val="000000" w:themeColor="text1"/>
                <w:sz w:val="22"/>
                <w:lang w:val="en-US" w:eastAsia="pl-PL"/>
              </w:rPr>
              <w:t>p.</w:t>
            </w:r>
            <w:r w:rsidRPr="00F45B83">
              <w:rPr>
                <w:rFonts w:asciiTheme="minorHAnsi" w:hAnsiTheme="minorHAnsi" w:cstheme="minorHAnsi"/>
                <w:bCs/>
                <w:color w:val="000000" w:themeColor="text1"/>
                <w:sz w:val="22"/>
                <w:lang w:val="en-US" w:eastAsia="pl-PL"/>
              </w:rPr>
              <w:t xml:space="preserve"> 259-279</w:t>
            </w:r>
          </w:p>
          <w:p w14:paraId="40C55E88" w14:textId="69A20E2A" w:rsidR="00C021C0" w:rsidRPr="00F45B83" w:rsidRDefault="00C021C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D. Habrat, Effect of the European Court of Human Rights case-law on judgments of Polish courts in the crime of hate speech, n</w:t>
            </w:r>
            <w:r w:rsidR="00F45B83" w:rsidRPr="00F45B83">
              <w:rPr>
                <w:rFonts w:asciiTheme="minorHAnsi" w:hAnsiTheme="minorHAnsi" w:cstheme="minorHAnsi"/>
                <w:bCs/>
                <w:color w:val="000000" w:themeColor="text1"/>
                <w:sz w:val="22"/>
                <w:lang w:val="en-US" w:eastAsia="pl-PL"/>
              </w:rPr>
              <w:t xml:space="preserve">o </w:t>
            </w:r>
            <w:r w:rsidRPr="00F45B83">
              <w:rPr>
                <w:rFonts w:asciiTheme="minorHAnsi" w:hAnsiTheme="minorHAnsi" w:cstheme="minorHAnsi"/>
                <w:color w:val="000000" w:themeColor="text1"/>
                <w:sz w:val="22"/>
                <w:lang w:val="en-US"/>
              </w:rPr>
              <w:t xml:space="preserve">9, </w:t>
            </w:r>
            <w:r w:rsidR="00F45B83" w:rsidRPr="00F45B83">
              <w:rPr>
                <w:rFonts w:asciiTheme="minorHAnsi" w:hAnsiTheme="minorHAnsi" w:cstheme="minorHAnsi"/>
                <w:color w:val="000000" w:themeColor="text1"/>
                <w:sz w:val="22"/>
                <w:lang w:val="en-US"/>
              </w:rPr>
              <w:t xml:space="preserve">2019, </w:t>
            </w:r>
            <w:r w:rsidRPr="00F45B83">
              <w:rPr>
                <w:rFonts w:asciiTheme="minorHAnsi" w:hAnsiTheme="minorHAnsi" w:cstheme="minorHAnsi"/>
                <w:color w:val="000000" w:themeColor="text1"/>
                <w:sz w:val="22"/>
                <w:lang w:val="en-US"/>
              </w:rPr>
              <w:t>p. 5-14</w:t>
            </w:r>
          </w:p>
          <w:p w14:paraId="7EF78CAE" w14:textId="22B15575"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Czeszejko-Sochacka</w:t>
            </w:r>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Amendment to the act on civilian victims of war and the legal situation of children of war rape in Bosnia and Herzegovina, no 1 (21), 2023, p. 92-105.</w:t>
            </w:r>
          </w:p>
          <w:p w14:paraId="7161D854" w14:textId="082828E6"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Czeszejko-Sochacka</w:t>
            </w:r>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The impact of the jurisprudence of the International Criminal Tribunal for the former Yugoslavia on the development of the commander's individual liability under international criminal law, Przegląd Europejski, no 4, 2022, p. 97-108.</w:t>
            </w:r>
          </w:p>
          <w:p w14:paraId="185C3E4E" w14:textId="08895B11" w:rsidR="00BA4018" w:rsidRPr="00F45B83" w:rsidRDefault="00BA4018"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009718BD" w:rsidRPr="00F45B83">
              <w:rPr>
                <w:rFonts w:asciiTheme="minorHAnsi" w:eastAsia="Times New Roman" w:hAnsiTheme="minorHAnsi" w:cstheme="minorHAnsi"/>
                <w:color w:val="000000" w:themeColor="text1"/>
                <w:sz w:val="22"/>
                <w:lang w:val="en-US"/>
              </w:rPr>
              <w:t xml:space="preserve"> Czeszejko-Sochacka</w:t>
            </w:r>
            <w:r w:rsidRPr="00F45B83">
              <w:rPr>
                <w:rFonts w:asciiTheme="minorHAnsi" w:hAnsiTheme="minorHAnsi" w:cstheme="minorHAnsi"/>
                <w:b/>
                <w:smallCaps/>
                <w:color w:val="000000" w:themeColor="text1"/>
                <w:sz w:val="22"/>
                <w:lang w:val="en-US" w:eastAsia="pl-PL"/>
              </w:rPr>
              <w:t xml:space="preserve">, </w:t>
            </w:r>
            <w:r w:rsidRPr="00F45B83">
              <w:rPr>
                <w:rFonts w:asciiTheme="minorHAnsi" w:hAnsiTheme="minorHAnsi" w:cstheme="minorHAnsi"/>
                <w:color w:val="000000" w:themeColor="text1"/>
                <w:sz w:val="22"/>
                <w:lang w:val="en-US"/>
              </w:rPr>
              <w:t xml:space="preserve">Some remarks on the issues of the consequences of war rape on the example of Bosnia and Herzegovina, Polityka </w:t>
            </w:r>
            <w:r w:rsidR="009718BD" w:rsidRPr="00F45B83">
              <w:rPr>
                <w:rFonts w:asciiTheme="minorHAnsi" w:hAnsiTheme="minorHAnsi" w:cstheme="minorHAnsi"/>
                <w:color w:val="000000" w:themeColor="text1"/>
                <w:sz w:val="22"/>
                <w:lang w:val="en-US"/>
              </w:rPr>
              <w:t xml:space="preserve">i </w:t>
            </w:r>
            <w:r w:rsidRPr="00F45B83">
              <w:rPr>
                <w:rFonts w:asciiTheme="minorHAnsi" w:hAnsiTheme="minorHAnsi" w:cstheme="minorHAnsi"/>
                <w:color w:val="000000" w:themeColor="text1"/>
                <w:sz w:val="22"/>
                <w:lang w:val="en-US"/>
              </w:rPr>
              <w:t xml:space="preserve">Społeczeństwo 2022, </w:t>
            </w:r>
            <w:r w:rsidRPr="00F45B83">
              <w:rPr>
                <w:rFonts w:asciiTheme="minorHAnsi" w:hAnsiTheme="minorHAnsi" w:cstheme="minorHAnsi"/>
                <w:color w:val="000000" w:themeColor="text1"/>
                <w:spacing w:val="4"/>
                <w:sz w:val="22"/>
                <w:lang w:val="en-US"/>
              </w:rPr>
              <w:t>DOI:</w:t>
            </w:r>
            <w:r w:rsidRPr="00F45B83">
              <w:rPr>
                <w:rStyle w:val="apple-converted-space"/>
                <w:rFonts w:asciiTheme="minorHAnsi" w:hAnsiTheme="minorHAnsi" w:cstheme="minorHAnsi"/>
                <w:color w:val="000000" w:themeColor="text1"/>
                <w:spacing w:val="4"/>
                <w:sz w:val="22"/>
                <w:shd w:val="clear" w:color="auto" w:fill="FFFFFF"/>
                <w:lang w:val="en-US"/>
              </w:rPr>
              <w:t> </w:t>
            </w:r>
            <w:hyperlink r:id="rId9" w:tgtFrame="_blank" w:history="1">
              <w:r w:rsidRPr="00F45B83">
                <w:rPr>
                  <w:rStyle w:val="Hipercze"/>
                  <w:rFonts w:asciiTheme="minorHAnsi" w:hAnsiTheme="minorHAnsi" w:cstheme="minorHAnsi"/>
                  <w:color w:val="000000" w:themeColor="text1"/>
                  <w:sz w:val="22"/>
                  <w:lang w:val="en-US"/>
                </w:rPr>
                <w:t>10.15584/polispol.2022.1.3</w:t>
              </w:r>
            </w:hyperlink>
          </w:p>
          <w:p w14:paraId="05947715" w14:textId="77777777" w:rsidR="00BA4018" w:rsidRPr="00F45B83" w:rsidRDefault="00BA4018"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eastAsia="Times New Roman" w:hAnsiTheme="minorHAnsi" w:cstheme="minorHAnsi"/>
                <w:color w:val="000000" w:themeColor="text1"/>
                <w:sz w:val="22"/>
                <w:lang w:val="en-US"/>
              </w:rPr>
              <w:t xml:space="preserve">K. Czeszejko-Sochacka, </w:t>
            </w:r>
            <w:r w:rsidRPr="00F45B83">
              <w:rPr>
                <w:rFonts w:asciiTheme="minorHAnsi" w:hAnsiTheme="minorHAnsi" w:cstheme="minorHAnsi"/>
                <w:color w:val="000000" w:themeColor="text1"/>
                <w:sz w:val="22"/>
                <w:lang w:val="en-US"/>
              </w:rPr>
              <w:t xml:space="preserve">Radislav Krstic's case as an example of commander`s liability, </w:t>
            </w:r>
            <w:r w:rsidRPr="00F45B83">
              <w:rPr>
                <w:rFonts w:asciiTheme="minorHAnsi" w:hAnsiTheme="minorHAnsi" w:cstheme="minorHAnsi"/>
                <w:color w:val="000000" w:themeColor="text1"/>
                <w:spacing w:val="4"/>
                <w:sz w:val="22"/>
                <w:shd w:val="clear" w:color="auto" w:fill="FFFFFF"/>
                <w:lang w:val="en-US"/>
              </w:rPr>
              <w:t xml:space="preserve">Journal of Liberty and International Affairs, 2020, </w:t>
            </w:r>
            <w:hyperlink r:id="rId10" w:tgtFrame="_blank" w:history="1">
              <w:r w:rsidRPr="00F45B83">
                <w:rPr>
                  <w:rStyle w:val="Hipercze"/>
                  <w:rFonts w:asciiTheme="minorHAnsi" w:hAnsiTheme="minorHAnsi" w:cstheme="minorHAnsi"/>
                  <w:color w:val="000000" w:themeColor="text1"/>
                  <w:spacing w:val="4"/>
                  <w:sz w:val="22"/>
                  <w:lang w:val="en-US"/>
                </w:rPr>
                <w:t>https://www.e-jlia.com/papers/17_5.pdf</w:t>
              </w:r>
            </w:hyperlink>
          </w:p>
          <w:p w14:paraId="0CABCD55" w14:textId="52C54F95" w:rsidR="00BA4018" w:rsidRPr="00F45B83" w:rsidRDefault="00BA4018" w:rsidP="00BA4018">
            <w:pPr>
              <w:suppressAutoHyphens w:val="0"/>
              <w:spacing w:after="0" w:line="360" w:lineRule="auto"/>
              <w:jc w:val="both"/>
              <w:rPr>
                <w:rFonts w:ascii="Corbel" w:eastAsia="Times New Roman" w:hAnsi="Corbel"/>
                <w:color w:val="000000" w:themeColor="text1"/>
                <w:szCs w:val="24"/>
                <w:lang w:val="en-US"/>
              </w:rPr>
            </w:pPr>
          </w:p>
          <w:p w14:paraId="2D302F04" w14:textId="0C529FE5"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0DCFE388" w14:textId="523EAA21" w:rsidR="00BA4018" w:rsidRPr="009718BD" w:rsidRDefault="00BA4018" w:rsidP="00BA4018">
            <w:pPr>
              <w:suppressAutoHyphens w:val="0"/>
              <w:spacing w:after="0" w:line="360" w:lineRule="auto"/>
              <w:jc w:val="both"/>
              <w:rPr>
                <w:rFonts w:ascii="Corbel" w:eastAsia="Times New Roman" w:hAnsi="Corbel"/>
                <w:color w:val="000000" w:themeColor="text1"/>
                <w:szCs w:val="24"/>
                <w:lang w:val="en-US"/>
              </w:rPr>
            </w:pPr>
          </w:p>
          <w:p w14:paraId="00DE1AAA" w14:textId="149E4949"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4E53CAAF" w14:textId="6105D0D2" w:rsidR="00871090" w:rsidRPr="009718BD" w:rsidRDefault="00871090" w:rsidP="00BA4018">
            <w:pPr>
              <w:pStyle w:val="Punktygwne"/>
              <w:spacing w:before="0" w:after="0" w:line="360" w:lineRule="auto"/>
              <w:jc w:val="both"/>
              <w:rPr>
                <w:rFonts w:ascii="Corbel" w:hAnsi="Corbel" w:cs="Tahoma"/>
                <w:b w:val="0"/>
                <w:smallCaps w:val="0"/>
                <w:color w:val="000000" w:themeColor="text1"/>
                <w:szCs w:val="24"/>
                <w:lang w:val="en-US" w:eastAsia="pl-PL"/>
              </w:rPr>
            </w:pPr>
          </w:p>
          <w:p w14:paraId="3A771DB0" w14:textId="77777777" w:rsidR="00AA1FCD" w:rsidRPr="009718BD" w:rsidRDefault="00AA1FCD" w:rsidP="00BA4018">
            <w:pPr>
              <w:pStyle w:val="Punktygwne"/>
              <w:spacing w:before="0" w:after="0" w:line="360" w:lineRule="auto"/>
              <w:jc w:val="both"/>
              <w:rPr>
                <w:rFonts w:ascii="Corbel" w:hAnsi="Corbel" w:cs="Tahoma"/>
                <w:b w:val="0"/>
                <w:smallCaps w:val="0"/>
                <w:color w:val="000000" w:themeColor="text1"/>
                <w:szCs w:val="24"/>
                <w:lang w:val="en-GB" w:eastAsia="pl-PL"/>
              </w:rPr>
            </w:pPr>
          </w:p>
        </w:tc>
      </w:tr>
    </w:tbl>
    <w:p w14:paraId="45B53F21"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5543AD1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2054AFA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6BE3D1D7"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1DF61114" w14:textId="77777777" w:rsidR="00AA1FCD" w:rsidRPr="009718BD" w:rsidRDefault="002D7484">
      <w:pPr>
        <w:pStyle w:val="Punktygwne"/>
        <w:spacing w:before="0" w:after="0"/>
        <w:ind w:left="360"/>
        <w:rPr>
          <w:rFonts w:ascii="Corbel" w:hAnsi="Corbel" w:cs="Tahoma"/>
          <w:b w:val="0"/>
          <w:smallCaps w:val="0"/>
          <w:color w:val="auto"/>
          <w:szCs w:val="24"/>
          <w:lang w:val="en-GB"/>
        </w:rPr>
      </w:pPr>
      <w:r w:rsidRPr="009718BD">
        <w:rPr>
          <w:rFonts w:ascii="Corbel" w:hAnsi="Corbel" w:cs="Tahoma"/>
          <w:b w:val="0"/>
          <w:smallCaps w:val="0"/>
          <w:color w:val="auto"/>
          <w:szCs w:val="24"/>
          <w:lang w:val="en-GB"/>
        </w:rPr>
        <w:t>Approved by the Head of the Department or an authorised person</w:t>
      </w:r>
    </w:p>
    <w:p w14:paraId="03F9FC5E" w14:textId="77777777" w:rsidR="00AA1FCD" w:rsidRPr="009718BD" w:rsidRDefault="00AA1FCD">
      <w:pPr>
        <w:rPr>
          <w:rFonts w:ascii="Corbel" w:hAnsi="Corbel"/>
          <w:color w:val="auto"/>
          <w:szCs w:val="24"/>
          <w:lang w:val="en-US"/>
        </w:rPr>
      </w:pPr>
    </w:p>
    <w:p w14:paraId="28535C4B" w14:textId="77777777" w:rsidR="004F2031" w:rsidRPr="009718BD" w:rsidRDefault="004F2031">
      <w:pPr>
        <w:rPr>
          <w:rFonts w:ascii="Corbel" w:hAnsi="Corbel"/>
          <w:color w:val="auto"/>
          <w:szCs w:val="24"/>
          <w:lang w:val="en-US"/>
        </w:rPr>
      </w:pPr>
    </w:p>
    <w:sectPr w:rsidR="004F2031" w:rsidRPr="009718BD">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19B5" w14:textId="77777777" w:rsidR="00453D1A" w:rsidRDefault="00453D1A">
      <w:pPr>
        <w:spacing w:after="0" w:line="240" w:lineRule="auto"/>
      </w:pPr>
      <w:r>
        <w:separator/>
      </w:r>
    </w:p>
  </w:endnote>
  <w:endnote w:type="continuationSeparator" w:id="0">
    <w:p w14:paraId="1286A78A" w14:textId="77777777" w:rsidR="00453D1A" w:rsidRDefault="0045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3A1C" w14:textId="77777777" w:rsidR="00B011DB" w:rsidRDefault="00B011DB">
    <w:pPr>
      <w:pStyle w:val="Stopka"/>
      <w:spacing w:after="0" w:line="240" w:lineRule="auto"/>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59C3" w14:textId="77777777" w:rsidR="00453D1A" w:rsidRDefault="00453D1A">
      <w:pPr>
        <w:spacing w:after="0" w:line="240" w:lineRule="auto"/>
      </w:pPr>
      <w:r>
        <w:separator/>
      </w:r>
    </w:p>
  </w:footnote>
  <w:footnote w:type="continuationSeparator" w:id="0">
    <w:p w14:paraId="0D288AF9" w14:textId="77777777" w:rsidR="00453D1A" w:rsidRDefault="00453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207"/>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0814A88"/>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7562A1"/>
    <w:multiLevelType w:val="hybridMultilevel"/>
    <w:tmpl w:val="0298C060"/>
    <w:lvl w:ilvl="0" w:tplc="AA423A80">
      <w:start w:val="1"/>
      <w:numFmt w:val="bullet"/>
      <w:lvlText w:val="•"/>
      <w:lvlJc w:val="left"/>
      <w:pPr>
        <w:tabs>
          <w:tab w:val="num" w:pos="720"/>
        </w:tabs>
        <w:ind w:left="720" w:hanging="360"/>
      </w:pPr>
      <w:rPr>
        <w:rFonts w:ascii="Times New Roman" w:hAnsi="Times New Roman" w:hint="default"/>
      </w:rPr>
    </w:lvl>
    <w:lvl w:ilvl="1" w:tplc="8BF25928" w:tentative="1">
      <w:start w:val="1"/>
      <w:numFmt w:val="bullet"/>
      <w:lvlText w:val="•"/>
      <w:lvlJc w:val="left"/>
      <w:pPr>
        <w:tabs>
          <w:tab w:val="num" w:pos="1440"/>
        </w:tabs>
        <w:ind w:left="1440" w:hanging="360"/>
      </w:pPr>
      <w:rPr>
        <w:rFonts w:ascii="Times New Roman" w:hAnsi="Times New Roman" w:hint="default"/>
      </w:rPr>
    </w:lvl>
    <w:lvl w:ilvl="2" w:tplc="E24C3B7C" w:tentative="1">
      <w:start w:val="1"/>
      <w:numFmt w:val="bullet"/>
      <w:lvlText w:val="•"/>
      <w:lvlJc w:val="left"/>
      <w:pPr>
        <w:tabs>
          <w:tab w:val="num" w:pos="2160"/>
        </w:tabs>
        <w:ind w:left="2160" w:hanging="360"/>
      </w:pPr>
      <w:rPr>
        <w:rFonts w:ascii="Times New Roman" w:hAnsi="Times New Roman" w:hint="default"/>
      </w:rPr>
    </w:lvl>
    <w:lvl w:ilvl="3" w:tplc="8F82D3E8" w:tentative="1">
      <w:start w:val="1"/>
      <w:numFmt w:val="bullet"/>
      <w:lvlText w:val="•"/>
      <w:lvlJc w:val="left"/>
      <w:pPr>
        <w:tabs>
          <w:tab w:val="num" w:pos="2880"/>
        </w:tabs>
        <w:ind w:left="2880" w:hanging="360"/>
      </w:pPr>
      <w:rPr>
        <w:rFonts w:ascii="Times New Roman" w:hAnsi="Times New Roman" w:hint="default"/>
      </w:rPr>
    </w:lvl>
    <w:lvl w:ilvl="4" w:tplc="2CD40D54" w:tentative="1">
      <w:start w:val="1"/>
      <w:numFmt w:val="bullet"/>
      <w:lvlText w:val="•"/>
      <w:lvlJc w:val="left"/>
      <w:pPr>
        <w:tabs>
          <w:tab w:val="num" w:pos="3600"/>
        </w:tabs>
        <w:ind w:left="3600" w:hanging="360"/>
      </w:pPr>
      <w:rPr>
        <w:rFonts w:ascii="Times New Roman" w:hAnsi="Times New Roman" w:hint="default"/>
      </w:rPr>
    </w:lvl>
    <w:lvl w:ilvl="5" w:tplc="8B329B6A" w:tentative="1">
      <w:start w:val="1"/>
      <w:numFmt w:val="bullet"/>
      <w:lvlText w:val="•"/>
      <w:lvlJc w:val="left"/>
      <w:pPr>
        <w:tabs>
          <w:tab w:val="num" w:pos="4320"/>
        </w:tabs>
        <w:ind w:left="4320" w:hanging="360"/>
      </w:pPr>
      <w:rPr>
        <w:rFonts w:ascii="Times New Roman" w:hAnsi="Times New Roman" w:hint="default"/>
      </w:rPr>
    </w:lvl>
    <w:lvl w:ilvl="6" w:tplc="AD5C45DA" w:tentative="1">
      <w:start w:val="1"/>
      <w:numFmt w:val="bullet"/>
      <w:lvlText w:val="•"/>
      <w:lvlJc w:val="left"/>
      <w:pPr>
        <w:tabs>
          <w:tab w:val="num" w:pos="5040"/>
        </w:tabs>
        <w:ind w:left="5040" w:hanging="360"/>
      </w:pPr>
      <w:rPr>
        <w:rFonts w:ascii="Times New Roman" w:hAnsi="Times New Roman" w:hint="default"/>
      </w:rPr>
    </w:lvl>
    <w:lvl w:ilvl="7" w:tplc="4FAC13FE" w:tentative="1">
      <w:start w:val="1"/>
      <w:numFmt w:val="bullet"/>
      <w:lvlText w:val="•"/>
      <w:lvlJc w:val="left"/>
      <w:pPr>
        <w:tabs>
          <w:tab w:val="num" w:pos="5760"/>
        </w:tabs>
        <w:ind w:left="5760" w:hanging="360"/>
      </w:pPr>
      <w:rPr>
        <w:rFonts w:ascii="Times New Roman" w:hAnsi="Times New Roman" w:hint="default"/>
      </w:rPr>
    </w:lvl>
    <w:lvl w:ilvl="8" w:tplc="67884A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33789350">
    <w:abstractNumId w:val="1"/>
  </w:num>
  <w:num w:numId="2" w16cid:durableId="1256860301">
    <w:abstractNumId w:val="3"/>
  </w:num>
  <w:num w:numId="3" w16cid:durableId="534656741">
    <w:abstractNumId w:val="8"/>
  </w:num>
  <w:num w:numId="4" w16cid:durableId="1215242125">
    <w:abstractNumId w:val="7"/>
  </w:num>
  <w:num w:numId="5" w16cid:durableId="1325233998">
    <w:abstractNumId w:val="6"/>
  </w:num>
  <w:num w:numId="6" w16cid:durableId="997155309">
    <w:abstractNumId w:val="4"/>
  </w:num>
  <w:num w:numId="7" w16cid:durableId="889002646">
    <w:abstractNumId w:val="5"/>
  </w:num>
  <w:num w:numId="8" w16cid:durableId="1090463753">
    <w:abstractNumId w:val="2"/>
  </w:num>
  <w:num w:numId="9" w16cid:durableId="31237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5853"/>
    <w:rsid w:val="000A6874"/>
    <w:rsid w:val="000C59C1"/>
    <w:rsid w:val="00133BBA"/>
    <w:rsid w:val="00154700"/>
    <w:rsid w:val="001A6766"/>
    <w:rsid w:val="001B7459"/>
    <w:rsid w:val="001C26A0"/>
    <w:rsid w:val="00226AF0"/>
    <w:rsid w:val="00232430"/>
    <w:rsid w:val="0028211C"/>
    <w:rsid w:val="00291236"/>
    <w:rsid w:val="002D7484"/>
    <w:rsid w:val="00300BF3"/>
    <w:rsid w:val="00343D5D"/>
    <w:rsid w:val="003730E0"/>
    <w:rsid w:val="0040129A"/>
    <w:rsid w:val="00401CC7"/>
    <w:rsid w:val="004048BF"/>
    <w:rsid w:val="0040545F"/>
    <w:rsid w:val="00453D1A"/>
    <w:rsid w:val="004A37F6"/>
    <w:rsid w:val="004F2031"/>
    <w:rsid w:val="00547266"/>
    <w:rsid w:val="00547AD1"/>
    <w:rsid w:val="005C749F"/>
    <w:rsid w:val="005F3199"/>
    <w:rsid w:val="00630367"/>
    <w:rsid w:val="00664321"/>
    <w:rsid w:val="00680DA8"/>
    <w:rsid w:val="006D77FD"/>
    <w:rsid w:val="006F27E2"/>
    <w:rsid w:val="00741382"/>
    <w:rsid w:val="00742257"/>
    <w:rsid w:val="00743FD3"/>
    <w:rsid w:val="00755E48"/>
    <w:rsid w:val="007C6977"/>
    <w:rsid w:val="007D5CE4"/>
    <w:rsid w:val="00871090"/>
    <w:rsid w:val="008C099B"/>
    <w:rsid w:val="008C4432"/>
    <w:rsid w:val="00947DFA"/>
    <w:rsid w:val="0095399C"/>
    <w:rsid w:val="0096209A"/>
    <w:rsid w:val="009718BD"/>
    <w:rsid w:val="009D6F07"/>
    <w:rsid w:val="009F7732"/>
    <w:rsid w:val="00A07FFB"/>
    <w:rsid w:val="00A34B1B"/>
    <w:rsid w:val="00AA1FCD"/>
    <w:rsid w:val="00AD45C9"/>
    <w:rsid w:val="00B011DB"/>
    <w:rsid w:val="00B51A45"/>
    <w:rsid w:val="00B741B1"/>
    <w:rsid w:val="00BA4018"/>
    <w:rsid w:val="00C021C0"/>
    <w:rsid w:val="00C52949"/>
    <w:rsid w:val="00C936A0"/>
    <w:rsid w:val="00CA27E1"/>
    <w:rsid w:val="00D0122B"/>
    <w:rsid w:val="00DD2496"/>
    <w:rsid w:val="00E44994"/>
    <w:rsid w:val="00E97A6B"/>
    <w:rsid w:val="00EA249D"/>
    <w:rsid w:val="00EC0443"/>
    <w:rsid w:val="00F01E3C"/>
    <w:rsid w:val="00F32FE2"/>
    <w:rsid w:val="00F45B83"/>
    <w:rsid w:val="00FB0793"/>
    <w:rsid w:val="00FE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822"/>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4">
    <w:name w:val="heading 4"/>
    <w:basedOn w:val="Normalny"/>
    <w:link w:val="Nagwek4Znak"/>
    <w:uiPriority w:val="9"/>
    <w:qFormat/>
    <w:rsid w:val="00BA4018"/>
    <w:pPr>
      <w:suppressAutoHyphens w:val="0"/>
      <w:spacing w:before="100" w:beforeAutospacing="1" w:after="100" w:afterAutospacing="1" w:line="240" w:lineRule="auto"/>
      <w:outlineLvl w:val="3"/>
    </w:pPr>
    <w:rPr>
      <w:rFonts w:eastAsia="Times New Roman"/>
      <w:b/>
      <w:bCs/>
      <w:color w:val="auto"/>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44994"/>
  </w:style>
  <w:style w:type="character" w:customStyle="1" w:styleId="norm1">
    <w:name w:val="norm1"/>
    <w:rsid w:val="008C4432"/>
    <w:rPr>
      <w:rFonts w:ascii="Verdana" w:hAnsi="Verdana" w:hint="default"/>
      <w:color w:val="000000"/>
      <w:sz w:val="14"/>
      <w:szCs w:val="14"/>
    </w:rPr>
  </w:style>
  <w:style w:type="character" w:styleId="Hipercze">
    <w:name w:val="Hyperlink"/>
    <w:basedOn w:val="Domylnaczcionkaakapitu"/>
    <w:uiPriority w:val="99"/>
    <w:unhideWhenUsed/>
    <w:rsid w:val="007D5CE4"/>
    <w:rPr>
      <w:color w:val="0000FF"/>
      <w:u w:val="single"/>
    </w:rPr>
  </w:style>
  <w:style w:type="character" w:customStyle="1" w:styleId="shorttext">
    <w:name w:val="short_text"/>
    <w:rsid w:val="00947DFA"/>
  </w:style>
  <w:style w:type="character" w:customStyle="1" w:styleId="Nagwek4Znak">
    <w:name w:val="Nagłówek 4 Znak"/>
    <w:basedOn w:val="Domylnaczcionkaakapitu"/>
    <w:link w:val="Nagwek4"/>
    <w:uiPriority w:val="9"/>
    <w:rsid w:val="00BA4018"/>
    <w:rPr>
      <w:rFonts w:eastAsia="Times New Roman"/>
      <w:b/>
      <w:bCs/>
      <w:lang w:eastAsia="pl-PL"/>
    </w:rPr>
  </w:style>
  <w:style w:type="character" w:customStyle="1" w:styleId="apple-converted-space">
    <w:name w:val="apple-converted-space"/>
    <w:basedOn w:val="Domylnaczcionkaakapitu"/>
    <w:rsid w:val="00BA4018"/>
  </w:style>
  <w:style w:type="character" w:styleId="UyteHipercze">
    <w:name w:val="FollowedHyperlink"/>
    <w:basedOn w:val="Domylnaczcionkaakapitu"/>
    <w:uiPriority w:val="99"/>
    <w:semiHidden/>
    <w:unhideWhenUsed/>
    <w:rsid w:val="00BA4018"/>
    <w:rPr>
      <w:color w:val="800080" w:themeColor="followedHyperlink"/>
      <w:u w:val="single"/>
    </w:rPr>
  </w:style>
  <w:style w:type="character" w:styleId="Nierozpoznanawzmianka">
    <w:name w:val="Unresolved Mention"/>
    <w:basedOn w:val="Domylnaczcionkaakapitu"/>
    <w:uiPriority w:val="99"/>
    <w:semiHidden/>
    <w:unhideWhenUsed/>
    <w:rsid w:val="00226AF0"/>
    <w:rPr>
      <w:color w:val="605E5C"/>
      <w:shd w:val="clear" w:color="auto" w:fill="E1DFDD"/>
    </w:rPr>
  </w:style>
  <w:style w:type="paragraph" w:styleId="NormalnyWeb">
    <w:name w:val="Normal (Web)"/>
    <w:basedOn w:val="Normalny"/>
    <w:uiPriority w:val="99"/>
    <w:semiHidden/>
    <w:unhideWhenUsed/>
    <w:rsid w:val="00226AF0"/>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5660">
      <w:bodyDiv w:val="1"/>
      <w:marLeft w:val="0"/>
      <w:marRight w:val="0"/>
      <w:marTop w:val="0"/>
      <w:marBottom w:val="0"/>
      <w:divBdr>
        <w:top w:val="none" w:sz="0" w:space="0" w:color="auto"/>
        <w:left w:val="none" w:sz="0" w:space="0" w:color="auto"/>
        <w:bottom w:val="none" w:sz="0" w:space="0" w:color="auto"/>
        <w:right w:val="none" w:sz="0" w:space="0" w:color="auto"/>
      </w:divBdr>
    </w:div>
    <w:div w:id="307175035">
      <w:bodyDiv w:val="1"/>
      <w:marLeft w:val="0"/>
      <w:marRight w:val="0"/>
      <w:marTop w:val="0"/>
      <w:marBottom w:val="0"/>
      <w:divBdr>
        <w:top w:val="none" w:sz="0" w:space="0" w:color="auto"/>
        <w:left w:val="none" w:sz="0" w:space="0" w:color="auto"/>
        <w:bottom w:val="none" w:sz="0" w:space="0" w:color="auto"/>
        <w:right w:val="none" w:sz="0" w:space="0" w:color="auto"/>
      </w:divBdr>
    </w:div>
    <w:div w:id="332299324">
      <w:bodyDiv w:val="1"/>
      <w:marLeft w:val="0"/>
      <w:marRight w:val="0"/>
      <w:marTop w:val="0"/>
      <w:marBottom w:val="0"/>
      <w:divBdr>
        <w:top w:val="none" w:sz="0" w:space="0" w:color="auto"/>
        <w:left w:val="none" w:sz="0" w:space="0" w:color="auto"/>
        <w:bottom w:val="none" w:sz="0" w:space="0" w:color="auto"/>
        <w:right w:val="none" w:sz="0" w:space="0" w:color="auto"/>
      </w:divBdr>
    </w:div>
    <w:div w:id="893397406">
      <w:bodyDiv w:val="1"/>
      <w:marLeft w:val="0"/>
      <w:marRight w:val="0"/>
      <w:marTop w:val="0"/>
      <w:marBottom w:val="0"/>
      <w:divBdr>
        <w:top w:val="none" w:sz="0" w:space="0" w:color="auto"/>
        <w:left w:val="none" w:sz="0" w:space="0" w:color="auto"/>
        <w:bottom w:val="none" w:sz="0" w:space="0" w:color="auto"/>
        <w:right w:val="none" w:sz="0" w:space="0" w:color="auto"/>
      </w:divBdr>
    </w:div>
    <w:div w:id="1062294763">
      <w:bodyDiv w:val="1"/>
      <w:marLeft w:val="0"/>
      <w:marRight w:val="0"/>
      <w:marTop w:val="0"/>
      <w:marBottom w:val="0"/>
      <w:divBdr>
        <w:top w:val="none" w:sz="0" w:space="0" w:color="auto"/>
        <w:left w:val="none" w:sz="0" w:space="0" w:color="auto"/>
        <w:bottom w:val="none" w:sz="0" w:space="0" w:color="auto"/>
        <w:right w:val="none" w:sz="0" w:space="0" w:color="auto"/>
      </w:divBdr>
      <w:divsChild>
        <w:div w:id="727000445">
          <w:marLeft w:val="547"/>
          <w:marRight w:val="0"/>
          <w:marTop w:val="0"/>
          <w:marBottom w:val="0"/>
          <w:divBdr>
            <w:top w:val="none" w:sz="0" w:space="0" w:color="auto"/>
            <w:left w:val="none" w:sz="0" w:space="0" w:color="auto"/>
            <w:bottom w:val="none" w:sz="0" w:space="0" w:color="auto"/>
            <w:right w:val="none" w:sz="0" w:space="0" w:color="auto"/>
          </w:divBdr>
        </w:div>
      </w:divsChild>
    </w:div>
    <w:div w:id="1212033834">
      <w:bodyDiv w:val="1"/>
      <w:marLeft w:val="0"/>
      <w:marRight w:val="0"/>
      <w:marTop w:val="0"/>
      <w:marBottom w:val="0"/>
      <w:divBdr>
        <w:top w:val="none" w:sz="0" w:space="0" w:color="auto"/>
        <w:left w:val="none" w:sz="0" w:space="0" w:color="auto"/>
        <w:bottom w:val="none" w:sz="0" w:space="0" w:color="auto"/>
        <w:right w:val="none" w:sz="0" w:space="0" w:color="auto"/>
      </w:divBdr>
    </w:div>
    <w:div w:id="1370109475">
      <w:bodyDiv w:val="1"/>
      <w:marLeft w:val="0"/>
      <w:marRight w:val="0"/>
      <w:marTop w:val="0"/>
      <w:marBottom w:val="0"/>
      <w:divBdr>
        <w:top w:val="none" w:sz="0" w:space="0" w:color="auto"/>
        <w:left w:val="none" w:sz="0" w:space="0" w:color="auto"/>
        <w:bottom w:val="none" w:sz="0" w:space="0" w:color="auto"/>
        <w:right w:val="none" w:sz="0" w:space="0" w:color="auto"/>
      </w:divBdr>
      <w:divsChild>
        <w:div w:id="19280708">
          <w:marLeft w:val="0"/>
          <w:marRight w:val="0"/>
          <w:marTop w:val="0"/>
          <w:marBottom w:val="0"/>
          <w:divBdr>
            <w:top w:val="none" w:sz="0" w:space="0" w:color="auto"/>
            <w:left w:val="none" w:sz="0" w:space="0" w:color="auto"/>
            <w:bottom w:val="none" w:sz="0" w:space="0" w:color="auto"/>
            <w:right w:val="none" w:sz="0" w:space="0" w:color="auto"/>
          </w:divBdr>
          <w:divsChild>
            <w:div w:id="1061438862">
              <w:marLeft w:val="0"/>
              <w:marRight w:val="0"/>
              <w:marTop w:val="0"/>
              <w:marBottom w:val="0"/>
              <w:divBdr>
                <w:top w:val="none" w:sz="0" w:space="0" w:color="auto"/>
                <w:left w:val="none" w:sz="0" w:space="0" w:color="auto"/>
                <w:bottom w:val="none" w:sz="0" w:space="0" w:color="auto"/>
                <w:right w:val="none" w:sz="0" w:space="0" w:color="auto"/>
              </w:divBdr>
              <w:divsChild>
                <w:div w:id="1492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4020">
      <w:bodyDiv w:val="1"/>
      <w:marLeft w:val="0"/>
      <w:marRight w:val="0"/>
      <w:marTop w:val="0"/>
      <w:marBottom w:val="0"/>
      <w:divBdr>
        <w:top w:val="none" w:sz="0" w:space="0" w:color="auto"/>
        <w:left w:val="none" w:sz="0" w:space="0" w:color="auto"/>
        <w:bottom w:val="none" w:sz="0" w:space="0" w:color="auto"/>
        <w:right w:val="none" w:sz="0" w:space="0" w:color="auto"/>
      </w:divBdr>
      <w:divsChild>
        <w:div w:id="1873616800">
          <w:marLeft w:val="0"/>
          <w:marRight w:val="0"/>
          <w:marTop w:val="0"/>
          <w:marBottom w:val="0"/>
          <w:divBdr>
            <w:top w:val="none" w:sz="0" w:space="0" w:color="auto"/>
            <w:left w:val="none" w:sz="0" w:space="0" w:color="auto"/>
            <w:bottom w:val="none" w:sz="0" w:space="0" w:color="auto"/>
            <w:right w:val="none" w:sz="0" w:space="0" w:color="auto"/>
          </w:divBdr>
          <w:divsChild>
            <w:div w:id="1626812325">
              <w:marLeft w:val="0"/>
              <w:marRight w:val="0"/>
              <w:marTop w:val="0"/>
              <w:marBottom w:val="0"/>
              <w:divBdr>
                <w:top w:val="none" w:sz="0" w:space="0" w:color="auto"/>
                <w:left w:val="none" w:sz="0" w:space="0" w:color="auto"/>
                <w:bottom w:val="none" w:sz="0" w:space="0" w:color="auto"/>
                <w:right w:val="none" w:sz="0" w:space="0" w:color="auto"/>
              </w:divBdr>
              <w:divsChild>
                <w:div w:id="15222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5961">
      <w:bodyDiv w:val="1"/>
      <w:marLeft w:val="0"/>
      <w:marRight w:val="0"/>
      <w:marTop w:val="0"/>
      <w:marBottom w:val="0"/>
      <w:divBdr>
        <w:top w:val="none" w:sz="0" w:space="0" w:color="auto"/>
        <w:left w:val="none" w:sz="0" w:space="0" w:color="auto"/>
        <w:bottom w:val="none" w:sz="0" w:space="0" w:color="auto"/>
        <w:right w:val="none" w:sz="0" w:space="0" w:color="auto"/>
      </w:divBdr>
    </w:div>
    <w:div w:id="188444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sites/default/files/RS-Eng.pdfstatu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jlia.com/papers/17_5.pdf" TargetMode="External"/><Relationship Id="rId4" Type="http://schemas.openxmlformats.org/officeDocument/2006/relationships/settings" Target="settings.xml"/><Relationship Id="rId9" Type="http://schemas.openxmlformats.org/officeDocument/2006/relationships/hyperlink" Target="https://doi.org/10.15584/polispol.2022.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9246-44B0-3849-8B5A-08AA58EF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1639</Words>
  <Characters>9836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3</cp:revision>
  <cp:lastPrinted>2017-07-04T06:31:00Z</cp:lastPrinted>
  <dcterms:created xsi:type="dcterms:W3CDTF">2025-02-05T09:10:00Z</dcterms:created>
  <dcterms:modified xsi:type="dcterms:W3CDTF">2025-02-07T06:49:00Z</dcterms:modified>
  <dc:language>pl-PL</dc:language>
</cp:coreProperties>
</file>