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0D96" w:rsidRDefault="005E0D96" w:rsidP="001A298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>
        <w:rPr>
          <w:rFonts w:ascii="Corbel" w:hAnsi="Corbel" w:cs="Tahoma"/>
          <w:color w:val="auto"/>
          <w:sz w:val="20"/>
          <w:szCs w:val="20"/>
          <w:lang w:val="en-GB"/>
        </w:rPr>
        <w:t xml:space="preserve">Appendix </w:t>
      </w: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No. 1.5 to the Resolution No. 7/2023 </w:t>
      </w:r>
    </w:p>
    <w:p w:rsidR="005E0D96" w:rsidRDefault="005E0D96" w:rsidP="001A2985">
      <w:pPr>
        <w:spacing w:after="0" w:line="240" w:lineRule="auto"/>
        <w:jc w:val="right"/>
        <w:rPr>
          <w:rFonts w:ascii="Corbel" w:hAnsi="Corbel" w:cs="Tahoma"/>
          <w:color w:val="auto"/>
          <w:sz w:val="20"/>
          <w:szCs w:val="20"/>
          <w:lang w:val="en-GB"/>
        </w:rPr>
      </w:pPr>
      <w:r w:rsidRPr="00A03D58">
        <w:rPr>
          <w:rFonts w:ascii="Corbel" w:hAnsi="Corbel" w:cs="Tahoma"/>
          <w:color w:val="auto"/>
          <w:sz w:val="20"/>
          <w:szCs w:val="20"/>
          <w:lang w:val="en-GB"/>
        </w:rPr>
        <w:t xml:space="preserve">of the Rector of the University of </w:t>
      </w:r>
      <w:proofErr w:type="spellStart"/>
      <w:r w:rsidRPr="00A03D58">
        <w:rPr>
          <w:rFonts w:ascii="Corbel" w:hAnsi="Corbel" w:cs="Tahoma"/>
          <w:color w:val="auto"/>
          <w:sz w:val="20"/>
          <w:szCs w:val="20"/>
          <w:lang w:val="en-GB"/>
        </w:rPr>
        <w:t>Rzeszów</w:t>
      </w:r>
      <w:proofErr w:type="spellEnd"/>
    </w:p>
    <w:p w:rsidR="005E0D96" w:rsidRPr="00A03D58" w:rsidRDefault="005E0D96" w:rsidP="005E0D96">
      <w:pPr>
        <w:spacing w:after="0" w:line="240" w:lineRule="auto"/>
        <w:rPr>
          <w:rFonts w:ascii="Corbel" w:hAnsi="Corbel" w:cs="Tahoma"/>
          <w:color w:val="auto"/>
          <w:sz w:val="20"/>
          <w:szCs w:val="20"/>
          <w:lang w:val="en-GB"/>
        </w:rPr>
      </w:pPr>
    </w:p>
    <w:p w:rsidR="005E0D96" w:rsidRPr="004F2031" w:rsidRDefault="005E0D96" w:rsidP="005E0D96">
      <w:pPr>
        <w:spacing w:after="0" w:line="240" w:lineRule="auto"/>
        <w:jc w:val="center"/>
        <w:rPr>
          <w:rFonts w:ascii="Corbel" w:hAnsi="Corbel" w:cs="Tahoma"/>
          <w:b/>
          <w:smallCaps/>
          <w:color w:val="auto"/>
          <w:sz w:val="36"/>
          <w:lang w:val="en-GB"/>
        </w:rPr>
      </w:pPr>
      <w:r w:rsidRPr="004F2031">
        <w:rPr>
          <w:rFonts w:ascii="Corbel" w:hAnsi="Corbel" w:cs="Tahoma"/>
          <w:b/>
          <w:smallCaps/>
          <w:color w:val="auto"/>
          <w:sz w:val="36"/>
          <w:lang w:val="en-GB"/>
        </w:rPr>
        <w:t>SYLLABUS</w:t>
      </w:r>
    </w:p>
    <w:p w:rsidR="005E0D96" w:rsidRDefault="005E0D96" w:rsidP="005E0D9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 w:rsidRPr="004F203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regarding the qualification cycle </w:t>
      </w:r>
      <w:r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FROM </w:t>
      </w:r>
      <w:r w:rsidR="002D4EB1"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202</w:t>
      </w:r>
      <w:r w:rsidR="002C06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4</w:t>
      </w:r>
      <w:r w:rsidR="002D4EB1"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2C06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TO</w:t>
      </w:r>
      <w:r w:rsidR="002D4EB1"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202</w:t>
      </w:r>
      <w:r w:rsidR="00422B9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D4EB1" w:rsidRPr="002D4EB1">
        <w:rPr>
          <w:rFonts w:ascii="Corbel" w:hAnsi="Corbel" w:cs="Tahoma"/>
          <w:b/>
          <w:bCs/>
          <w:smallCaps/>
          <w:color w:val="auto"/>
          <w:szCs w:val="24"/>
          <w:lang w:val="en-GB"/>
        </w:rPr>
        <w:t>/202</w:t>
      </w:r>
      <w:r w:rsidR="00422B9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7</w:t>
      </w:r>
    </w:p>
    <w:p w:rsidR="005E0D96" w:rsidRPr="004F2031" w:rsidRDefault="005E0D96" w:rsidP="005E0D96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szCs w:val="24"/>
          <w:lang w:val="en-GB"/>
        </w:rPr>
      </w:pP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Academic year 202</w:t>
      </w:r>
      <w:r w:rsidR="00422B9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5</w:t>
      </w:r>
      <w:r>
        <w:rPr>
          <w:rFonts w:ascii="Corbel" w:hAnsi="Corbel" w:cs="Tahoma"/>
          <w:b/>
          <w:bCs/>
          <w:smallCaps/>
          <w:color w:val="auto"/>
          <w:szCs w:val="24"/>
          <w:lang w:val="en-GB"/>
        </w:rPr>
        <w:t>-202</w:t>
      </w:r>
      <w:r w:rsidR="00422B97">
        <w:rPr>
          <w:rFonts w:ascii="Corbel" w:hAnsi="Corbel" w:cs="Tahoma"/>
          <w:b/>
          <w:bCs/>
          <w:smallCaps/>
          <w:color w:val="auto"/>
          <w:szCs w:val="24"/>
          <w:lang w:val="en-GB"/>
        </w:rPr>
        <w:t>6</w:t>
      </w:r>
      <w:r w:rsidR="002C06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 xml:space="preserve"> (</w:t>
      </w:r>
      <w:proofErr w:type="spellStart"/>
      <w:r w:rsidR="002C06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Sommersemester</w:t>
      </w:r>
      <w:proofErr w:type="spellEnd"/>
      <w:r w:rsidR="002C06AB">
        <w:rPr>
          <w:rFonts w:ascii="Corbel" w:hAnsi="Corbel" w:cs="Tahoma"/>
          <w:b/>
          <w:bCs/>
          <w:smallCaps/>
          <w:color w:val="auto"/>
          <w:szCs w:val="24"/>
          <w:lang w:val="en-GB"/>
        </w:rPr>
        <w:t>)</w:t>
      </w:r>
    </w:p>
    <w:p w:rsidR="005E0D96" w:rsidRPr="004F2031" w:rsidRDefault="005E0D96" w:rsidP="005E0D96">
      <w:pPr>
        <w:tabs>
          <w:tab w:val="left" w:pos="6405"/>
        </w:tabs>
        <w:spacing w:after="0" w:line="240" w:lineRule="auto"/>
        <w:jc w:val="center"/>
        <w:rPr>
          <w:rFonts w:ascii="Corbel" w:hAnsi="Corbel" w:cs="Tahoma"/>
          <w:color w:val="auto"/>
          <w:szCs w:val="24"/>
          <w:lang w:val="en-GB"/>
        </w:rPr>
      </w:pPr>
    </w:p>
    <w:p w:rsidR="005E0D96" w:rsidRPr="005F3199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US"/>
        </w:rPr>
      </w:pPr>
      <w:r w:rsidRPr="005F3199">
        <w:rPr>
          <w:rFonts w:ascii="Corbel" w:hAnsi="Corbel" w:cs="Tahoma"/>
          <w:color w:val="auto"/>
          <w:szCs w:val="24"/>
          <w:lang w:val="en-US"/>
        </w:rPr>
        <w:t xml:space="preserve">1.Basic Course/Module Information </w:t>
      </w:r>
    </w:p>
    <w:tbl>
      <w:tblPr>
        <w:tblW w:w="0" w:type="auto"/>
        <w:tblInd w:w="-3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834"/>
        <w:gridCol w:w="6945"/>
      </w:tblGrid>
      <w:tr w:rsidR="005E0D96" w:rsidRPr="001C26A0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Sprachpraxis</w:t>
            </w:r>
            <w:proofErr w:type="spellEnd"/>
            <w:r w:rsidR="00CA16E6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Deutsch (B2)</w:t>
            </w:r>
          </w:p>
        </w:tc>
      </w:tr>
      <w:tr w:rsidR="005E0D96" w:rsidRPr="001C26A0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Course/Module code *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</w:p>
        </w:tc>
      </w:tr>
      <w:tr w:rsidR="005E0D96" w:rsidRPr="00FE7353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US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417B52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Fakult</w:t>
            </w:r>
            <w:r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ä</w:t>
            </w:r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t</w:t>
            </w:r>
            <w:proofErr w:type="spellEnd"/>
            <w:r w:rsidR="005E0D96"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E0D96"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für</w:t>
            </w:r>
            <w:proofErr w:type="spellEnd"/>
            <w:r w:rsidR="005E0D96" w:rsidRPr="00417B52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A2BBE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US"/>
              </w:rPr>
              <w:t>Philologie</w:t>
            </w:r>
            <w:proofErr w:type="spellEnd"/>
          </w:p>
        </w:tc>
      </w:tr>
      <w:tr w:rsidR="005E0D96" w:rsidRPr="00FE7353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Institut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für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="00092328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5E0D96" w:rsidRPr="004F2031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  <w:tr w:rsidR="005E0D96" w:rsidRPr="004F2031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Bachelor</w:t>
            </w:r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CD52BD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A</w:t>
            </w:r>
            <w:r w:rsidR="005E0D96"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llgemein</w:t>
            </w:r>
            <w:proofErr w:type="spellEnd"/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Vollzeitstudium</w:t>
            </w:r>
            <w:proofErr w:type="spellEnd"/>
          </w:p>
        </w:tc>
      </w:tr>
      <w:tr w:rsidR="005E0D96" w:rsidRPr="00FE7353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das 2.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Studienjahr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, das 3. Semester</w:t>
            </w:r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Hauptfach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Pflichtfach</w:t>
            </w:r>
            <w:proofErr w:type="spellEnd"/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Deutsch</w:t>
            </w:r>
          </w:p>
        </w:tc>
      </w:tr>
      <w:tr w:rsidR="005E0D96" w:rsidRPr="003C169F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BD7161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Dr.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Bogusława</w:t>
            </w:r>
            <w:proofErr w:type="spellEnd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Rolek</w:t>
            </w:r>
            <w:proofErr w:type="spellEnd"/>
          </w:p>
        </w:tc>
      </w:tr>
      <w:tr w:rsidR="005E0D96" w:rsidRPr="00FB77AD" w:rsidTr="00C925A4"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ytania"/>
              <w:jc w:val="left"/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4"/>
                <w:szCs w:val="24"/>
                <w:lang w:val="en-GB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E559A4" w:rsidRDefault="005E0D96" w:rsidP="00C925A4">
            <w:pPr>
              <w:pStyle w:val="Odpowiedzi"/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Mitarbeiter de</w:t>
            </w:r>
            <w:r w:rsidR="00CD5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s Institutes </w:t>
            </w:r>
            <w:proofErr w:type="spellStart"/>
            <w:r w:rsidR="00CD52BD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für</w:t>
            </w:r>
            <w:proofErr w:type="spellEnd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559A4">
              <w:rPr>
                <w:rFonts w:ascii="Corbel" w:hAnsi="Corbel" w:cs="Tahoma"/>
                <w:b w:val="0"/>
                <w:color w:val="auto"/>
                <w:sz w:val="24"/>
                <w:szCs w:val="24"/>
                <w:lang w:val="en-GB"/>
              </w:rPr>
              <w:t>Germanistik</w:t>
            </w:r>
            <w:proofErr w:type="spellEnd"/>
          </w:p>
        </w:tc>
      </w:tr>
    </w:tbl>
    <w:p w:rsidR="005E0D96" w:rsidRPr="00FB77AD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de-DE"/>
        </w:rPr>
      </w:pP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b w:val="0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b w:val="0"/>
          <w:color w:val="auto"/>
          <w:sz w:val="24"/>
          <w:szCs w:val="24"/>
          <w:lang w:val="en-GB"/>
        </w:rPr>
        <w:t>* - as agreed at the faculty</w:t>
      </w: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p w:rsidR="005E0D96" w:rsidRPr="004F2031" w:rsidRDefault="005E0D96" w:rsidP="005E0D9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 w:rsidRPr="004F2031">
        <w:rPr>
          <w:rFonts w:ascii="Corbel" w:hAnsi="Corbel" w:cs="Tahoma"/>
          <w:color w:val="auto"/>
          <w:sz w:val="24"/>
          <w:szCs w:val="24"/>
          <w:lang w:val="en-GB"/>
        </w:rPr>
        <w:t xml:space="preserve">1.1.Learning format – number of hours and ECTS credits </w:t>
      </w:r>
    </w:p>
    <w:p w:rsidR="005E0D96" w:rsidRPr="004F2031" w:rsidRDefault="005E0D96" w:rsidP="005E0D96">
      <w:pPr>
        <w:pStyle w:val="Podpunkty"/>
        <w:ind w:left="0"/>
        <w:rPr>
          <w:rFonts w:ascii="Corbel" w:hAnsi="Corbel" w:cs="Tahoma"/>
          <w:color w:val="auto"/>
          <w:sz w:val="24"/>
          <w:szCs w:val="24"/>
          <w:lang w:val="en-GB"/>
        </w:rPr>
      </w:pP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262"/>
        <w:gridCol w:w="991"/>
        <w:gridCol w:w="990"/>
        <w:gridCol w:w="1235"/>
        <w:gridCol w:w="748"/>
        <w:gridCol w:w="824"/>
      </w:tblGrid>
      <w:tr w:rsidR="005E0D96" w:rsidRPr="004F2031" w:rsidTr="00C925A4"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Semester</w:t>
            </w: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Classes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Laboratories</w:t>
            </w:r>
          </w:p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color w:val="auto"/>
                <w:sz w:val="20"/>
                <w:szCs w:val="20"/>
                <w:lang w:val="en-GB" w:eastAsia="pl-PL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Nagwkitablic"/>
              <w:jc w:val="center"/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</w:pPr>
            <w:r w:rsidRPr="004F2031">
              <w:rPr>
                <w:rFonts w:ascii="Corbel" w:hAnsi="Corbel" w:cs="Tahoma"/>
                <w:b/>
                <w:color w:val="auto"/>
                <w:sz w:val="20"/>
                <w:szCs w:val="20"/>
                <w:lang w:val="en-GB" w:eastAsia="pl-PL"/>
              </w:rPr>
              <w:t xml:space="preserve">ECTS credits </w:t>
            </w:r>
          </w:p>
        </w:tc>
      </w:tr>
      <w:tr w:rsidR="005E0D96" w:rsidRPr="004F2031" w:rsidTr="00C925A4">
        <w:trPr>
          <w:trHeight w:val="45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FB77AD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90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FB77AD" w:rsidP="00C925A4">
            <w:pPr>
              <w:pStyle w:val="centralniewrubryce"/>
              <w:spacing w:before="0" w:after="0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6</w:t>
            </w:r>
            <w:bookmarkStart w:id="0" w:name="_GoBack"/>
            <w:bookmarkEnd w:id="0"/>
          </w:p>
        </w:tc>
      </w:tr>
    </w:tbl>
    <w:p w:rsidR="005E0D96" w:rsidRPr="004F2031" w:rsidRDefault="005E0D96" w:rsidP="005E0D96">
      <w:pPr>
        <w:pStyle w:val="Podpunkty"/>
        <w:rPr>
          <w:rFonts w:ascii="Corbel" w:hAnsi="Corbel" w:cs="Tahoma"/>
          <w:color w:val="auto"/>
          <w:sz w:val="24"/>
          <w:szCs w:val="24"/>
          <w:lang w:val="en-GB" w:eastAsia="en-US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smallCaps w:val="0"/>
          <w:color w:val="auto"/>
          <w:szCs w:val="24"/>
          <w:lang w:val="en-US"/>
        </w:rPr>
        <w:t xml:space="preserve">1.2. </w:t>
      </w:r>
      <w:r w:rsidRPr="004F2031">
        <w:rPr>
          <w:rFonts w:ascii="Corbel" w:hAnsi="Corbel" w:cs="Tahoma"/>
          <w:smallCaps w:val="0"/>
          <w:color w:val="auto"/>
          <w:szCs w:val="24"/>
          <w:lang w:val="en-US"/>
        </w:rPr>
        <w:t>Course delivery methods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conducted in a traditional way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X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involving distance education</w:t>
      </w:r>
      <w:r>
        <w:rPr>
          <w:rFonts w:ascii="Corbel" w:hAnsi="Corbel" w:cs="Tahoma"/>
          <w:b w:val="0"/>
          <w:smallCaps w:val="0"/>
          <w:color w:val="auto"/>
          <w:szCs w:val="24"/>
          <w:lang w:val="en-US"/>
        </w:rPr>
        <w:t xml:space="preserve">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methods and techniques</w:t>
      </w:r>
    </w:p>
    <w:p w:rsidR="005E0D96" w:rsidRPr="00CB25D2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>1.3.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 Course/Module assessmen</w:t>
      </w:r>
      <w:r w:rsidRPr="004F2031">
        <w:rPr>
          <w:rFonts w:ascii="Corbel" w:hAnsi="Corbel" w:cs="Tahoma"/>
          <w:bCs/>
          <w:smallCaps w:val="0"/>
          <w:color w:val="auto"/>
          <w:szCs w:val="24"/>
          <w:lang w:val="en-GB"/>
        </w:rPr>
        <w:t xml:space="preserve">t </w:t>
      </w: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 xml:space="preserve">(exam, pass with a grade, pass without a grade)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lastRenderedPageBreak/>
        <w:t>2.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Prerequisites 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778"/>
      </w:tblGrid>
      <w:tr w:rsidR="005E0D96" w:rsidRPr="008F4284" w:rsidTr="00C925A4">
        <w:tc>
          <w:tcPr>
            <w:tcW w:w="9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635B0" w:rsidRDefault="005E0D96" w:rsidP="005E0D9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proofErr w:type="spellStart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Sprachniveau</w:t>
            </w:r>
            <w:proofErr w:type="spellEnd"/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 xml:space="preserve"> B1 </w:t>
            </w:r>
          </w:p>
        </w:tc>
      </w:tr>
    </w:tbl>
    <w:p w:rsidR="005E0D96" w:rsidRPr="008F4284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5E0D96" w:rsidRPr="008F4284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  <w:r>
        <w:rPr>
          <w:rFonts w:ascii="Corbel" w:hAnsi="Corbel" w:cs="Tahoma"/>
          <w:color w:val="auto"/>
          <w:szCs w:val="24"/>
          <w:lang w:val="en-GB"/>
        </w:rPr>
        <w:t>3.</w:t>
      </w:r>
      <w:r w:rsidRPr="004F2031">
        <w:rPr>
          <w:rFonts w:ascii="Corbel" w:hAnsi="Corbel" w:cs="Tahoma"/>
          <w:color w:val="auto"/>
          <w:szCs w:val="24"/>
          <w:lang w:val="en-GB"/>
        </w:rPr>
        <w:t>Objectives, Learning Outcomes, Course Content, and Instructional Methods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odpunkty"/>
        <w:ind w:left="0"/>
        <w:jc w:val="left"/>
        <w:rPr>
          <w:rFonts w:ascii="Corbel" w:hAnsi="Corbel" w:cs="Tahoma"/>
          <w:color w:val="auto"/>
          <w:sz w:val="24"/>
          <w:szCs w:val="24"/>
          <w:lang w:val="en-GB"/>
        </w:rPr>
      </w:pPr>
      <w:r>
        <w:rPr>
          <w:rFonts w:ascii="Corbel" w:hAnsi="Corbel"/>
          <w:color w:val="auto"/>
          <w:szCs w:val="24"/>
          <w:lang w:val="en-GB"/>
        </w:rPr>
        <w:t>3.1.</w:t>
      </w:r>
      <w:r w:rsidRPr="004F2031">
        <w:rPr>
          <w:rFonts w:ascii="Corbel" w:hAnsi="Corbel" w:cs="Tahoma"/>
          <w:color w:val="auto"/>
          <w:sz w:val="24"/>
          <w:szCs w:val="24"/>
          <w:lang w:val="en-GB"/>
        </w:rPr>
        <w:t>Course/Module objectives</w:t>
      </w:r>
    </w:p>
    <w:tbl>
      <w:tblPr>
        <w:tblW w:w="0" w:type="auto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73"/>
        <w:gridCol w:w="9103"/>
      </w:tblGrid>
      <w:tr w:rsidR="005E0D96" w:rsidRPr="00092328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 w:rsidRPr="004F2031"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8F4284" w:rsidRDefault="005E0D96" w:rsidP="005E0D96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8F42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Entwicklung der vier Sprachfertigkeiten (Hörverstehen, Leseverstehen, mündlicher und schriftlicher Ausdruck) als Teil der Ausbildung der kommunikativen Kompetenz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B2</w:t>
            </w:r>
            <w:r w:rsidRPr="008F428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-Niveau.</w:t>
            </w:r>
          </w:p>
        </w:tc>
      </w:tr>
      <w:tr w:rsidR="005E0D96" w:rsidRPr="00092328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Cele"/>
              <w:spacing w:before="40" w:after="40"/>
              <w:ind w:left="0" w:firstLine="0"/>
              <w:jc w:val="left"/>
              <w:rPr>
                <w:rFonts w:ascii="Corbel" w:eastAsia="Calibri" w:hAnsi="Corbel" w:cs="Tahoma"/>
                <w:color w:val="auto"/>
                <w:sz w:val="24"/>
                <w:lang w:val="en-GB"/>
              </w:rPr>
            </w:pPr>
            <w:r>
              <w:rPr>
                <w:rFonts w:ascii="Corbel" w:eastAsia="Calibri" w:hAnsi="Corbel" w:cs="Tahoma"/>
                <w:color w:val="auto"/>
                <w:sz w:val="24"/>
                <w:lang w:val="en-GB"/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D07AF7" w:rsidRDefault="005E0D96" w:rsidP="00C925A4">
            <w:pPr>
              <w:pStyle w:val="Punktygwne"/>
              <w:spacing w:before="40" w:after="4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Entwicklung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Sprachkompetenz, die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sowohl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Kommunikation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in Alltagssituationen ermöglicht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, als auch fließende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 korrekt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 Anwendung der deutschen Sprache  im Beruf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und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im 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akademische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 Umfeld gewährleistet</w:t>
            </w:r>
            <w:r w:rsidRPr="00D07AF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</w:tr>
      <w:tr w:rsidR="005E0D96" w:rsidRPr="00092328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C02958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und Vertiefung der grammatischen Korrektheit im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/beim</w:t>
            </w:r>
            <w:r w:rsidRPr="00C02958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mündlichen</w:t>
            </w:r>
            <w:r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 xml:space="preserve"> und schriftlichen Ausdruck</w:t>
            </w:r>
          </w:p>
        </w:tc>
      </w:tr>
      <w:tr w:rsidR="005E0D96" w:rsidRPr="00092328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O4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B50E43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Erweiterung des allgemeinen Wortschatzes und Einführung von Fachvokabular im Bereich der Philologie.</w:t>
            </w:r>
          </w:p>
        </w:tc>
      </w:tr>
      <w:tr w:rsidR="005E0D96" w:rsidRPr="00092328" w:rsidTr="00C925A4"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</w:pPr>
            <w:r>
              <w:rPr>
                <w:rFonts w:ascii="Corbel" w:eastAsia="Calibri" w:hAnsi="Corbel" w:cs="Tahoma"/>
                <w:b w:val="0"/>
                <w:color w:val="auto"/>
                <w:sz w:val="24"/>
                <w:szCs w:val="24"/>
                <w:lang w:val="en-GB"/>
              </w:rPr>
              <w:t>O5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B50E43" w:rsidRDefault="005E0D96" w:rsidP="00C925A4">
            <w:pPr>
              <w:pStyle w:val="Podpunkty"/>
              <w:spacing w:before="40" w:after="40"/>
              <w:ind w:left="0"/>
              <w:jc w:val="left"/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</w:pPr>
            <w:r w:rsidRPr="00B50E43">
              <w:rPr>
                <w:rFonts w:ascii="Corbel" w:eastAsia="Calibri" w:hAnsi="Corbel" w:cs="Tahoma"/>
                <w:b w:val="0"/>
                <w:color w:val="auto"/>
                <w:sz w:val="24"/>
                <w:lang w:val="de-DE"/>
              </w:rPr>
              <w:t>Entwicklung der Fähigkeit zur kritischen Selbsteinschätzung und Bewertung der eigenen Arbeit und der Arbeit anderer bei Teamwork-Aktivitäten.</w:t>
            </w:r>
          </w:p>
        </w:tc>
      </w:tr>
    </w:tbl>
    <w:p w:rsidR="005E0D96" w:rsidRPr="00B50E43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B50E43" w:rsidRDefault="005E0D96" w:rsidP="005E0D96">
      <w:pPr>
        <w:pStyle w:val="Punktygwne"/>
        <w:spacing w:before="0" w:after="0"/>
        <w:rPr>
          <w:rFonts w:ascii="Corbel" w:hAnsi="Corbel" w:cs="Tahoma"/>
          <w:b w:val="0"/>
          <w:color w:val="auto"/>
          <w:szCs w:val="24"/>
          <w:lang w:val="de-DE"/>
        </w:rPr>
      </w:pPr>
    </w:p>
    <w:p w:rsidR="005E0D96" w:rsidRPr="00B50E43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  <w:r w:rsidRPr="004F2031">
        <w:rPr>
          <w:rFonts w:ascii="Corbel" w:hAnsi="Corbel"/>
          <w:color w:val="auto"/>
          <w:szCs w:val="24"/>
          <w:lang w:val="en-GB"/>
        </w:rPr>
        <w:t>3.2</w:t>
      </w:r>
      <w:r>
        <w:rPr>
          <w:rFonts w:ascii="Corbel" w:hAnsi="Corbel"/>
          <w:color w:val="auto"/>
          <w:szCs w:val="24"/>
          <w:lang w:val="en-GB"/>
        </w:rPr>
        <w:t>.</w:t>
      </w:r>
      <w:r w:rsidRPr="004F2031">
        <w:rPr>
          <w:rFonts w:ascii="Corbel" w:hAnsi="Corbel" w:cs="Tahoma"/>
          <w:color w:val="auto"/>
          <w:szCs w:val="24"/>
          <w:lang w:val="en-GB"/>
        </w:rPr>
        <w:t xml:space="preserve">Course/Module Learning Outcomes  </w:t>
      </w:r>
      <w:r w:rsidRPr="004F2031">
        <w:rPr>
          <w:rFonts w:ascii="Corbel" w:hAnsi="Corbel"/>
          <w:color w:val="auto"/>
          <w:szCs w:val="24"/>
          <w:lang w:val="en-GB"/>
        </w:rPr>
        <w:t>(to be completed by the coordinator)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en-GB"/>
        </w:rPr>
      </w:pPr>
    </w:p>
    <w:tbl>
      <w:tblPr>
        <w:tblW w:w="0" w:type="auto"/>
        <w:tblInd w:w="10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408"/>
        <w:gridCol w:w="4678"/>
        <w:gridCol w:w="2584"/>
      </w:tblGrid>
      <w:tr w:rsidR="005E0D96" w:rsidRPr="00092328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 xml:space="preserve">The description of the learning outcome </w:t>
            </w:r>
          </w:p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defined for the course/module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smallCaps w:val="0"/>
                <w:color w:val="auto"/>
                <w:szCs w:val="24"/>
                <w:lang w:val="en-GB" w:eastAsia="pl-PL"/>
              </w:rPr>
              <w:t>Relation to the degree programme outcomes</w:t>
            </w:r>
          </w:p>
        </w:tc>
      </w:tr>
      <w:tr w:rsidR="005E0D96" w:rsidRPr="00BE2597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LO_01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BE2597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ist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der Bedeutung der deutschen Sprache in verschiedenen Lebensbereichen, insbesondere in der europäischen und der Weltkultur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bewusst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;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erkennt grundlegende philologische Begriffe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der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deutschen und polnischen Sprache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identifizier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Quellen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der Terminologie 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 ihre Anwendung in verwandten Disziplinen.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K_W02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K_W03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K_W04</w:t>
            </w:r>
          </w:p>
          <w:p w:rsidR="005E0D96" w:rsidRPr="00BE2597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9866A3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LO_02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erkenn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die verschiedenen Sprachregister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verbesser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 eigene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Sprachkenntnisse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wähl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verschiedene Ausdrucksformen und versteh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dass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er/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sie auf eine präzise, logische und sprachlich korrekte Formulierung ihrer Meinung achten m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uss</w:t>
            </w:r>
            <w:r w:rsidRPr="00986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K_W05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K_W06</w:t>
            </w:r>
          </w:p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9866A3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9866A3" w:rsidRDefault="005E0D96" w:rsidP="005E0D96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weist Deutschkenntnisse auf dem Niveau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B2 </w:t>
            </w:r>
            <w:r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des Gemeinsamen Europäischen </w:t>
            </w:r>
            <w:r w:rsidRPr="0049615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lastRenderedPageBreak/>
              <w:t>Referenzrahmens für Sprachen nach,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lastRenderedPageBreak/>
              <w:t>K_U01</w:t>
            </w:r>
          </w:p>
          <w:p w:rsidR="005E0D96" w:rsidRPr="009866A3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4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Studentin</w:t>
            </w:r>
            <w:r w:rsidRPr="00BE259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wählt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i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 schriftlichen Arbeiten und mündlichen Äußerungen logische Argumente zur Veranschaulichung seiner Ansichten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zieht auf deren Grundlage korrekte Schlussfolgerungen und nutzt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moderne Netzwerke </w:t>
            </w:r>
            <w:r w:rsidRPr="00EF3C8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zum Informationsaustausch,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K_U03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K_U04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K_U05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erarbeite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t,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präsentiere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und tausche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sich in deutscher Sprache zu einem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ausgewählten </w:t>
            </w: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Thema anhand von Quellentexten aus, auch unter Verwendung von</w:t>
            </w:r>
            <w:r w:rsidRPr="004276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audiovisueller Techniken;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427698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plant, gestaltet und organisiert Einzel- und Gruppenarbeit,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rStyle w:val="fontstyle01"/>
              </w:rPr>
            </w:pPr>
            <w:r>
              <w:rPr>
                <w:rStyle w:val="fontstyle01"/>
              </w:rPr>
              <w:t>K_U08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K_U10</w:t>
            </w:r>
          </w:p>
          <w:p w:rsidR="005E0D96" w:rsidRPr="00B11B7B" w:rsidRDefault="005E0D96" w:rsidP="00C925A4">
            <w:pPr>
              <w:rPr>
                <w:rFonts w:ascii="Corbel" w:hAnsi="Corbel"/>
                <w:color w:val="000000"/>
                <w:szCs w:val="24"/>
              </w:rPr>
            </w:pPr>
            <w:r>
              <w:rPr>
                <w:rStyle w:val="fontstyle01"/>
              </w:rPr>
              <w:t>K_U11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K_U12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9B6F8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Der Student/die Student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in 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bewertet kritisch die erworbenen und gefestigten Kenntnisse im Bereich der deutschen Philologie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strebt eine Weiterentwicklung seiner/ihrer Kenntnisse und Fähigkeiten an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;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er/sie </w:t>
            </w:r>
            <w:r w:rsidRPr="00B11B7B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erweitert seine/ihre Weiterentwicklung der sprachlichen Kompetenz im Deutschen,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rPr>
                <w:szCs w:val="24"/>
              </w:rPr>
            </w:pPr>
            <w:r>
              <w:rPr>
                <w:rStyle w:val="fontstyle01"/>
              </w:rPr>
              <w:t>K_K01</w:t>
            </w:r>
            <w:r>
              <w:rPr>
                <w:rFonts w:ascii="Corbel" w:hAnsi="Corbel"/>
                <w:color w:val="000000"/>
              </w:rPr>
              <w:br/>
            </w:r>
            <w:r>
              <w:rPr>
                <w:rStyle w:val="fontstyle01"/>
              </w:rPr>
              <w:t>K_K02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LO_0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DF7495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Der/die Studierende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setzt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kompetent, verantwortungsbewusst und ethisch seine/ihre Kenntnisse der germanischen Philologie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ein 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und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nutzt </w:t>
            </w: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kommunikative, gesellschaftliche, interkulturelle und</w:t>
            </w:r>
          </w:p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DF7495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zwischenmenschliche Fähigkeiten bei der Erfüllung der beruflichen Aufgaben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1514EF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unter Berücksichtigung der Erfahrungen und Traditionen des Berufsstandes.</w:t>
            </w: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256D94" w:rsidRDefault="005E0D96" w:rsidP="00C925A4">
            <w:pPr>
              <w:rPr>
                <w:rStyle w:val="fontstyle01"/>
              </w:rPr>
            </w:pPr>
            <w:r>
              <w:rPr>
                <w:rStyle w:val="fontstyle01"/>
              </w:rPr>
              <w:t>K_K03</w:t>
            </w:r>
            <w:r w:rsidRPr="00256D94">
              <w:rPr>
                <w:rStyle w:val="fontstyle01"/>
              </w:rPr>
              <w:br/>
            </w:r>
            <w:r>
              <w:rPr>
                <w:rStyle w:val="fontstyle01"/>
              </w:rPr>
              <w:t>K_K04</w:t>
            </w:r>
            <w:r w:rsidRPr="00256D94">
              <w:rPr>
                <w:rStyle w:val="fontstyle01"/>
              </w:rPr>
              <w:br/>
            </w:r>
            <w:r>
              <w:rPr>
                <w:rStyle w:val="fontstyle01"/>
              </w:rPr>
              <w:t>K_K05</w:t>
            </w:r>
          </w:p>
          <w:p w:rsidR="005E0D96" w:rsidRPr="00EF3C8B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  <w:tr w:rsidR="005E0D96" w:rsidRPr="00EF3C8B" w:rsidTr="00C925A4">
        <w:tc>
          <w:tcPr>
            <w:tcW w:w="2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  <w:tc>
          <w:tcPr>
            <w:tcW w:w="25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F3C8B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</w:tc>
      </w:tr>
    </w:tbl>
    <w:p w:rsidR="005E0D96" w:rsidRPr="00EF3C8B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5E0D96" w:rsidRPr="003E7104" w:rsidRDefault="005E0D96" w:rsidP="005E0D96">
      <w:pPr>
        <w:rPr>
          <w:rFonts w:ascii="Corbel" w:hAnsi="Corbel" w:cs="Tahoma"/>
          <w:b/>
          <w:color w:val="auto"/>
          <w:szCs w:val="24"/>
          <w:lang w:val="en-GB"/>
        </w:rPr>
      </w:pPr>
      <w:r w:rsidRPr="00F32FE2">
        <w:rPr>
          <w:rFonts w:ascii="Corbel" w:hAnsi="Corbel"/>
          <w:b/>
          <w:color w:val="auto"/>
          <w:szCs w:val="24"/>
          <w:lang w:val="en-GB"/>
        </w:rPr>
        <w:t xml:space="preserve">3.3. </w:t>
      </w:r>
      <w:r w:rsidRPr="00F32FE2">
        <w:rPr>
          <w:rFonts w:ascii="Corbel" w:hAnsi="Corbel" w:cs="Tahoma"/>
          <w:b/>
          <w:color w:val="auto"/>
          <w:szCs w:val="24"/>
          <w:lang w:val="en-GB"/>
        </w:rPr>
        <w:t>Course content  (to be completed by the coordinator)</w:t>
      </w:r>
    </w:p>
    <w:p w:rsidR="005E0D96" w:rsidRPr="004F2031" w:rsidRDefault="005E0D96" w:rsidP="005E0D96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Lectures</w:t>
      </w:r>
    </w:p>
    <w:p w:rsidR="005E0D96" w:rsidRPr="004F2031" w:rsidRDefault="005E0D96" w:rsidP="005E0D96">
      <w:pPr>
        <w:pStyle w:val="Akapitzlist"/>
        <w:spacing w:after="120" w:line="240" w:lineRule="auto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E0D96" w:rsidRPr="004F203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>Content outline</w:t>
            </w:r>
          </w:p>
        </w:tc>
      </w:tr>
      <w:tr w:rsidR="005E0D96" w:rsidRPr="004F203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2D4EB1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GB"/>
              </w:rPr>
            </w:pPr>
            <w:r>
              <w:rPr>
                <w:rFonts w:ascii="Corbel" w:hAnsi="Corbel" w:cs="Tahoma"/>
                <w:color w:val="auto"/>
                <w:szCs w:val="24"/>
                <w:lang w:val="en-GB"/>
              </w:rPr>
              <w:t>------------</w:t>
            </w:r>
          </w:p>
        </w:tc>
      </w:tr>
    </w:tbl>
    <w:p w:rsidR="005E0D96" w:rsidRPr="004F2031" w:rsidRDefault="005E0D96" w:rsidP="005E0D96">
      <w:pPr>
        <w:rPr>
          <w:rFonts w:ascii="Corbel" w:hAnsi="Corbel" w:cs="Tahoma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Akapitzlist"/>
        <w:numPr>
          <w:ilvl w:val="0"/>
          <w:numId w:val="1"/>
        </w:numPr>
        <w:jc w:val="both"/>
        <w:rPr>
          <w:rFonts w:ascii="Corbel" w:hAnsi="Corbel" w:cs="Tahoma"/>
          <w:color w:val="auto"/>
          <w:szCs w:val="24"/>
          <w:lang w:val="en-GB"/>
        </w:rPr>
      </w:pPr>
      <w:r w:rsidRPr="004F2031">
        <w:rPr>
          <w:rFonts w:ascii="Corbel" w:hAnsi="Corbel" w:cs="Tahoma"/>
          <w:color w:val="auto"/>
          <w:szCs w:val="24"/>
          <w:lang w:val="en-GB"/>
        </w:rPr>
        <w:t>Classes, laboratories, seminars</w:t>
      </w:r>
      <w:r>
        <w:rPr>
          <w:rFonts w:ascii="Corbel" w:hAnsi="Corbel" w:cs="Tahoma"/>
          <w:color w:val="auto"/>
          <w:szCs w:val="24"/>
          <w:lang w:val="en-GB"/>
        </w:rPr>
        <w:t xml:space="preserve">, </w:t>
      </w:r>
      <w:r w:rsidRPr="004F2031">
        <w:rPr>
          <w:rFonts w:ascii="Corbel" w:hAnsi="Corbel" w:cs="Tahoma"/>
          <w:color w:val="auto"/>
          <w:szCs w:val="24"/>
          <w:lang w:val="en-GB"/>
        </w:rPr>
        <w:t>practical classes</w:t>
      </w:r>
    </w:p>
    <w:p w:rsidR="005E0D96" w:rsidRPr="004F2031" w:rsidRDefault="005E0D96" w:rsidP="005E0D96">
      <w:pPr>
        <w:pStyle w:val="Akapitzlist"/>
        <w:ind w:left="1080"/>
        <w:jc w:val="both"/>
        <w:rPr>
          <w:rFonts w:ascii="Corbel" w:hAnsi="Corbel" w:cs="Tahoma"/>
          <w:color w:val="auto"/>
          <w:szCs w:val="24"/>
          <w:lang w:val="en-GB"/>
        </w:rPr>
      </w:pPr>
    </w:p>
    <w:tbl>
      <w:tblPr>
        <w:tblW w:w="0" w:type="auto"/>
        <w:tblInd w:w="137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229"/>
      </w:tblGrid>
      <w:tr w:rsidR="005E0D96" w:rsidRPr="004F2031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Akapitzlist"/>
              <w:spacing w:after="0" w:line="240" w:lineRule="auto"/>
              <w:ind w:left="708" w:hanging="708"/>
              <w:rPr>
                <w:rFonts w:ascii="Corbel" w:hAnsi="Corbel" w:cs="Tahoma"/>
                <w:color w:val="auto"/>
                <w:szCs w:val="24"/>
                <w:lang w:val="en-GB"/>
              </w:rPr>
            </w:pPr>
            <w:r w:rsidRPr="004F2031">
              <w:rPr>
                <w:rFonts w:ascii="Corbel" w:hAnsi="Corbel" w:cs="Tahoma"/>
                <w:color w:val="auto"/>
                <w:szCs w:val="24"/>
                <w:lang w:val="en-GB"/>
              </w:rPr>
              <w:t xml:space="preserve">Content outline </w:t>
            </w:r>
          </w:p>
        </w:tc>
      </w:tr>
      <w:tr w:rsidR="005E0D96" w:rsidRPr="00D179B7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D179B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>1. Auswanderung:</w:t>
            </w:r>
          </w:p>
          <w:p w:rsidR="005E0D96" w:rsidRPr="00D179B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</w:t>
            </w: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>ie Erfahrungen der Auswanderer verstehen</w:t>
            </w:r>
          </w:p>
          <w:p w:rsidR="005E0D96" w:rsidRPr="00D179B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das</w:t>
            </w:r>
            <w:r w:rsidRPr="00D179B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Phänomens der Mehrsprachigkeit in der Schweiz</w:t>
            </w:r>
          </w:p>
          <w:p w:rsidR="005E0D96" w:rsidRPr="00D179B7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en-US"/>
              </w:rPr>
            </w:pPr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- Integration von </w:t>
            </w:r>
            <w:proofErr w:type="spellStart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>Einwanderern</w:t>
            </w:r>
            <w:proofErr w:type="spellEnd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- </w:t>
            </w:r>
            <w:proofErr w:type="spellStart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>Projektarbeit</w:t>
            </w:r>
            <w:proofErr w:type="spellEnd"/>
            <w:r w:rsidRPr="00D179B7">
              <w:rPr>
                <w:rFonts w:ascii="Corbel" w:hAnsi="Corbel" w:cs="Tahoma"/>
                <w:color w:val="auto"/>
                <w:szCs w:val="24"/>
                <w:lang w:val="en-US"/>
              </w:rPr>
              <w:t xml:space="preserve"> </w:t>
            </w:r>
          </w:p>
        </w:tc>
      </w:tr>
      <w:tr w:rsidR="005E0D96" w:rsidRPr="00092328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D7F73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2. Sprache und Kommunikation:</w:t>
            </w:r>
          </w:p>
          <w:p w:rsidR="005E0D96" w:rsidRPr="00ED7F73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- Aspekte der nonverbalen Kommunikation</w:t>
            </w:r>
          </w:p>
          <w:p w:rsidR="005E0D96" w:rsidRPr="005D4A00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5D4A00">
              <w:rPr>
                <w:rFonts w:ascii="Corbel" w:hAnsi="Corbel" w:cs="Tahoma"/>
                <w:color w:val="auto"/>
                <w:szCs w:val="24"/>
                <w:lang w:val="de-DE"/>
              </w:rPr>
              <w:t>- Fakten zum Sprachenlernen in der frühen Kindheit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W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ie führt man </w:t>
            </w:r>
            <w:proofErr w:type="spellStart"/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Smaltalk</w:t>
            </w:r>
            <w:proofErr w:type="spellEnd"/>
            <w:r>
              <w:rPr>
                <w:rFonts w:ascii="Corbel" w:hAnsi="Corbel" w:cs="Tahoma"/>
                <w:color w:val="auto"/>
                <w:szCs w:val="24"/>
                <w:lang w:val="de-DE"/>
              </w:rPr>
              <w:t>?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suchen nach Antworten auf die Frage: Kann ein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Streit 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konstruktiv sein?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EF514D">
              <w:rPr>
                <w:rFonts w:ascii="Corbel" w:hAnsi="Corbel" w:cs="Tahoma"/>
                <w:color w:val="auto"/>
                <w:szCs w:val="24"/>
                <w:lang w:val="de-DE"/>
              </w:rPr>
              <w:t>Die Studierenden</w:t>
            </w:r>
            <w:r w:rsidRPr="00CD0C1F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 w:rsidRPr="00ED7F73">
              <w:rPr>
                <w:rFonts w:ascii="Corbel" w:hAnsi="Corbel" w:cs="Tahoma"/>
                <w:color w:val="auto"/>
                <w:szCs w:val="24"/>
                <w:lang w:val="de-DE"/>
              </w:rPr>
              <w:t>suchen eine Antwort auf die Frage, was positive und negative Kritik ist - Rollenspiel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1B1D98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3. D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ie</w:t>
            </w: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Arbe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it:</w:t>
            </w:r>
          </w:p>
          <w:p w:rsidR="005E0D96" w:rsidRPr="001B1D98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>- Wie sucht man einen Arbeitsplatz? - Wir formulieren Ratschläge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Pr="001B1D98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Die Studierenden suchen nach Antworten auf die Frage, ob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die </w:t>
            </w: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>Arbeit ein Glücksgefühl vermitteln kann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1B1D98">
              <w:rPr>
                <w:rFonts w:ascii="Corbel" w:hAnsi="Corbel" w:cs="Tahoma"/>
                <w:color w:val="auto"/>
                <w:szCs w:val="24"/>
                <w:lang w:val="de-DE"/>
              </w:rPr>
              <w:t>- Teamarbeit - Meinungsäußerung zur Teamarbeit und zur Notwendigkeit einer Ausbildung in dieser Richtung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Ein guter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Lebenslauf und ein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überzeugendes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Motivationsschreiben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wie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schreibt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man solche Texte? 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Ein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Vors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tellungsgespräch - 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Formulierungshinweise</w:t>
            </w:r>
          </w:p>
        </w:tc>
      </w:tr>
      <w:tr w:rsidR="005E0D96" w:rsidRPr="00092328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4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Leben in der Gemeinschaft:</w:t>
            </w:r>
          </w:p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- Sport gegen Gewalt - Projektarbeit</w:t>
            </w:r>
          </w:p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die Armut um mich herum </w:t>
            </w:r>
          </w:p>
          <w:p w:rsidR="005E0D96" w:rsidRPr="00452CA7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das Problem der Internetabhängigkeit als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die Bedrohung von heute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>ie Studierenden suchen Antworten auf die Frage: Was bringt die Zukunft?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3A24E5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5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Wissen:</w:t>
            </w:r>
          </w:p>
          <w:p w:rsidR="005E0D96" w:rsidRPr="003A24E5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Kinder und Wissenschaft - Arbeit mit dem Text und Diskussion </w:t>
            </w:r>
          </w:p>
          <w:p w:rsidR="005E0D96" w:rsidRPr="003A24E5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D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ie Studierenden 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schreiben eine Geschichte über eine Lüge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- Arbeit mit dem Text über Zukunftsvisionen, Ausarbeitung eigener Szenarien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- Arbeit mit dem Text "B</w:t>
            </w: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ü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roschlaf", </w:t>
            </w:r>
          </w:p>
          <w:p w:rsidR="005E0D96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-D</w:t>
            </w:r>
            <w:r w:rsidRPr="00452CA7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ie Studierenden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verfassen einen Leserbrief.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Porträt: Albert Einst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ei</w:t>
            </w:r>
            <w:r w:rsidRPr="003A24E5">
              <w:rPr>
                <w:rFonts w:ascii="Corbel" w:hAnsi="Corbel" w:cs="Tahoma"/>
                <w:color w:val="auto"/>
                <w:szCs w:val="24"/>
                <w:lang w:val="de-DE"/>
              </w:rPr>
              <w:t>n</w:t>
            </w:r>
          </w:p>
        </w:tc>
      </w:tr>
      <w:tr w:rsidR="005E0D96" w:rsidRPr="00092328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7E5342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6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Fit für...</w:t>
            </w: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:</w:t>
            </w:r>
          </w:p>
          <w:p w:rsidR="005E0D96" w:rsidRPr="007E5342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- Onlineshopping - lohnt sich das? - Sprechübungen in Telefongesprächen</w:t>
            </w:r>
          </w:p>
          <w:p w:rsidR="005E0D96" w:rsidRPr="007E5342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>- Formulieren von Tipps für die Zusammenarbeit mit Kollegen am Arbeitsplatz</w:t>
            </w:r>
          </w:p>
          <w:p w:rsidR="005E0D96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Bin ich 'fit für die Prüfung'?  </w:t>
            </w:r>
          </w:p>
          <w:p w:rsidR="005E0D96" w:rsidRPr="00ED7F73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7E5342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"Fit" sein im Sport, ein eigenes Porträt zum o.g. Thema </w:t>
            </w:r>
          </w:p>
        </w:tc>
      </w:tr>
      <w:tr w:rsidR="005E0D96" w:rsidRPr="00092328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7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Kultur: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UNESCO-Welt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kulturerbe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- Projektarbeit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Arbeit mit einem Text über verlorene Kunstwerke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 Sterbende Sprachen (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Textarbeit, Diskussion)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Arbeit mit einer Buchbesprechung (Erkennen und Erteilen von positiven und negativen Rückmeldungen)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Präsentation einer aktuellen kulturellen Veranstaltung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8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Geschichte schreiben: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Arbeit mit dem Text "Gelebte Geschichte"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Projektarbeit zur Darstellung eines ausgewählten Tages der Geschichte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 Historische Fehler (Schreiben journalistischer Berichte)</w:t>
            </w:r>
          </w:p>
          <w:p w:rsidR="005E0D96" w:rsidRPr="00AD0524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- Die Berliner Mauer - Begegnung mit der Geschichte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>-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im</w:t>
            </w:r>
            <w:r w:rsidRPr="00AD0524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Porträt: Angela Merkel</w:t>
            </w:r>
          </w:p>
        </w:tc>
      </w:tr>
      <w:tr w:rsidR="005E0D96" w:rsidRPr="00ED7F73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lastRenderedPageBreak/>
              <w:t>9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Gefühle: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>- Die Studierenden versuchen, die Frage zu beantworten: Wie wird Musik gemacht?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/</w:t>
            </w: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Wie entsteht Musik?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Arbeit mit Texten über Wahrnehmung von Farben 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>- Gefühlsbetonte Sprache - Sprechübungen</w:t>
            </w:r>
          </w:p>
          <w:p w:rsidR="005E0D96" w:rsidRPr="00D20A2B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Die Studierenden diskutieren und formulieren negative und positive Gefühle 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-im </w:t>
            </w:r>
            <w:r w:rsidRPr="00D20A2B">
              <w:rPr>
                <w:rFonts w:ascii="Corbel" w:hAnsi="Corbel" w:cs="Tahoma"/>
                <w:color w:val="auto"/>
                <w:szCs w:val="24"/>
                <w:lang w:val="de-DE"/>
              </w:rPr>
              <w:t>Porträt: Heinrich Heine</w:t>
            </w:r>
          </w:p>
        </w:tc>
      </w:tr>
      <w:tr w:rsidR="005E0D96" w:rsidRPr="00092328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8508EC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10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.</w:t>
            </w: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 Die Zukunft:</w:t>
            </w:r>
          </w:p>
          <w:p w:rsidR="005E0D96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- Wie verändern Roboter die Welt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>?</w:t>
            </w:r>
          </w:p>
          <w:p w:rsidR="005E0D96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>- Berufe der Zukunft,</w:t>
            </w:r>
          </w:p>
          <w:p w:rsidR="005E0D96" w:rsidRPr="008508EC" w:rsidRDefault="005E0D96" w:rsidP="00C925A4">
            <w:pPr>
              <w:spacing w:after="0" w:line="240" w:lineRule="auto"/>
              <w:rPr>
                <w:rFonts w:ascii="Corbel" w:hAnsi="Corbel" w:cs="Tahoma"/>
                <w:color w:val="auto"/>
                <w:szCs w:val="24"/>
                <w:lang w:val="de-DE"/>
              </w:rPr>
            </w:pP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der Gesundheitsmarkt</w:t>
            </w:r>
          </w:p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- </w:t>
            </w:r>
            <w:r>
              <w:rPr>
                <w:rFonts w:ascii="Corbel" w:hAnsi="Corbel" w:cs="Tahoma"/>
                <w:color w:val="auto"/>
                <w:szCs w:val="24"/>
                <w:lang w:val="de-DE"/>
              </w:rPr>
              <w:t xml:space="preserve">im </w:t>
            </w:r>
            <w:r w:rsidRPr="008508EC">
              <w:rPr>
                <w:rFonts w:ascii="Corbel" w:hAnsi="Corbel" w:cs="Tahoma"/>
                <w:color w:val="auto"/>
                <w:szCs w:val="24"/>
                <w:lang w:val="de-DE"/>
              </w:rPr>
              <w:t>Porträt: Die Fraunhofer-Gesellschaft und Joseph von Fraunhofer</w:t>
            </w:r>
          </w:p>
        </w:tc>
      </w:tr>
      <w:tr w:rsidR="005E0D96" w:rsidRPr="00092328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</w:p>
        </w:tc>
      </w:tr>
      <w:tr w:rsidR="005E0D96" w:rsidRPr="00092328" w:rsidTr="00C925A4"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ED7F73" w:rsidRDefault="005E0D96" w:rsidP="00C925A4">
            <w:pPr>
              <w:pStyle w:val="Akapitzlist"/>
              <w:spacing w:after="0" w:line="240" w:lineRule="auto"/>
              <w:ind w:left="0"/>
              <w:rPr>
                <w:rFonts w:ascii="Corbel" w:hAnsi="Corbel" w:cs="Tahoma"/>
                <w:color w:val="auto"/>
                <w:szCs w:val="24"/>
                <w:lang w:val="de-DE"/>
              </w:rPr>
            </w:pPr>
          </w:p>
        </w:tc>
      </w:tr>
    </w:tbl>
    <w:p w:rsidR="005E0D96" w:rsidRPr="00ED7F73" w:rsidRDefault="005E0D96" w:rsidP="005E0D96">
      <w:pPr>
        <w:pStyle w:val="Punktygwne"/>
        <w:spacing w:before="0" w:after="0"/>
        <w:rPr>
          <w:rFonts w:ascii="Corbel" w:hAnsi="Corbel"/>
          <w:b w:val="0"/>
          <w:color w:val="auto"/>
          <w:szCs w:val="24"/>
          <w:lang w:val="de-DE"/>
        </w:rPr>
      </w:pPr>
    </w:p>
    <w:p w:rsidR="005E0D96" w:rsidRPr="005E0D96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US"/>
        </w:rPr>
      </w:pPr>
      <w:r w:rsidRPr="005E0D96">
        <w:rPr>
          <w:rFonts w:ascii="Corbel" w:hAnsi="Corbel"/>
          <w:color w:val="auto"/>
          <w:szCs w:val="24"/>
          <w:lang w:val="en-US"/>
        </w:rPr>
        <w:t>3.4.</w:t>
      </w:r>
      <w:r w:rsidRPr="005E0D96">
        <w:rPr>
          <w:rFonts w:ascii="Corbel" w:hAnsi="Corbel" w:cs="Tahoma"/>
          <w:smallCaps w:val="0"/>
          <w:color w:val="auto"/>
          <w:szCs w:val="24"/>
          <w:lang w:val="en-US"/>
        </w:rPr>
        <w:t>Methods of Instruction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</w:pPr>
      <w:r w:rsidRPr="005E0D96">
        <w:rPr>
          <w:rFonts w:ascii="Corbel" w:hAnsi="Corbel" w:cs="Tahoma"/>
          <w:b w:val="0"/>
          <w:smallCaps w:val="0"/>
          <w:color w:val="auto"/>
          <w:sz w:val="20"/>
          <w:szCs w:val="20"/>
          <w:lang w:val="en-US"/>
        </w:rPr>
        <w:t>e</w:t>
      </w:r>
      <w:r w:rsidRPr="004F2031">
        <w:rPr>
          <w:rFonts w:ascii="Corbel" w:hAnsi="Corbel" w:cs="Tahoma"/>
          <w:b w:val="0"/>
          <w:smallCaps w:val="0"/>
          <w:color w:val="auto"/>
          <w:sz w:val="20"/>
          <w:szCs w:val="20"/>
          <w:lang w:val="en-GB"/>
        </w:rPr>
        <w:t>.g.</w:t>
      </w:r>
    </w:p>
    <w:p w:rsidR="005E0D96" w:rsidRDefault="005E0D96" w:rsidP="005E0D96">
      <w:pPr>
        <w:pStyle w:val="Punktygwne"/>
        <w:spacing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  <w:r w:rsidRPr="0003046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Organisationsformen: Einzelarbeit, Paararbeit, Gruppenarbeit, Diskussion, Lösung von Aufgaben und Tests, Präsentation, multimediale Darstellung eines ausgewählten Themas, Mini</w:t>
      </w:r>
      <w:r>
        <w:rPr>
          <w:rFonts w:ascii="Corbel" w:hAnsi="Corbel" w:cs="Tahoma"/>
          <w:b w:val="0"/>
          <w:smallCaps w:val="0"/>
          <w:color w:val="auto"/>
          <w:szCs w:val="24"/>
          <w:lang w:val="de-DE"/>
        </w:rPr>
        <w:t>-</w:t>
      </w:r>
      <w:r w:rsidRPr="0003046E">
        <w:rPr>
          <w:rFonts w:ascii="Corbel" w:hAnsi="Corbel" w:cs="Tahoma"/>
          <w:b w:val="0"/>
          <w:smallCaps w:val="0"/>
          <w:color w:val="auto"/>
          <w:szCs w:val="24"/>
          <w:lang w:val="de-DE"/>
        </w:rPr>
        <w:t>Referat, Mini-Vortrag, Vorlesung, Fallstudie, didaktische Spiele.</w:t>
      </w:r>
    </w:p>
    <w:p w:rsidR="005E0D96" w:rsidRPr="0003046E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Asses</w:t>
      </w: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sment techniques and criteria </w:t>
      </w: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4.1 Methods of evaluating learning outcomes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1982"/>
        <w:gridCol w:w="5102"/>
        <w:gridCol w:w="2236"/>
      </w:tblGrid>
      <w:tr w:rsidR="005E0D96" w:rsidRPr="004F2031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outcome</w:t>
            </w:r>
          </w:p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i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rPr>
                <w:rFonts w:ascii="Corbel" w:hAnsi="Corbel" w:cs="Tahoma"/>
                <w:b/>
                <w:smallCaps/>
                <w:color w:val="auto"/>
                <w:szCs w:val="24"/>
                <w:lang w:val="en-GB" w:eastAsia="pl-PL"/>
              </w:rPr>
            </w:pPr>
            <w:r w:rsidRPr="00BE4E3B">
              <w:rPr>
                <w:rStyle w:val="fontstyle01"/>
                <w:lang w:val="en-US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  <w:vAlign w:val="center"/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Learning format (lectures, classes,…)</w:t>
            </w:r>
          </w:p>
        </w:tc>
      </w:tr>
      <w:tr w:rsidR="005E0D96" w:rsidRPr="00BE4E3B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LO-01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BE4E3B" w:rsidRDefault="005E0D96" w:rsidP="00C925A4">
            <w:pPr>
              <w:rPr>
                <w:lang w:val="de-DE" w:eastAsia="pl-PL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schriftlicher </w:t>
            </w:r>
            <w:r>
              <w:rPr>
                <w:rStyle w:val="fontstyle01"/>
                <w:lang w:val="de-DE"/>
              </w:rPr>
              <w:t>Test</w:t>
            </w:r>
            <w:r w:rsidRPr="008808F3">
              <w:rPr>
                <w:rStyle w:val="fontstyle01"/>
                <w:lang w:val="de-DE"/>
              </w:rPr>
              <w:t>, längerer schriftlicher Aufsatz, individuelles Projekt (Multimedia-Präsentation oder Referat),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BE4E3B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LO-o2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Fonts w:ascii="Corbel" w:hAnsi="Corbel"/>
                <w:color w:val="000000"/>
                <w:szCs w:val="24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schriftlicher </w:t>
            </w:r>
            <w:r>
              <w:rPr>
                <w:rStyle w:val="fontstyle01"/>
                <w:lang w:val="de-DE"/>
              </w:rPr>
              <w:t>Test</w:t>
            </w:r>
            <w:r w:rsidRPr="008808F3">
              <w:rPr>
                <w:rStyle w:val="fontstyle01"/>
                <w:lang w:val="de-DE"/>
              </w:rPr>
              <w:t>, längerer schriftlicher Aufsatz, individuelles Projekt (Multime</w:t>
            </w:r>
            <w:r>
              <w:rPr>
                <w:rStyle w:val="fontstyle01"/>
                <w:lang w:val="de-DE"/>
              </w:rPr>
              <w:t xml:space="preserve">dia-Präsentation oder Referat),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F45A94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3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Fonts w:ascii="Corbel" w:hAnsi="Corbel"/>
                <w:b/>
                <w:color w:val="auto"/>
                <w:szCs w:val="20"/>
                <w:lang w:val="de-DE" w:eastAsia="pl-PL"/>
              </w:rPr>
            </w:pPr>
            <w:r w:rsidRPr="00F45A94">
              <w:rPr>
                <w:rStyle w:val="fontstyle01"/>
                <w:lang w:val="de-DE"/>
              </w:rPr>
              <w:t xml:space="preserve">kürzere und längere mündliche Aussagen, schriftlicher Test, längerer schriftlicher Aufsatz, individuelles Projekt (Multimedia-Präsentation oder Referat), studienbegleitende Beobachtung </w:t>
            </w:r>
            <w:r w:rsidRPr="00F45A94">
              <w:rPr>
                <w:rStyle w:val="fontstyle01"/>
                <w:lang w:val="de-DE"/>
              </w:rPr>
              <w:lastRenderedPageBreak/>
              <w:t>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lastRenderedPageBreak/>
              <w:t>Seminar</w:t>
            </w:r>
          </w:p>
        </w:tc>
      </w:tr>
      <w:tr w:rsidR="005E0D96" w:rsidRPr="00F45A94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Style w:val="fontstyle01"/>
                <w:lang w:val="de-DE"/>
              </w:rPr>
            </w:pPr>
            <w:r w:rsidRPr="00F45A94">
              <w:rPr>
                <w:rStyle w:val="fontstyle01"/>
                <w:lang w:val="de-DE"/>
              </w:rPr>
              <w:t>LO-o4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F45A94" w:rsidRDefault="005E0D96" w:rsidP="00C925A4">
            <w:pPr>
              <w:rPr>
                <w:rStyle w:val="fontstyle01"/>
                <w:lang w:val="de-DE"/>
              </w:rPr>
            </w:pPr>
            <w:r w:rsidRPr="00F45A94">
              <w:rPr>
                <w:rStyle w:val="fontstyle01"/>
                <w:lang w:val="de-DE"/>
              </w:rPr>
              <w:t>kürzere und längere mündliche Aussagen, schriftlicher Test, längerer schriftlicher Aufsatz,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F45A94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5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kürzere und längere mündliche Aussagen, individuelles Projekt (Multimedia-Präsentation oder Referat), studienbegleitende Beobachtung während des Unterrichts, 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A26542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6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, individuelles Projekt (Multimedia-Präsentation oder Referat), </w:t>
            </w:r>
            <w:r>
              <w:rPr>
                <w:rStyle w:val="fontstyle01"/>
                <w:lang w:val="de-DE"/>
              </w:rPr>
              <w:t xml:space="preserve">studienbegleitende Beobachtung </w:t>
            </w:r>
            <w:r w:rsidRPr="00F45A94">
              <w:rPr>
                <w:rStyle w:val="fontstyle01"/>
                <w:lang w:val="de-DE"/>
              </w:rPr>
              <w:t>während des Unterrichts</w:t>
            </w:r>
            <w:r>
              <w:rPr>
                <w:rStyle w:val="fontstyle01"/>
                <w:lang w:val="de-DE"/>
              </w:rPr>
              <w:t xml:space="preserve">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A26542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LO-o</w:t>
            </w:r>
            <w:r>
              <w:rPr>
                <w:rFonts w:ascii="Corbel" w:hAnsi="Corbel"/>
                <w:b w:val="0"/>
                <w:color w:val="auto"/>
                <w:szCs w:val="24"/>
                <w:lang w:val="en-GB" w:eastAsia="pl-PL"/>
              </w:rPr>
              <w:t>7</w:t>
            </w: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8808F3">
              <w:rPr>
                <w:rStyle w:val="fontstyle01"/>
                <w:lang w:val="de-DE"/>
              </w:rPr>
              <w:t xml:space="preserve">kürzere und längere mündliche Aussagen, individuelles Projekt (Multimedia-Präsentation oder Referat), </w:t>
            </w:r>
            <w:r>
              <w:rPr>
                <w:rStyle w:val="fontstyle01"/>
                <w:lang w:val="de-DE"/>
              </w:rPr>
              <w:t xml:space="preserve">studienbegleitende Beobachtung </w:t>
            </w:r>
            <w:r w:rsidRPr="00F45A94">
              <w:rPr>
                <w:rStyle w:val="fontstyle01"/>
                <w:lang w:val="de-DE"/>
              </w:rPr>
              <w:t>während des Unterrichts</w:t>
            </w:r>
            <w:r>
              <w:rPr>
                <w:rStyle w:val="fontstyle01"/>
                <w:lang w:val="de-DE"/>
              </w:rPr>
              <w:t xml:space="preserve">, </w:t>
            </w:r>
            <w:r w:rsidRPr="008808F3">
              <w:rPr>
                <w:rStyle w:val="fontstyle01"/>
                <w:lang w:val="de-DE"/>
              </w:rPr>
              <w:t>Prüfung</w:t>
            </w: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rPr>
                <w:rStyle w:val="fontstyle01"/>
                <w:lang w:val="de-DE"/>
              </w:rPr>
            </w:pPr>
            <w:r w:rsidRPr="00A26542">
              <w:rPr>
                <w:rStyle w:val="fontstyle01"/>
                <w:lang w:val="de-DE"/>
              </w:rPr>
              <w:t>Seminar</w:t>
            </w:r>
          </w:p>
        </w:tc>
      </w:tr>
      <w:tr w:rsidR="005E0D96" w:rsidRPr="00BE4E3B" w:rsidTr="00C925A4">
        <w:tc>
          <w:tcPr>
            <w:tcW w:w="19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4"/>
                <w:lang w:val="de-DE" w:eastAsia="pl-PL"/>
              </w:rPr>
            </w:pPr>
          </w:p>
        </w:tc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A26542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de-DE" w:eastAsia="pl-PL"/>
              </w:rPr>
            </w:pPr>
          </w:p>
        </w:tc>
        <w:tc>
          <w:tcPr>
            <w:tcW w:w="2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BE4E3B" w:rsidRDefault="005E0D96" w:rsidP="00C925A4">
            <w:pPr>
              <w:pStyle w:val="Punktygwne"/>
              <w:spacing w:before="0" w:after="0"/>
              <w:rPr>
                <w:rFonts w:ascii="Corbel" w:hAnsi="Corbel"/>
                <w:b w:val="0"/>
                <w:color w:val="auto"/>
                <w:szCs w:val="20"/>
                <w:lang w:val="de-DE" w:eastAsia="pl-PL"/>
              </w:rPr>
            </w:pPr>
          </w:p>
        </w:tc>
      </w:tr>
    </w:tbl>
    <w:p w:rsidR="005E0D96" w:rsidRPr="00BE4E3B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BE4E3B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4.2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Course assessment criteria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52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9244"/>
      </w:tblGrid>
      <w:tr w:rsidR="005E0D96" w:rsidRPr="00092328" w:rsidTr="00C925A4"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Voraussetzung für den erfolgreichen Abschluss des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Kurses ist das Erreichen aller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vorgegebenen Lernergebnisse, insbesondere das erfolgreiche Absolvieren aller im jeweiligen Semester vorgesehenen schriftlichen Arb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eiten und </w:t>
            </w:r>
            <w:r w:rsidRPr="00644C8D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mündliche Antworten sowie die Anwesenheit und aktive Teilnahme an den Lehrveranstaltungen.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Formen der Leistungserbringung:</w:t>
            </w:r>
          </w:p>
          <w:p w:rsidR="00A770D6" w:rsidRPr="00B96FE0" w:rsidRDefault="00A770D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Pr="00B96FE0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Ei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 schriftliche Prüfung (ein Test oder ein längerer schriftlicher Beitrag),</w:t>
            </w:r>
          </w:p>
          <w:p w:rsidR="005E0D96" w:rsidRPr="00B96FE0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kürzere und längere mündliche Aussagen,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- Abgabe einer Kursarbeit (Präsentation eines Einzel- oder Gruppenprojekts,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eine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Lektüre/Bericht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erstattung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/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Zusammenfassung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eines wissenschaftlichen Artikels, Multimedia-Präsentation).</w:t>
            </w:r>
          </w:p>
          <w:p w:rsidR="005E0D96" w:rsidRPr="00B96FE0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Prüfung: schriftliche und mündliche Prüfung auf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dem B2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Niveau: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nach de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 4.</w:t>
            </w:r>
            <w:r w:rsidRPr="00B96FE0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Semester</w:t>
            </w:r>
          </w:p>
          <w:p w:rsidR="00A770D6" w:rsidRDefault="00A770D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6C2C24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Bewertungskriterien für die schriftliche Arbeit:</w:t>
            </w:r>
          </w:p>
          <w:p w:rsidR="005E0D96" w:rsidRPr="00A770D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5,0 - Nachweis von Kenntnissen über die einzelnen Lerninhalte auf dem Niveau von 96%-100%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lastRenderedPageBreak/>
              <w:t>4,5 - Nachweis von Kenntnissen über die einzelnen Lerninhalte auf dem Niveau von 90%-95%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4.0 - Nachweis von Kenntnissen über die einzelnen Lerninhalte auf dem  Niveau von 80%-89%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3.5 - Nachweis von Kenntnissen über die einzelnen Lerninhalte auf dem Niveau von 70%-79%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 xml:space="preserve">3,0 - Nachweis von Kenntnissen über die einzelnen Lerninhalte auf dem Niveau von 60%-69% </w:t>
            </w:r>
          </w:p>
          <w:p w:rsidR="005E0D96" w:rsidRPr="00A770D6" w:rsidRDefault="005E0D96" w:rsidP="00A770D6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  <w:r w:rsidRPr="00A770D6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  <w:t>2,0 - Nachweis von Kenntnissen über die einzelnen Lerninhalte auf dem Niveau von weniger als 60 % .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Die Note "bestanden" für einen Kurs kann nur erreicht werden, wenn der 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Student/die Studentin </w:t>
            </w: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eine positive Note für jedes der festgelegten Ler</w:t>
            </w: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nergebnisse erreicht.</w:t>
            </w:r>
          </w:p>
          <w:p w:rsid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</w:p>
          <w:p w:rsidR="005E0D96" w:rsidRPr="00644C8D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246A3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Die Endnote des Kurses ergibt sich aus dem arithmetischen Durchschnitt der Teilnoten.</w:t>
            </w:r>
          </w:p>
          <w:p w:rsidR="005E0D96" w:rsidRPr="00644C8D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de-DE" w:eastAsia="pl-PL"/>
              </w:rPr>
            </w:pPr>
          </w:p>
        </w:tc>
      </w:tr>
    </w:tbl>
    <w:p w:rsidR="005E0D96" w:rsidRPr="00644C8D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de-DE"/>
        </w:rPr>
      </w:pPr>
    </w:p>
    <w:p w:rsidR="005E0D96" w:rsidRPr="004F2031" w:rsidRDefault="005E0D96" w:rsidP="005E0D96">
      <w:pPr>
        <w:pStyle w:val="Punktygwne"/>
        <w:spacing w:before="0" w:after="0"/>
        <w:ind w:left="284" w:hanging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5. Total student workload needed to achieve the intended learning outcomes </w:t>
      </w:r>
    </w:p>
    <w:p w:rsidR="005E0D96" w:rsidRPr="004F2031" w:rsidRDefault="005E0D96" w:rsidP="005E0D96">
      <w:pPr>
        <w:pStyle w:val="Punktygwne"/>
        <w:spacing w:before="0" w:after="0"/>
        <w:ind w:left="284"/>
        <w:rPr>
          <w:rFonts w:ascii="Corbel" w:hAnsi="Corbel" w:cs="Tahoma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 xml:space="preserve">– number of hours and ECTS credits </w:t>
      </w: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tbl>
      <w:tblPr>
        <w:tblW w:w="0" w:type="auto"/>
        <w:tblInd w:w="4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375"/>
        <w:gridCol w:w="4375"/>
      </w:tblGrid>
      <w:tr w:rsidR="005E0D96" w:rsidRPr="004F2031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jc w:val="center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Number of hours</w:t>
            </w:r>
          </w:p>
        </w:tc>
      </w:tr>
      <w:tr w:rsidR="005E0D96" w:rsidRPr="004F2031" w:rsidTr="00C925A4">
        <w:trPr>
          <w:trHeight w:val="426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C</w:t>
            </w: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 xml:space="preserve">ourse </w:t>
            </w:r>
            <w:proofErr w:type="spellStart"/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eastAsia="pl-PL"/>
              </w:rPr>
              <w:t>hours</w:t>
            </w:r>
            <w:proofErr w:type="spellEnd"/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60</w:t>
            </w:r>
          </w:p>
        </w:tc>
      </w:tr>
      <w:tr w:rsidR="005E0D96" w:rsidRPr="00FE7353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4</w:t>
            </w:r>
          </w:p>
        </w:tc>
      </w:tr>
      <w:tr w:rsidR="005E0D96" w:rsidRPr="00FE7353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US" w:eastAsia="pl-PL"/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60</w:t>
            </w:r>
          </w:p>
        </w:tc>
      </w:tr>
      <w:tr w:rsidR="005E0D96" w:rsidRPr="004F2031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120</w:t>
            </w:r>
          </w:p>
        </w:tc>
      </w:tr>
      <w:tr w:rsidR="005E0D96" w:rsidRPr="00FE7353" w:rsidTr="00C925A4">
        <w:trPr>
          <w:trHeight w:val="45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GB" w:eastAsia="pl-PL"/>
              </w:rPr>
              <w:t>4</w:t>
            </w:r>
          </w:p>
        </w:tc>
      </w:tr>
    </w:tbl>
    <w:p w:rsidR="005E0D96" w:rsidRPr="00104F3E" w:rsidRDefault="005E0D96" w:rsidP="005E0D96">
      <w:pPr>
        <w:pStyle w:val="Punktygwne"/>
        <w:spacing w:before="0" w:after="0"/>
        <w:ind w:firstLine="708"/>
        <w:rPr>
          <w:rFonts w:ascii="Corbel" w:hAnsi="Corbel" w:cs="Tahoma"/>
          <w:b w:val="0"/>
          <w:smallCaps w:val="0"/>
          <w:color w:val="auto"/>
          <w:szCs w:val="24"/>
          <w:lang w:val="en-US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US"/>
        </w:rPr>
        <w:t>* One ECTS point corresponds to 25-30 hours of total student workload</w:t>
      </w:r>
    </w:p>
    <w:p w:rsidR="005E0D96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6.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Internships related to the course/module</w:t>
      </w: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57"/>
        <w:gridCol w:w="4148"/>
      </w:tblGrid>
      <w:tr w:rsidR="005E0D96" w:rsidRPr="004F2031" w:rsidTr="00C925A4">
        <w:trPr>
          <w:trHeight w:val="234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Number of hours</w:t>
            </w:r>
          </w:p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</w:t>
            </w:r>
          </w:p>
        </w:tc>
      </w:tr>
      <w:tr w:rsidR="005E0D96" w:rsidRPr="004F2031" w:rsidTr="00C925A4">
        <w:trPr>
          <w:trHeight w:val="515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</w:pPr>
            <w:r>
              <w:rPr>
                <w:rFonts w:ascii="Corbel" w:hAnsi="Corbel" w:cs="Tahoma"/>
                <w:b w:val="0"/>
                <w:i/>
                <w:smallCaps w:val="0"/>
                <w:color w:val="auto"/>
                <w:szCs w:val="20"/>
                <w:lang w:val="en-GB" w:eastAsia="pl-PL"/>
              </w:rPr>
              <w:t>---</w:t>
            </w:r>
          </w:p>
        </w:tc>
      </w:tr>
    </w:tbl>
    <w:p w:rsidR="005E0D96" w:rsidRPr="004F2031" w:rsidRDefault="005E0D96" w:rsidP="005E0D9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tabs>
          <w:tab w:val="left" w:pos="284"/>
        </w:tabs>
        <w:spacing w:before="0" w:after="0"/>
        <w:rPr>
          <w:rFonts w:ascii="Corbel" w:hAnsi="Corbel" w:cs="Tahoma"/>
          <w:smallCaps w:val="0"/>
          <w:color w:val="auto"/>
          <w:szCs w:val="24"/>
          <w:lang w:val="en-GB"/>
        </w:rPr>
      </w:pPr>
      <w:r>
        <w:rPr>
          <w:rFonts w:ascii="Corbel" w:hAnsi="Corbel" w:cs="Tahoma"/>
          <w:smallCaps w:val="0"/>
          <w:color w:val="auto"/>
          <w:szCs w:val="24"/>
          <w:lang w:val="en-GB"/>
        </w:rPr>
        <w:t xml:space="preserve">7. </w:t>
      </w:r>
      <w:r w:rsidRPr="004F2031">
        <w:rPr>
          <w:rFonts w:ascii="Corbel" w:hAnsi="Corbel" w:cs="Tahoma"/>
          <w:smallCaps w:val="0"/>
          <w:color w:val="auto"/>
          <w:szCs w:val="24"/>
          <w:lang w:val="en-GB"/>
        </w:rPr>
        <w:t>Instructional materials</w:t>
      </w:r>
    </w:p>
    <w:p w:rsidR="005E0D96" w:rsidRPr="004F2031" w:rsidRDefault="005E0D96" w:rsidP="005E0D96">
      <w:pPr>
        <w:pStyle w:val="Punktygwne"/>
        <w:spacing w:before="0" w:after="0"/>
        <w:ind w:left="720"/>
        <w:rPr>
          <w:rFonts w:ascii="Corbel" w:hAnsi="Corbel" w:cs="Tahoma"/>
          <w:smallCaps w:val="0"/>
          <w:color w:val="auto"/>
          <w:szCs w:val="24"/>
          <w:lang w:val="en-GB"/>
        </w:rPr>
      </w:pPr>
    </w:p>
    <w:tbl>
      <w:tblPr>
        <w:tblW w:w="0" w:type="auto"/>
        <w:tblInd w:w="3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992"/>
      </w:tblGrid>
      <w:tr w:rsidR="005E0D96" w:rsidRPr="00092328" w:rsidTr="00C925A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t>Compulsory literature:</w:t>
            </w:r>
          </w:p>
          <w:p w:rsidR="005E0D96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Koithan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, Ute et al.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(2014): Aspekte B</w:t>
            </w:r>
            <w:r w:rsidR="00417B52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2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. Berlin/München/Wien/Zürich [u.a.]: Langenscheidt. </w:t>
            </w:r>
          </w:p>
          <w:p w:rsidR="005E0D96" w:rsidRPr="00A41F0C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de-DE" w:eastAsia="pl-PL"/>
              </w:rPr>
            </w:pPr>
          </w:p>
        </w:tc>
      </w:tr>
      <w:tr w:rsidR="005E0D96" w:rsidRPr="00E635B0" w:rsidTr="00C925A4">
        <w:trPr>
          <w:trHeight w:val="532"/>
        </w:trPr>
        <w:tc>
          <w:tcPr>
            <w:tcW w:w="7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:rsidR="005E0D96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  <w:r w:rsidRPr="004F2031"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  <w:lastRenderedPageBreak/>
              <w:t xml:space="preserve">Complementary literature: 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>Chabros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en-US" w:eastAsia="pl-PL"/>
              </w:rPr>
              <w:t xml:space="preserve">, Eliza et al. </w:t>
            </w: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(2016): Wielki zbiór ćwiczeń z języka niemieckiego.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Warszawa: Edgard.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Hohmann Sandra (2011): Einfach sprechen a2-b1. Deutsch als Zweit und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Fremdsprache,LektorKlett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:rsidR="005E0D96" w:rsidRPr="005E0D96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</w:pP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Wielka gramatyka niemiecka (2018),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LektorKlett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Koithan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Ute et al.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(2014): Aspekte neu. Intensivtrainer, Berlin/München/Wien/Zürich [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u.a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]:Langenscheidt.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Braun B. &amp; Co. (2016) DaF Kompakt Neu A1-B1. Intensivtrainer,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Adamek B., (2008) Deine Meinung ist gefragt,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Wydawnictwo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Egis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.</w:t>
            </w:r>
          </w:p>
          <w:p w:rsidR="005E0D96" w:rsidRPr="002D4EB1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Ferenbach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Magda/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Schüßler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Ingrid (2004): Słownictwo niemieckie z ćwiczeniami dla zaawansowanych. </w:t>
            </w:r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Pons</w:t>
            </w:r>
          </w:p>
          <w:p w:rsidR="005E0D96" w:rsidRPr="002D4EB1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Frey, E. (2007): Fit </w:t>
            </w:r>
            <w:proofErr w:type="spellStart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fűrs</w:t>
            </w:r>
            <w:proofErr w:type="spellEnd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Goethe-Zertifikat B2. </w:t>
            </w:r>
            <w:proofErr w:type="spellStart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Hueber</w:t>
            </w:r>
            <w:proofErr w:type="spellEnd"/>
            <w:r w:rsidRPr="002D4EB1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Głowania, Małgorzata/ Nycz, Krzysztof (2007):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Zertifikat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 </w:t>
            </w: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Deutsch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Wortschatztraining. Langenscheidt.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Grammenou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, Gaby (2007): Hörtraining B2. Goethe-Zertifikat B2.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Karabtos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Hohmann, Sandra (2007 ): Einfach Sprechen! A2-B1,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Hohmann, Sandra (2011): Einfach Schreiben! A2-B1,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Łukasik, Halina (2013): Repetytorium leksykalno-tematyczne poziom B2-C1.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Warszawa: </w:t>
            </w:r>
            <w:proofErr w:type="spellStart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Edgard.Mit</w:t>
            </w:r>
            <w:proofErr w:type="spellEnd"/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 xml:space="preserve"> Erfolg zum Goethe-Zertifikat B2 (2019),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Mit Erfolg zum Goethe-Zertifikat C1 (2014), Klett Verlag.</w:t>
            </w:r>
          </w:p>
          <w:p w:rsidR="005E0D96" w:rsidRPr="00733E67" w:rsidRDefault="005E0D96" w:rsidP="00C925A4">
            <w:pPr>
              <w:pStyle w:val="Punktygwne"/>
              <w:spacing w:before="0" w:after="0"/>
              <w:jc w:val="both"/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</w:pPr>
            <w:proofErr w:type="spellStart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>Szkandera</w:t>
            </w:r>
            <w:proofErr w:type="spellEnd"/>
            <w:r w:rsidRPr="005E0D96">
              <w:rPr>
                <w:rFonts w:ascii="Corbel" w:hAnsi="Corbel" w:cs="Tahoma"/>
                <w:b w:val="0"/>
                <w:smallCaps w:val="0"/>
                <w:color w:val="auto"/>
                <w:szCs w:val="20"/>
                <w:lang w:eastAsia="pl-PL"/>
              </w:rPr>
              <w:t xml:space="preserve">, Zuzanna (2020): Niemiecki na każdy dzień. </w:t>
            </w:r>
            <w:r w:rsidRPr="00733E67">
              <w:rPr>
                <w:rFonts w:ascii="Corbel" w:hAnsi="Corbel" w:cs="Tahoma"/>
                <w:b w:val="0"/>
                <w:smallCaps w:val="0"/>
                <w:color w:val="auto"/>
                <w:szCs w:val="20"/>
                <w:lang w:val="de-DE" w:eastAsia="pl-PL"/>
              </w:rPr>
              <w:t>Preston Publishing</w:t>
            </w:r>
          </w:p>
          <w:p w:rsidR="005E0D96" w:rsidRPr="004F2031" w:rsidRDefault="005E0D96" w:rsidP="00C925A4">
            <w:pPr>
              <w:pStyle w:val="Punktygwne"/>
              <w:spacing w:before="0" w:after="0"/>
              <w:rPr>
                <w:rFonts w:ascii="Corbel" w:hAnsi="Corbel" w:cs="Tahoma"/>
                <w:b w:val="0"/>
                <w:smallCaps w:val="0"/>
                <w:color w:val="auto"/>
                <w:szCs w:val="24"/>
                <w:lang w:val="en-GB" w:eastAsia="pl-PL"/>
              </w:rPr>
            </w:pPr>
          </w:p>
        </w:tc>
      </w:tr>
    </w:tbl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</w:p>
    <w:p w:rsidR="005E0D96" w:rsidRPr="004F2031" w:rsidRDefault="005E0D96" w:rsidP="005E0D96">
      <w:pPr>
        <w:pStyle w:val="Punktygwne"/>
        <w:spacing w:before="0" w:after="0"/>
        <w:ind w:left="360"/>
        <w:rPr>
          <w:rFonts w:ascii="Corbel" w:hAnsi="Corbel" w:cs="Tahoma"/>
          <w:b w:val="0"/>
          <w:smallCaps w:val="0"/>
          <w:color w:val="auto"/>
          <w:szCs w:val="24"/>
          <w:lang w:val="en-GB"/>
        </w:rPr>
      </w:pPr>
      <w:r w:rsidRPr="004F2031">
        <w:rPr>
          <w:rFonts w:ascii="Corbel" w:hAnsi="Corbel" w:cs="Tahoma"/>
          <w:b w:val="0"/>
          <w:smallCaps w:val="0"/>
          <w:color w:val="auto"/>
          <w:szCs w:val="24"/>
          <w:lang w:val="en-GB"/>
        </w:rPr>
        <w:t>Approved by the Head of the Department or an authorised person</w:t>
      </w:r>
    </w:p>
    <w:p w:rsidR="005E0D96" w:rsidRPr="004F2031" w:rsidRDefault="005E0D96" w:rsidP="005E0D96">
      <w:pPr>
        <w:rPr>
          <w:rFonts w:ascii="Corbel" w:hAnsi="Corbel"/>
          <w:color w:val="auto"/>
          <w:lang w:val="en-US"/>
        </w:rPr>
      </w:pPr>
    </w:p>
    <w:p w:rsidR="005E0D96" w:rsidRPr="004F2031" w:rsidRDefault="005E0D96" w:rsidP="005E0D96">
      <w:pPr>
        <w:rPr>
          <w:rFonts w:ascii="Corbel" w:hAnsi="Corbel"/>
          <w:color w:val="auto"/>
          <w:lang w:val="en-US"/>
        </w:rPr>
      </w:pPr>
    </w:p>
    <w:p w:rsidR="00805E64" w:rsidRPr="005E0D96" w:rsidRDefault="00805E64">
      <w:pPr>
        <w:rPr>
          <w:lang w:val="en-US"/>
        </w:rPr>
      </w:pPr>
    </w:p>
    <w:sectPr w:rsidR="00805E64" w:rsidRPr="005E0D96" w:rsidSect="00C068F5">
      <w:footerReference w:type="default" r:id="rId7"/>
      <w:pgSz w:w="11906" w:h="16838"/>
      <w:pgMar w:top="1134" w:right="1134" w:bottom="1134" w:left="1134" w:header="0" w:footer="709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33A" w:rsidRDefault="0043333A">
      <w:pPr>
        <w:spacing w:after="0" w:line="240" w:lineRule="auto"/>
      </w:pPr>
      <w:r>
        <w:separator/>
      </w:r>
    </w:p>
  </w:endnote>
  <w:endnote w:type="continuationSeparator" w:id="0">
    <w:p w:rsidR="0043333A" w:rsidRDefault="00433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3CDC" w:rsidRDefault="00417B52">
    <w:pPr>
      <w:pStyle w:val="Stopka"/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33A" w:rsidRDefault="0043333A">
      <w:pPr>
        <w:spacing w:after="0" w:line="240" w:lineRule="auto"/>
      </w:pPr>
      <w:r>
        <w:separator/>
      </w:r>
    </w:p>
  </w:footnote>
  <w:footnote w:type="continuationSeparator" w:id="0">
    <w:p w:rsidR="0043333A" w:rsidRDefault="00433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A63A3D"/>
    <w:multiLevelType w:val="multilevel"/>
    <w:tmpl w:val="F6D278FC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0D96"/>
    <w:rsid w:val="00034880"/>
    <w:rsid w:val="00092328"/>
    <w:rsid w:val="0010150E"/>
    <w:rsid w:val="0019183C"/>
    <w:rsid w:val="001A2985"/>
    <w:rsid w:val="002C06AB"/>
    <w:rsid w:val="002D4EB1"/>
    <w:rsid w:val="00417B52"/>
    <w:rsid w:val="00422B97"/>
    <w:rsid w:val="0043333A"/>
    <w:rsid w:val="005E0D96"/>
    <w:rsid w:val="007528E6"/>
    <w:rsid w:val="00805E64"/>
    <w:rsid w:val="009D1CAF"/>
    <w:rsid w:val="00A12A10"/>
    <w:rsid w:val="00A770D6"/>
    <w:rsid w:val="00AA2BBE"/>
    <w:rsid w:val="00BB10F3"/>
    <w:rsid w:val="00BD7161"/>
    <w:rsid w:val="00CA16E6"/>
    <w:rsid w:val="00CD52BD"/>
    <w:rsid w:val="00FB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FB579"/>
  <w15:docId w15:val="{1A47021F-C0C3-409D-9784-32909BB65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E0D96"/>
    <w:pPr>
      <w:suppressAutoHyphens/>
    </w:pPr>
    <w:rPr>
      <w:rFonts w:ascii="Times New Roman" w:eastAsia="Calibri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rsid w:val="005E0D96"/>
    <w:rPr>
      <w:rFonts w:eastAsia="Calibri"/>
    </w:rPr>
  </w:style>
  <w:style w:type="paragraph" w:styleId="Akapitzlist">
    <w:name w:val="List Paragraph"/>
    <w:basedOn w:val="Normalny"/>
    <w:uiPriority w:val="34"/>
    <w:qFormat/>
    <w:rsid w:val="005E0D96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rsid w:val="005E0D96"/>
    <w:pPr>
      <w:tabs>
        <w:tab w:val="center" w:pos="4536"/>
        <w:tab w:val="right" w:pos="9072"/>
      </w:tabs>
    </w:pPr>
    <w:rPr>
      <w:rFonts w:asciiTheme="minorHAnsi" w:hAnsiTheme="minorHAnsi" w:cstheme="minorBidi"/>
      <w:color w:val="auto"/>
      <w:sz w:val="22"/>
    </w:rPr>
  </w:style>
  <w:style w:type="character" w:customStyle="1" w:styleId="StopkaZnak1">
    <w:name w:val="Stopka Znak1"/>
    <w:basedOn w:val="Domylnaczcionkaakapitu"/>
    <w:uiPriority w:val="99"/>
    <w:semiHidden/>
    <w:rsid w:val="005E0D96"/>
    <w:rPr>
      <w:rFonts w:ascii="Times New Roman" w:eastAsia="Calibri" w:hAnsi="Times New Roman" w:cs="Times New Roman"/>
      <w:color w:val="00000A"/>
      <w:sz w:val="24"/>
    </w:rPr>
  </w:style>
  <w:style w:type="paragraph" w:customStyle="1" w:styleId="Punktygwne">
    <w:name w:val="Punkty główne"/>
    <w:basedOn w:val="Normalny"/>
    <w:rsid w:val="005E0D96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Normalny"/>
    <w:rsid w:val="005E0D96"/>
    <w:pPr>
      <w:tabs>
        <w:tab w:val="left" w:pos="-5643"/>
      </w:tabs>
      <w:overflowPunct w:val="0"/>
      <w:spacing w:before="40" w:after="40" w:line="240" w:lineRule="auto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5E0D96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Normalny"/>
    <w:rsid w:val="005E0D96"/>
    <w:pPr>
      <w:tabs>
        <w:tab w:val="left" w:pos="-5814"/>
      </w:tabs>
      <w:overflowPunct w:val="0"/>
      <w:spacing w:after="0" w:line="240" w:lineRule="auto"/>
      <w:ind w:left="360"/>
      <w:jc w:val="both"/>
      <w:textAlignment w:val="baseline"/>
    </w:pPr>
    <w:rPr>
      <w:rFonts w:eastAsia="Times New Roman"/>
      <w:b/>
      <w:sz w:val="22"/>
      <w:szCs w:val="20"/>
      <w:lang w:eastAsia="pl-PL"/>
    </w:rPr>
  </w:style>
  <w:style w:type="paragraph" w:customStyle="1" w:styleId="Cele">
    <w:name w:val="Cele"/>
    <w:basedOn w:val="Normalny"/>
    <w:rsid w:val="005E0D96"/>
    <w:pPr>
      <w:tabs>
        <w:tab w:val="left" w:pos="-5814"/>
        <w:tab w:val="left" w:pos="720"/>
      </w:tabs>
      <w:overflowPunct w:val="0"/>
      <w:spacing w:before="120" w:after="0" w:line="240" w:lineRule="auto"/>
      <w:ind w:left="900" w:hanging="540"/>
      <w:jc w:val="both"/>
      <w:textAlignment w:val="baseline"/>
    </w:pPr>
    <w:rPr>
      <w:rFonts w:eastAsia="Times New Roman"/>
      <w:sz w:val="20"/>
      <w:szCs w:val="20"/>
      <w:lang w:eastAsia="pl-PL"/>
    </w:rPr>
  </w:style>
  <w:style w:type="paragraph" w:customStyle="1" w:styleId="Nagwkitablic">
    <w:name w:val="Nagłówki tablic"/>
    <w:basedOn w:val="Normalny"/>
    <w:uiPriority w:val="99"/>
    <w:rsid w:val="005E0D96"/>
    <w:pPr>
      <w:spacing w:after="120" w:line="288" w:lineRule="auto"/>
    </w:pPr>
  </w:style>
  <w:style w:type="paragraph" w:customStyle="1" w:styleId="centralniewrubryce">
    <w:name w:val="centralnie w rubryce"/>
    <w:basedOn w:val="Normalny"/>
    <w:rsid w:val="005E0D96"/>
    <w:pPr>
      <w:tabs>
        <w:tab w:val="left" w:pos="-5814"/>
      </w:tabs>
      <w:overflowPunct w:val="0"/>
      <w:spacing w:before="40" w:after="40" w:line="240" w:lineRule="auto"/>
      <w:jc w:val="center"/>
    </w:pPr>
    <w:rPr>
      <w:rFonts w:eastAsia="Times New Roman"/>
      <w:sz w:val="20"/>
      <w:szCs w:val="20"/>
      <w:lang w:eastAsia="pl-PL"/>
    </w:rPr>
  </w:style>
  <w:style w:type="character" w:customStyle="1" w:styleId="fontstyle01">
    <w:name w:val="fontstyle01"/>
    <w:basedOn w:val="Domylnaczcionkaakapitu"/>
    <w:rsid w:val="005E0D96"/>
    <w:rPr>
      <w:rFonts w:ascii="Corbel" w:hAnsi="Corbe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1858</Words>
  <Characters>11153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 Nitka</dc:creator>
  <cp:lastModifiedBy>Jadwiga Bär</cp:lastModifiedBy>
  <cp:revision>13</cp:revision>
  <dcterms:created xsi:type="dcterms:W3CDTF">2024-02-09T17:48:00Z</dcterms:created>
  <dcterms:modified xsi:type="dcterms:W3CDTF">2025-02-16T14:32:00Z</dcterms:modified>
</cp:coreProperties>
</file>