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ED6D" w14:textId="77777777" w:rsidR="0072065D" w:rsidRPr="00C33889" w:rsidRDefault="0072065D" w:rsidP="0072065D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53F42658" w14:textId="77777777" w:rsidR="0072065D" w:rsidRPr="004F2031" w:rsidRDefault="0072065D" w:rsidP="0072065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86FDD34" w14:textId="6EB7E81B" w:rsidR="0072065D" w:rsidRDefault="0072065D" w:rsidP="0072065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lang w:val="en-GB"/>
        </w:rPr>
        <w:t xml:space="preserve"> 202</w:t>
      </w:r>
      <w:r w:rsidR="00B7156C">
        <w:rPr>
          <w:rFonts w:ascii="Corbel" w:hAnsi="Corbel" w:cs="Tahoma"/>
          <w:b/>
          <w:bCs/>
          <w:smallCaps/>
          <w:color w:val="auto"/>
          <w:lang w:val="en-GB"/>
        </w:rPr>
        <w:t>6</w:t>
      </w:r>
    </w:p>
    <w:p w14:paraId="5685E88F" w14:textId="0506E94B" w:rsidR="0072065D" w:rsidRPr="00C33889" w:rsidRDefault="0072065D" w:rsidP="0072065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PL"/>
        </w:rPr>
      </w:pPr>
      <w:r>
        <w:rPr>
          <w:rFonts w:ascii="Corbel" w:hAnsi="Corbel" w:cs="Tahoma"/>
          <w:b/>
          <w:bCs/>
          <w:smallCaps/>
          <w:color w:val="auto"/>
          <w:lang w:val="en-PL"/>
        </w:rPr>
        <w:t>ACADEMIC YEAR: 202</w:t>
      </w:r>
      <w:r w:rsidR="00962F97">
        <w:rPr>
          <w:rFonts w:ascii="Corbel" w:hAnsi="Corbel" w:cs="Tahoma"/>
          <w:b/>
          <w:bCs/>
          <w:smallCaps/>
          <w:color w:val="auto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lang w:val="en-PL"/>
        </w:rPr>
        <w:t>/202</w:t>
      </w:r>
      <w:r w:rsidR="00962F97">
        <w:rPr>
          <w:rFonts w:ascii="Corbel" w:hAnsi="Corbel" w:cs="Tahoma"/>
          <w:b/>
          <w:bCs/>
          <w:smallCaps/>
          <w:color w:val="auto"/>
          <w:lang w:val="en-PL"/>
        </w:rPr>
        <w:t>6</w:t>
      </w:r>
    </w:p>
    <w:p w14:paraId="1C8C9BE8" w14:textId="77777777" w:rsidR="00A758B1" w:rsidRPr="0072065D" w:rsidRDefault="00A758B1">
      <w:pPr>
        <w:tabs>
          <w:tab w:val="left" w:pos="6405"/>
        </w:tabs>
        <w:spacing w:after="0" w:line="240" w:lineRule="auto"/>
        <w:jc w:val="center"/>
        <w:rPr>
          <w:rFonts w:ascii="Corbel" w:eastAsia="Corbel" w:hAnsi="Corbel" w:cs="Corbel"/>
          <w:color w:val="000000"/>
          <w:u w:color="000000"/>
          <w:lang w:val="en-PL"/>
        </w:rPr>
      </w:pPr>
    </w:p>
    <w:p w14:paraId="5945E793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1. Basic Course/Module Information </w:t>
      </w:r>
    </w:p>
    <w:tbl>
      <w:tblPr>
        <w:tblStyle w:val="TableNormal1"/>
        <w:tblW w:w="97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6945"/>
      </w:tblGrid>
      <w:tr w:rsidR="00A758B1" w14:paraId="2648E63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1D980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2014E" w14:textId="77777777" w:rsidR="00A758B1" w:rsidRDefault="00364EF3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Didactics of English Language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758B1" w14:paraId="495FD386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135B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67FC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Faculty of Humanities </w:t>
            </w:r>
          </w:p>
        </w:tc>
      </w:tr>
      <w:tr w:rsidR="00A758B1" w14:paraId="2F2DEE3D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28F4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04BB9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Department of English Studies</w:t>
            </w:r>
          </w:p>
          <w:p w14:paraId="74E5CE72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</w:tr>
      <w:tr w:rsidR="00A758B1" w14:paraId="0D5C1091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979B2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E6BD8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 Studies</w:t>
            </w:r>
          </w:p>
        </w:tc>
      </w:tr>
      <w:tr w:rsidR="00A758B1" w14:paraId="4C7835E5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44F03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7F2BD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 Level</w:t>
            </w:r>
          </w:p>
        </w:tc>
      </w:tr>
      <w:tr w:rsidR="00A758B1" w14:paraId="740DC4D6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86823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FC74D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General Academic</w:t>
            </w:r>
          </w:p>
        </w:tc>
      </w:tr>
      <w:tr w:rsidR="00A758B1" w14:paraId="6A184146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54D36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FFA0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:rsidRPr="007464F6" w14:paraId="04024BDD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D0CF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6C7F9" w14:textId="4DCF1AB3" w:rsidR="00A758B1" w:rsidRPr="007464F6" w:rsidRDefault="007464F6">
            <w:pPr>
              <w:pStyle w:val="Nagwkitablic"/>
              <w:suppressAutoHyphens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YEAR </w:t>
            </w:r>
            <w:r w:rsidR="00C61A08"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  <w:r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/SEMESTER </w:t>
            </w:r>
            <w:r w:rsidR="00C17ACB"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</w:t>
            </w:r>
            <w:r w:rsidR="004F4F4D"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758B1" w14:paraId="73A7A5F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51DC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5040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14:paraId="300CE6FF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66AB2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7D54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English/Polish</w:t>
            </w:r>
          </w:p>
        </w:tc>
      </w:tr>
      <w:tr w:rsidR="00A758B1" w14:paraId="3B75BCA7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69571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0089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  <w:tr w:rsidR="00A758B1" w14:paraId="20B7F7C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336E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ED6E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</w:tbl>
    <w:p w14:paraId="6C38E31E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5D6DF55A" w14:textId="77777777" w:rsidR="00A758B1" w:rsidRPr="007464F6" w:rsidRDefault="00C61A08">
      <w:pPr>
        <w:pStyle w:val="Podpunkty"/>
        <w:ind w:left="0"/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  <w:t>* - as agreed at the faculty</w:t>
      </w:r>
    </w:p>
    <w:p w14:paraId="3084B641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6E50A1F8" w14:textId="77777777" w:rsidR="00A758B1" w:rsidRPr="00364EF3" w:rsidRDefault="00C61A08">
      <w:pPr>
        <w:pStyle w:val="Podpunkty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 xml:space="preserve">1.1.Learning format – number of hours and ECTS credits </w:t>
      </w:r>
    </w:p>
    <w:p w14:paraId="26629670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tbl>
      <w:tblPr>
        <w:tblStyle w:val="TableNormal1"/>
        <w:tblW w:w="98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758B1" w14:paraId="53FB3E8A" w14:textId="77777777">
        <w:trPr>
          <w:trHeight w:val="878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21D88" w14:textId="77777777" w:rsidR="00A758B1" w:rsidRDefault="00C61A08">
            <w:pPr>
              <w:pStyle w:val="Nagwkitablic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Semester</w:t>
            </w:r>
          </w:p>
          <w:p w14:paraId="30A3B1E4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C363F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9CE21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58727" w14:textId="77777777" w:rsidR="00A758B1" w:rsidRDefault="00C61A08">
            <w:pPr>
              <w:pStyle w:val="Nagwkitablic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EC1BA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ADF40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37CA1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11949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3D578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12F2B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sz w:val="20"/>
                <w:szCs w:val="20"/>
                <w:u w:color="000000"/>
                <w:lang w:val="en-US"/>
              </w:rPr>
              <w:t xml:space="preserve">ECTS credits </w:t>
            </w:r>
          </w:p>
        </w:tc>
      </w:tr>
      <w:tr w:rsidR="00A758B1" w14:paraId="40544440" w14:textId="77777777">
        <w:trPr>
          <w:trHeight w:val="30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027B" w14:textId="2E501581" w:rsidR="00A758B1" w:rsidRDefault="00427565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7464F6"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DEE11" w14:textId="77777777" w:rsidR="00A758B1" w:rsidRDefault="00C61A08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2E3A9" w14:textId="77777777" w:rsidR="00A758B1" w:rsidRDefault="00C61A08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89EE" w14:textId="77777777" w:rsidR="00A758B1" w:rsidRDefault="00A758B1"/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C70DE" w14:textId="77777777" w:rsidR="00A758B1" w:rsidRDefault="00A758B1"/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29C70" w14:textId="77777777" w:rsidR="00A758B1" w:rsidRDefault="00A758B1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8397A" w14:textId="77777777" w:rsidR="00A758B1" w:rsidRDefault="00A758B1"/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1B285" w14:textId="66AB922D" w:rsidR="00A758B1" w:rsidRDefault="00A758B1">
            <w:pPr>
              <w:spacing w:after="0" w:line="240" w:lineRule="auto"/>
              <w:jc w:val="center"/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A70CF" w14:textId="77777777" w:rsidR="00A758B1" w:rsidRDefault="00A758B1"/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7C88" w14:textId="127DB7DE" w:rsidR="00A758B1" w:rsidRDefault="004F4F4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</w:tbl>
    <w:p w14:paraId="056A9D51" w14:textId="77777777" w:rsidR="00A758B1" w:rsidRDefault="00A758B1">
      <w:pPr>
        <w:pStyle w:val="Podpunkty"/>
        <w:widowControl w:val="0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6621DB07" w14:textId="77777777" w:rsidR="00A758B1" w:rsidRDefault="00A758B1">
      <w:pPr>
        <w:pStyle w:val="Podpunkty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3BDC9AF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2BAF20F0" w14:textId="77777777" w:rsidR="004F4F4D" w:rsidRDefault="004F4F4D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5CBD03B7" w14:textId="77777777" w:rsidR="00B71D1E" w:rsidRDefault="00B71D1E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1933015B" w14:textId="7C037512" w:rsidR="00A758B1" w:rsidRDefault="00C61A08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1.2. Course delivery methods</w:t>
      </w:r>
    </w:p>
    <w:p w14:paraId="54C7B5EE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lastRenderedPageBreak/>
        <w:t>- conducted in a traditional way</w:t>
      </w:r>
    </w:p>
    <w:p w14:paraId="0C9B5C4E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3F30E4F1" w14:textId="77777777" w:rsidR="00A758B1" w:rsidRDefault="00A758B1">
      <w:pPr>
        <w:pStyle w:val="Punktygwne"/>
        <w:spacing w:before="0" w:after="100"/>
        <w:rPr>
          <w:smallCaps w:val="0"/>
          <w:color w:val="000000"/>
          <w:u w:color="000000"/>
        </w:rPr>
      </w:pPr>
    </w:p>
    <w:p w14:paraId="51CBCBC4" w14:textId="77777777" w:rsidR="00A758B1" w:rsidRDefault="00C61A08">
      <w:pPr>
        <w:pStyle w:val="Punktygwne"/>
        <w:spacing w:before="0" w:after="10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1.3. Course/Module assessment </w:t>
      </w: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 xml:space="preserve">(exam, pass with a grade, pass without a grade) </w:t>
      </w:r>
    </w:p>
    <w:p w14:paraId="1254EC5B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Lectures: pass without a grade</w:t>
      </w:r>
    </w:p>
    <w:p w14:paraId="5EFC23D7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Classes pass with a grade </w:t>
      </w:r>
    </w:p>
    <w:p w14:paraId="062ECC3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4C5BFF1D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2. Prerequisites </w:t>
      </w:r>
    </w:p>
    <w:tbl>
      <w:tblPr>
        <w:tblStyle w:val="TableNormal1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8"/>
      </w:tblGrid>
      <w:tr w:rsidR="00A758B1" w:rsidRPr="00962F97" w14:paraId="5EFB1144" w14:textId="77777777">
        <w:trPr>
          <w:trHeight w:val="1130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E5CA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Advanced level of english (C1/C2)</w:t>
            </w:r>
          </w:p>
          <w:p w14:paraId="20BA193A" w14:textId="77777777" w:rsidR="00A758B1" w:rsidRPr="00364EF3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</w:p>
          <w:p w14:paraId="1E668B4F" w14:textId="7548B0B4" w:rsidR="00A758B1" w:rsidRPr="0015062E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 semesters </w:t>
            </w:r>
            <w:r w:rsidR="007464F6"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 and V</w:t>
            </w:r>
            <w:r w:rsidR="00413D5D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former experience with methodology of ELT and </w:t>
            </w:r>
            <w:r w:rsidR="007464F6"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AT LEAST </w:t>
            </w: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intermediate familiarity with the subject </w:t>
            </w:r>
            <w:r w:rsidR="007464F6"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CONTENT</w:t>
            </w:r>
          </w:p>
        </w:tc>
      </w:tr>
    </w:tbl>
    <w:p w14:paraId="60D2470D" w14:textId="77777777" w:rsidR="00A758B1" w:rsidRDefault="00A758B1">
      <w:pPr>
        <w:pStyle w:val="Punktygwne"/>
        <w:widowControl w:val="0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6088676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BF2C349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 Objectives, Learning Outcomes, Course Content, and Instructional Methods</w:t>
      </w:r>
    </w:p>
    <w:p w14:paraId="5B3AB98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76ED8E78" w14:textId="77777777" w:rsidR="00A758B1" w:rsidRDefault="00C61A08">
      <w:pPr>
        <w:pStyle w:val="Podpunkty"/>
        <w:spacing w:after="220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</w:rPr>
      </w:pPr>
      <w:r>
        <w:rPr>
          <w:rFonts w:ascii="Corbel" w:eastAsia="Corbel" w:hAnsi="Corbel" w:cs="Corbel"/>
          <w:color w:val="000000"/>
          <w:u w:color="000000"/>
          <w:lang w:val="en-US"/>
        </w:rPr>
        <w:t xml:space="preserve">3.1. </w:t>
      </w: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>Course/Module objectives</w:t>
      </w:r>
    </w:p>
    <w:tbl>
      <w:tblPr>
        <w:tblStyle w:val="TableNormal1"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3"/>
        <w:gridCol w:w="9103"/>
      </w:tblGrid>
      <w:tr w:rsidR="00A758B1" w:rsidRPr="00962F97" w14:paraId="0F2C2B25" w14:textId="77777777">
        <w:trPr>
          <w:trHeight w:val="85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F8489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C47D2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Acquiring knowledge about the development of children and adolescents studying in primary schools in classes IV-VIII and the theory of learning and educational psychology.</w:t>
            </w:r>
          </w:p>
        </w:tc>
      </w:tr>
      <w:tr w:rsidR="00A758B1" w:rsidRPr="00962F97" w14:paraId="0FBD2B2A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FD47A" w14:textId="77777777" w:rsidR="00A758B1" w:rsidRDefault="00C61A08">
            <w:pPr>
              <w:tabs>
                <w:tab w:val="left" w:pos="720"/>
              </w:tabs>
              <w:spacing w:before="40" w:after="40" w:line="240" w:lineRule="auto"/>
            </w:pPr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72257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Arousing students' interest in the existing methods of teaching English to children and teenagers studying in primary schools in classes IV-VIII.</w:t>
            </w:r>
          </w:p>
        </w:tc>
      </w:tr>
      <w:tr w:rsidR="00A758B1" w:rsidRPr="00962F97" w14:paraId="551A0D5A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DAFA4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8080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Stimulating critical thinking and encouraging the search for own educational techniques.</w:t>
            </w:r>
          </w:p>
        </w:tc>
      </w:tr>
    </w:tbl>
    <w:p w14:paraId="637F10BB" w14:textId="77777777" w:rsidR="00A758B1" w:rsidRPr="00364EF3" w:rsidRDefault="00A758B1">
      <w:pPr>
        <w:pStyle w:val="Podpunkty"/>
        <w:widowControl w:val="0"/>
        <w:ind w:left="0"/>
        <w:jc w:val="left"/>
        <w:rPr>
          <w:color w:val="000000"/>
          <w:u w:color="000000"/>
          <w:lang w:val="en-US"/>
        </w:rPr>
      </w:pPr>
    </w:p>
    <w:p w14:paraId="1CB1CA6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BAD82B0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3.2. Course/Module Learning Outcomes  (to be completed by the coordinator)</w:t>
      </w:r>
    </w:p>
    <w:p w14:paraId="7A7B9484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tbl>
      <w:tblPr>
        <w:tblStyle w:val="TableNormal1"/>
        <w:tblW w:w="9519" w:type="dxa"/>
        <w:tblInd w:w="2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34"/>
        <w:gridCol w:w="6285"/>
      </w:tblGrid>
      <w:tr w:rsidR="00A758B1" w:rsidRPr="00962F97" w14:paraId="0DEBD32E" w14:textId="77777777">
        <w:trPr>
          <w:trHeight w:val="57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D9272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8216B" w14:textId="77777777" w:rsidR="00A758B1" w:rsidRDefault="00C61A08">
            <w:pPr>
              <w:pStyle w:val="Punktygwne"/>
              <w:spacing w:before="0" w:after="0"/>
              <w:jc w:val="center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 xml:space="preserve">The description of the learning outcome </w:t>
            </w:r>
          </w:p>
          <w:p w14:paraId="0F56BF0B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defined for the course/module</w:t>
            </w:r>
          </w:p>
        </w:tc>
      </w:tr>
      <w:tr w:rsidR="00A758B1" w:rsidRPr="00962F97" w14:paraId="32145F67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13872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31C0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knows the essential issues related to teaching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as a foreign language</w:t>
            </w:r>
          </w:p>
        </w:tc>
      </w:tr>
      <w:tr w:rsidR="00A758B1" w:rsidRPr="00962F97" w14:paraId="15672EDE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CC54A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7DAD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defines the main techniques used in teaching young learners and teenagers </w:t>
            </w:r>
          </w:p>
        </w:tc>
      </w:tr>
      <w:tr w:rsidR="00A758B1" w:rsidRPr="00962F97" w14:paraId="483B37CF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DA608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76144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uses the basic terminology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the area of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language teaching and didactics</w:t>
            </w:r>
          </w:p>
        </w:tc>
      </w:tr>
      <w:tr w:rsidR="00A758B1" w:rsidRPr="00962F97" w14:paraId="56316EBC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CC54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37AF8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explains different subject topics using their own educational experiences </w:t>
            </w:r>
          </w:p>
        </w:tc>
      </w:tr>
      <w:tr w:rsidR="00A758B1" w:rsidRPr="00962F97" w14:paraId="387C282A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1F8D7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42214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can integrate the theoretical knowledge with the practical skills of applying it in the foreign language lesson</w:t>
            </w:r>
          </w:p>
        </w:tc>
      </w:tr>
      <w:tr w:rsidR="00A758B1" w:rsidRPr="00962F97" w14:paraId="7A429585" w14:textId="77777777">
        <w:trPr>
          <w:trHeight w:val="2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B75E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380A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applies the terminology of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methodology</w:t>
            </w:r>
          </w:p>
        </w:tc>
      </w:tr>
    </w:tbl>
    <w:p w14:paraId="676F10DE" w14:textId="77777777" w:rsidR="00A758B1" w:rsidRDefault="00A758B1">
      <w:pPr>
        <w:pStyle w:val="Punktygwne"/>
        <w:widowControl w:val="0"/>
        <w:spacing w:before="0" w:after="0"/>
        <w:ind w:left="103" w:hanging="103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2AE6F0BD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78AE3F33" w14:textId="77777777" w:rsidR="00A758B1" w:rsidRPr="00364EF3" w:rsidRDefault="00C61A08">
      <w:pPr>
        <w:spacing w:after="100"/>
        <w:rPr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color w:val="000000"/>
          <w:u w:color="000000"/>
          <w:lang w:val="en-US"/>
        </w:rPr>
        <w:t>3.3. Course content  (to be completed by the coordinator)</w:t>
      </w:r>
    </w:p>
    <w:p w14:paraId="4FBB7EBD" w14:textId="77777777" w:rsidR="00A758B1" w:rsidRPr="0015062E" w:rsidRDefault="00C61A0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eastAsia="Corbel" w:hAnsi="Corbel" w:cs="Corbel"/>
          <w:b/>
          <w:bCs/>
          <w:color w:val="000000"/>
        </w:rPr>
      </w:pPr>
      <w:r w:rsidRPr="0015062E">
        <w:rPr>
          <w:rFonts w:ascii="Corbel" w:eastAsia="Corbel" w:hAnsi="Corbel" w:cs="Corbel"/>
          <w:b/>
          <w:bCs/>
          <w:color w:val="000000"/>
          <w:u w:color="000000"/>
        </w:rPr>
        <w:t>Lectures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1DCD6AB1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66F9F233" w14:textId="77777777" w:rsidR="00A758B1" w:rsidRPr="0015062E" w:rsidRDefault="00C61A08">
            <w:pPr>
              <w:pStyle w:val="ListParagraph"/>
              <w:spacing w:after="0" w:line="240" w:lineRule="auto"/>
              <w:ind w:left="708" w:hanging="708"/>
              <w:rPr>
                <w:b/>
                <w:bCs/>
              </w:rPr>
            </w:pPr>
            <w:r w:rsidRPr="0015062E">
              <w:rPr>
                <w:rFonts w:ascii="Corbel" w:eastAsia="Corbel" w:hAnsi="Corbel" w:cs="Corbel"/>
                <w:b/>
                <w:bCs/>
                <w:color w:val="000000"/>
                <w:u w:color="000000"/>
              </w:rPr>
              <w:t>Content outline</w:t>
            </w:r>
          </w:p>
        </w:tc>
      </w:tr>
      <w:tr w:rsidR="0015062E" w:rsidRPr="007464F6" w14:paraId="70D1B749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2CBCF" w14:textId="6D91F239" w:rsidR="0015062E" w:rsidRP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15062E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LANGUAGE skills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CONTINUATION</w:t>
            </w:r>
          </w:p>
        </w:tc>
      </w:tr>
      <w:tr w:rsidR="0015062E" w:rsidRPr="007464F6" w14:paraId="2B34D1E2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FA6F5" w14:textId="7D2C49A6" w:rsidR="0015062E" w:rsidRP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READING </w:t>
            </w:r>
          </w:p>
        </w:tc>
      </w:tr>
      <w:tr w:rsidR="0015062E" w:rsidRPr="007464F6" w14:paraId="0D52D8A2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731D" w14:textId="7FFA4E1F" w:rsid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WRITING </w:t>
            </w:r>
          </w:p>
        </w:tc>
      </w:tr>
      <w:tr w:rsidR="0015062E" w:rsidRPr="007464F6" w14:paraId="655A3F3A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27AB6" w14:textId="69AACA6F" w:rsid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SPEAKING</w:t>
            </w:r>
          </w:p>
        </w:tc>
      </w:tr>
      <w:tr w:rsidR="0015062E" w:rsidRPr="007464F6" w14:paraId="35F34F5D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27FF2" w14:textId="76F3A643" w:rsid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FEEDBACK</w:t>
            </w:r>
            <w:r w:rsidR="006963A8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GIVING </w:t>
            </w:r>
          </w:p>
        </w:tc>
      </w:tr>
      <w:tr w:rsidR="0015062E" w:rsidRPr="00962F97" w14:paraId="723E69F3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16BB9" w14:textId="03C6F372" w:rsidR="0015062E" w:rsidRP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15062E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ERRORS</w:t>
            </w:r>
            <w:r w:rsidR="006963A8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 w:rsidRPr="0015062E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FORMATIVE AND SUMMATIVE assessment</w:t>
            </w:r>
          </w:p>
        </w:tc>
      </w:tr>
    </w:tbl>
    <w:p w14:paraId="1B058575" w14:textId="77777777" w:rsidR="00A758B1" w:rsidRDefault="00A758B1">
      <w:pPr>
        <w:pStyle w:val="ListParagraph"/>
        <w:widowControl w:val="0"/>
        <w:spacing w:after="120" w:line="240" w:lineRule="auto"/>
        <w:ind w:left="1378" w:hanging="1378"/>
        <w:jc w:val="both"/>
        <w:rPr>
          <w:rFonts w:ascii="Corbel" w:eastAsia="Corbel" w:hAnsi="Corbel" w:cs="Corbel"/>
          <w:color w:val="000000"/>
          <w:u w:color="000000"/>
        </w:rPr>
      </w:pPr>
    </w:p>
    <w:p w14:paraId="3DDDA99A" w14:textId="77777777" w:rsidR="00A758B1" w:rsidRPr="0015062E" w:rsidRDefault="00C61A08">
      <w:pPr>
        <w:pStyle w:val="ListParagraph"/>
        <w:numPr>
          <w:ilvl w:val="0"/>
          <w:numId w:val="3"/>
        </w:numPr>
        <w:jc w:val="both"/>
        <w:rPr>
          <w:rFonts w:ascii="Corbel" w:eastAsia="Corbel" w:hAnsi="Corbel" w:cs="Corbel"/>
          <w:b/>
          <w:bCs/>
          <w:color w:val="000000"/>
        </w:rPr>
      </w:pPr>
      <w:r w:rsidRPr="0015062E">
        <w:rPr>
          <w:rFonts w:ascii="Corbel" w:eastAsia="Corbel" w:hAnsi="Corbel" w:cs="Corbel"/>
          <w:b/>
          <w:bCs/>
          <w:color w:val="000000"/>
          <w:u w:color="000000"/>
        </w:rPr>
        <w:t>Classes, tutorials/seminars, colloquia, laboratories, practical classes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1D348F2F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7BC05973" w14:textId="77777777" w:rsidR="00A758B1" w:rsidRPr="0015062E" w:rsidRDefault="00C61A08">
            <w:pPr>
              <w:pStyle w:val="ListParagraph"/>
              <w:spacing w:after="0" w:line="240" w:lineRule="auto"/>
              <w:ind w:left="708" w:hanging="708"/>
              <w:rPr>
                <w:b/>
                <w:bCs/>
              </w:rPr>
            </w:pPr>
            <w:r w:rsidRPr="0015062E">
              <w:rPr>
                <w:rFonts w:ascii="Corbel" w:eastAsia="Corbel" w:hAnsi="Corbel" w:cs="Corbel"/>
                <w:b/>
                <w:bCs/>
                <w:color w:val="000000"/>
                <w:u w:color="000000"/>
              </w:rPr>
              <w:t xml:space="preserve">Content outline </w:t>
            </w:r>
          </w:p>
        </w:tc>
      </w:tr>
      <w:tr w:rsidR="00A758B1" w:rsidRPr="007464F6" w14:paraId="4ED1A371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C20A" w14:textId="16CF4B9F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Course Introduction </w:t>
            </w:r>
          </w:p>
        </w:tc>
      </w:tr>
      <w:tr w:rsidR="0015062E" w:rsidRPr="00962F97" w14:paraId="391F09AE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7BF34" w14:textId="0FF5E2EF" w:rsidR="0015062E" w:rsidRDefault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LANGUAGE SKILLS (ANALYSIS IN PRACTICE AND EXERCISES)</w:t>
            </w:r>
          </w:p>
        </w:tc>
      </w:tr>
      <w:tr w:rsidR="0015062E" w:rsidRPr="00962F97" w14:paraId="58CC43FE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F52B" w14:textId="5C7B0A2E" w:rsidR="0015062E" w:rsidRDefault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VOCABULARY AND GRAMMAR (ANALYSIS IN PRACTICE AND EXERCISES)</w:t>
            </w:r>
          </w:p>
        </w:tc>
      </w:tr>
      <w:tr w:rsidR="0015062E" w:rsidRPr="00962F97" w14:paraId="54C538CF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FB025" w14:textId="48F1CDB9" w:rsidR="0015062E" w:rsidRPr="00364EF3" w:rsidRDefault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USE OF TARGET LANGAUGE VS NATIVE LANGUAGE </w:t>
            </w:r>
          </w:p>
        </w:tc>
      </w:tr>
      <w:tr w:rsidR="0015062E" w:rsidRPr="007464F6" w14:paraId="6DB918F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D7BF3" w14:textId="0AAC8E6E" w:rsidR="0015062E" w:rsidRPr="00364EF3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MICROTEACHING </w:t>
            </w:r>
          </w:p>
        </w:tc>
      </w:tr>
    </w:tbl>
    <w:p w14:paraId="655EAB62" w14:textId="77777777" w:rsidR="00A758B1" w:rsidRDefault="00A758B1">
      <w:pPr>
        <w:pStyle w:val="ListParagraph"/>
        <w:ind w:left="1080"/>
        <w:rPr>
          <w:rFonts w:ascii="Corbel" w:eastAsia="Corbel" w:hAnsi="Corbel" w:cs="Corbel"/>
          <w:color w:val="000000"/>
          <w:u w:color="000000"/>
        </w:rPr>
      </w:pPr>
    </w:p>
    <w:p w14:paraId="7BE1ACDC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BB16118" w14:textId="77777777" w:rsidR="00A758B1" w:rsidRDefault="00C61A08">
      <w:pPr>
        <w:pStyle w:val="Punktygwne"/>
        <w:spacing w:before="0" w:after="22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3.4.</w:t>
      </w:r>
      <w:r>
        <w:rPr>
          <w:rFonts w:ascii="Corbel" w:eastAsia="Corbel" w:hAnsi="Corbel" w:cs="Corbel"/>
          <w:smallCaps w:val="0"/>
          <w:color w:val="000000"/>
          <w:u w:color="000000"/>
        </w:rPr>
        <w:t xml:space="preserve"> Methods of Instruction</w:t>
      </w:r>
    </w:p>
    <w:p w14:paraId="7EE6A238" w14:textId="04C08BCF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Lectures with PP presentations </w:t>
      </w:r>
    </w:p>
    <w:p w14:paraId="70EA29A3" w14:textId="69C02F22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Workshops </w:t>
      </w:r>
    </w:p>
    <w:p w14:paraId="624C569D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Students’ individual work with textbooks/ elt materials/ internet resources </w:t>
      </w:r>
    </w:p>
    <w:p w14:paraId="25A39D6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The analysis and the interpretation of the teaching techniques </w:t>
      </w:r>
    </w:p>
    <w:p w14:paraId="10D94BA3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Students’ projects (micro-teaching and presentations)</w:t>
      </w:r>
    </w:p>
    <w:p w14:paraId="7B3764E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72811EC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 Assessment techniques and criteria </w:t>
      </w:r>
    </w:p>
    <w:p w14:paraId="77445031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12C55041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4.1 Methods of evaluating learning outcomes </w:t>
      </w:r>
    </w:p>
    <w:p w14:paraId="36A4892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12F930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093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4"/>
        <w:gridCol w:w="4978"/>
        <w:gridCol w:w="2181"/>
      </w:tblGrid>
      <w:tr w:rsidR="00A758B1" w14:paraId="623A9531" w14:textId="77777777">
        <w:trPr>
          <w:trHeight w:val="85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98F1F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lastRenderedPageBreak/>
              <w:t>Learning outcome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48EF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CCF54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 xml:space="preserve">Learning format (lectures, </w:t>
            </w:r>
            <w:proofErr w:type="gramStart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classes,…</w:t>
            </w:r>
            <w:proofErr w:type="gramEnd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)</w:t>
            </w:r>
          </w:p>
        </w:tc>
      </w:tr>
      <w:tr w:rsidR="00A758B1" w14:paraId="260E4854" w14:textId="77777777">
        <w:trPr>
          <w:trHeight w:val="57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A642B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LO_01-LO_04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1D0F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test/written exam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4E0F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classes+lectures</w:t>
            </w:r>
            <w:proofErr w:type="spellEnd"/>
          </w:p>
        </w:tc>
      </w:tr>
      <w:tr w:rsidR="00A758B1" w14:paraId="086E783D" w14:textId="77777777">
        <w:trPr>
          <w:trHeight w:val="29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97EC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LO_05 - LO_06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278D4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project/observation during the classes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24E9B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proofErr w:type="spellEnd"/>
          </w:p>
        </w:tc>
      </w:tr>
    </w:tbl>
    <w:p w14:paraId="11076D2B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4F3B627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749FE476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50C6B18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4.2 Course assessment criteria </w:t>
      </w:r>
    </w:p>
    <w:p w14:paraId="387544AC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244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4"/>
      </w:tblGrid>
      <w:tr w:rsidR="00A758B1" w14:paraId="413B1157" w14:textId="77777777">
        <w:trPr>
          <w:trHeight w:val="3930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842DE" w14:textId="1A6AA8C2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test (credit without grade )</w:t>
            </w:r>
          </w:p>
          <w:p w14:paraId="548A03F5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DC6A884" w14:textId="57739E1C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the requirement is the student’s active participation  in the classes and the preparation of the classes and materials as well as a test and a grade in the project (micro-teaching</w:t>
            </w:r>
            <w:r w:rsidR="00490646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 PRESENTATION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593BB9FA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35A867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Grading Scale:</w:t>
            </w:r>
          </w:p>
          <w:p w14:paraId="7F773B97" w14:textId="33F1ABC7" w:rsidR="00490646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60-70% </w:t>
            </w:r>
            <w:r w:rsidR="00490646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- 3</w:t>
            </w:r>
          </w:p>
          <w:p w14:paraId="22E614A5" w14:textId="2E4746E3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75-79% - +3</w:t>
            </w:r>
          </w:p>
          <w:p w14:paraId="6FB2D05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80- 89%- 4</w:t>
            </w:r>
          </w:p>
          <w:p w14:paraId="39F0522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90-94% - +4</w:t>
            </w:r>
          </w:p>
          <w:p w14:paraId="538BADC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95-100% - 5</w:t>
            </w:r>
          </w:p>
          <w:p w14:paraId="30978E4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121509A1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4C1F22DB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188FC54" w14:textId="77777777" w:rsidR="00A758B1" w:rsidRDefault="00C61A08">
      <w:pPr>
        <w:pStyle w:val="Punktygwne"/>
        <w:spacing w:before="0" w:after="0"/>
        <w:ind w:left="284" w:hanging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5. Total student workload needed to achieve the intended learning outcomes </w:t>
      </w:r>
    </w:p>
    <w:p w14:paraId="5F451B60" w14:textId="77777777" w:rsidR="00A758B1" w:rsidRDefault="00C61A08">
      <w:pPr>
        <w:pStyle w:val="Punktygwne"/>
        <w:spacing w:before="0" w:after="0"/>
        <w:ind w:left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– number of hours and ECTS credits </w:t>
      </w:r>
    </w:p>
    <w:p w14:paraId="79380B3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76121E0E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8750" w:type="dxa"/>
        <w:tblInd w:w="5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5"/>
        <w:gridCol w:w="4375"/>
      </w:tblGrid>
      <w:tr w:rsidR="00A758B1" w14:paraId="5E0FE647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F566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E1CB4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Number of hours</w:t>
            </w:r>
          </w:p>
        </w:tc>
      </w:tr>
      <w:tr w:rsidR="00A758B1" w14:paraId="033FFC3C" w14:textId="77777777">
        <w:trPr>
          <w:trHeight w:val="29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172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FC39C" w14:textId="1812E949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  <w:r w:rsidR="00490646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A758B1" w14:paraId="5E6C0893" w14:textId="77777777">
        <w:trPr>
          <w:trHeight w:val="85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44FD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8AC8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</w:tr>
      <w:tr w:rsidR="00A758B1" w14:paraId="60239A76" w14:textId="77777777">
        <w:trPr>
          <w:trHeight w:val="113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DB39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0229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</w:tr>
      <w:tr w:rsidR="00A758B1" w14:paraId="7DB8255A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98A3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48A8" w14:textId="2A0422DC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  <w:r w:rsidR="00490646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490646" w:rsidRPr="00962F97" w14:paraId="22587414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E31C" w14:textId="77777777" w:rsidR="00490646" w:rsidRPr="00364EF3" w:rsidRDefault="00490646" w:rsidP="004906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A4FDD" w14:textId="5CF27260" w:rsidR="00490646" w:rsidRDefault="00490646" w:rsidP="00490646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(semester III) + 5 (semester IV) + 2 (semester V) = 12 ECTS</w:t>
            </w:r>
          </w:p>
          <w:p w14:paraId="247E74ED" w14:textId="2F41E6C6" w:rsidR="00490646" w:rsidRPr="006963A8" w:rsidRDefault="00490646" w:rsidP="004906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3669DDC9" w14:textId="77777777" w:rsidR="00A758B1" w:rsidRDefault="00A758B1">
      <w:pPr>
        <w:pStyle w:val="Punktygwne"/>
        <w:widowControl w:val="0"/>
        <w:spacing w:before="0" w:after="0"/>
        <w:ind w:left="480" w:hanging="48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66E3C8B" w14:textId="77777777" w:rsidR="00A758B1" w:rsidRDefault="00C61A08">
      <w:pPr>
        <w:pStyle w:val="Punktygwne"/>
        <w:spacing w:before="0" w:after="0"/>
        <w:ind w:firstLine="708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>* One ECTS point corresponds to 25-30 hours of total student workload</w:t>
      </w:r>
    </w:p>
    <w:p w14:paraId="17F22681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FBBDC1C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6. Internships related to the course/module</w:t>
      </w:r>
    </w:p>
    <w:p w14:paraId="24F7EF52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8005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7"/>
        <w:gridCol w:w="4148"/>
      </w:tblGrid>
      <w:tr w:rsidR="00A758B1" w14:paraId="5C8D6758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4EBC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Number of hours</w:t>
            </w:r>
          </w:p>
          <w:p w14:paraId="0FF582EA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142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  <w:tr w:rsidR="00A758B1" w14:paraId="61361792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272A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49E9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</w:tbl>
    <w:p w14:paraId="733325C3" w14:textId="77777777" w:rsidR="00A758B1" w:rsidRDefault="00A758B1">
      <w:pPr>
        <w:pStyle w:val="Punktygwne"/>
        <w:widowControl w:val="0"/>
        <w:spacing w:before="0" w:after="0"/>
        <w:ind w:left="355" w:hanging="355"/>
        <w:rPr>
          <w:rFonts w:ascii="Corbel" w:eastAsia="Corbel" w:hAnsi="Corbel" w:cs="Corbel"/>
          <w:smallCaps w:val="0"/>
          <w:color w:val="000000"/>
          <w:u w:color="000000"/>
        </w:rPr>
      </w:pPr>
    </w:p>
    <w:p w14:paraId="0A468882" w14:textId="77777777" w:rsidR="00A758B1" w:rsidRDefault="00A758B1" w:rsidP="00490646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4EEF9BB9" w14:textId="77777777" w:rsidR="00A758B1" w:rsidRDefault="00C61A08">
      <w:pPr>
        <w:pStyle w:val="Punktygwne"/>
        <w:tabs>
          <w:tab w:val="left" w:pos="284"/>
        </w:tabs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7. Instructional materials</w:t>
      </w:r>
    </w:p>
    <w:p w14:paraId="5935E065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8008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08"/>
      </w:tblGrid>
      <w:tr w:rsidR="00A758B1" w14:paraId="3F4B9E34" w14:textId="77777777" w:rsidTr="00490646">
        <w:trPr>
          <w:trHeight w:val="3383"/>
        </w:trPr>
        <w:tc>
          <w:tcPr>
            <w:tcW w:w="8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6F6F" w14:textId="77777777" w:rsidR="00490646" w:rsidRPr="007F110B" w:rsidRDefault="00490646" w:rsidP="00490646">
            <w:pPr>
              <w:pStyle w:val="Punktygwne"/>
              <w:spacing w:before="0" w:after="0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 w:rsidRPr="007F110B"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Literature:</w:t>
            </w:r>
          </w:p>
          <w:p w14:paraId="2D4BC952" w14:textId="77777777" w:rsidR="00490646" w:rsidRDefault="00490646" w:rsidP="00490646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</w:p>
          <w:p w14:paraId="4F771A04" w14:textId="77777777" w:rsidR="00490646" w:rsidRDefault="00490646" w:rsidP="00490646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rFonts w:ascii="Times" w:hAnsi="Times" w:hint="eastAsia"/>
                <w:sz w:val="29"/>
                <w:szCs w:val="29"/>
                <w:lang w:val="en-US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>Harmer, J. 2015. The Practice of English Language Teaching. Longman.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Hrehovčík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T., </w:t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Uberman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A. 2010. English Language Teaching Methodology. A Course for Undergraduate Students. UR. Larsen-Freeman, D. 2000. Techniques and Principles of Language Teaching. </w:t>
            </w:r>
          </w:p>
          <w:p w14:paraId="54A45487" w14:textId="272DF361" w:rsidR="00A758B1" w:rsidRPr="00490646" w:rsidRDefault="00490646" w:rsidP="006963A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b/>
                <w:bCs/>
              </w:rPr>
            </w:pPr>
            <w:r w:rsidRPr="006963A8">
              <w:rPr>
                <w:rFonts w:ascii="Times" w:hAnsi="Times"/>
                <w:sz w:val="29"/>
                <w:szCs w:val="29"/>
                <w:lang w:val="en-US"/>
              </w:rPr>
              <w:t>Ur, P. 2016. A course in English Language Teaching. CUP.</w:t>
            </w:r>
            <w:r w:rsidRPr="00490646">
              <w:rPr>
                <w:rFonts w:ascii="Times" w:hAnsi="Times"/>
                <w:sz w:val="29"/>
                <w:szCs w:val="29"/>
              </w:rPr>
              <w:t xml:space="preserve"> </w:t>
            </w:r>
          </w:p>
        </w:tc>
      </w:tr>
    </w:tbl>
    <w:p w14:paraId="368E69B5" w14:textId="77777777" w:rsidR="00A758B1" w:rsidRPr="00364EF3" w:rsidRDefault="00A758B1">
      <w:pPr>
        <w:rPr>
          <w:lang w:val="en-US"/>
        </w:rPr>
      </w:pPr>
    </w:p>
    <w:sectPr w:rsidR="00A758B1" w:rsidRPr="00364EF3">
      <w:headerReference w:type="default" r:id="rId7"/>
      <w:footerReference w:type="default" r:id="rId8"/>
      <w:pgSz w:w="11900" w:h="16840"/>
      <w:pgMar w:top="1134" w:right="1134" w:bottom="1134" w:left="113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444A" w14:textId="77777777" w:rsidR="00CA64EC" w:rsidRDefault="00CA64EC">
      <w:pPr>
        <w:spacing w:after="0" w:line="240" w:lineRule="auto"/>
      </w:pPr>
      <w:r>
        <w:separator/>
      </w:r>
    </w:p>
  </w:endnote>
  <w:endnote w:type="continuationSeparator" w:id="0">
    <w:p w14:paraId="349C848E" w14:textId="77777777" w:rsidR="00CA64EC" w:rsidRDefault="00CA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471C" w14:textId="77777777" w:rsidR="00A758B1" w:rsidRDefault="00C61A08">
    <w:pPr>
      <w:pStyle w:val="Footer"/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D07B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E7C1" w14:textId="77777777" w:rsidR="00CA64EC" w:rsidRDefault="00CA64EC">
      <w:pPr>
        <w:spacing w:after="0" w:line="240" w:lineRule="auto"/>
      </w:pPr>
      <w:r>
        <w:separator/>
      </w:r>
    </w:p>
  </w:footnote>
  <w:footnote w:type="continuationSeparator" w:id="0">
    <w:p w14:paraId="065446FE" w14:textId="77777777" w:rsidR="00CA64EC" w:rsidRDefault="00CA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2B66" w14:textId="77777777" w:rsidR="00A758B1" w:rsidRDefault="00A758B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58B4"/>
    <w:multiLevelType w:val="hybridMultilevel"/>
    <w:tmpl w:val="6E60CEE2"/>
    <w:styleLink w:val="ImportedStyle1"/>
    <w:lvl w:ilvl="0" w:tplc="35A692C6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7676F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7E174E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4C854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164DD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32596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A6B85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5CACF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0E5B2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F483F84"/>
    <w:multiLevelType w:val="hybridMultilevel"/>
    <w:tmpl w:val="6E60CEE2"/>
    <w:numStyleLink w:val="ImportedStyle1"/>
  </w:abstractNum>
  <w:num w:numId="1" w16cid:durableId="1780417344">
    <w:abstractNumId w:val="0"/>
  </w:num>
  <w:num w:numId="2" w16cid:durableId="1055735504">
    <w:abstractNumId w:val="1"/>
  </w:num>
  <w:num w:numId="3" w16cid:durableId="1824812490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M0NTUyMTUwNDICcpV0lIJTi4sz8/NACgxrASfjFEwsAAAA"/>
  </w:docVars>
  <w:rsids>
    <w:rsidRoot w:val="00A758B1"/>
    <w:rsid w:val="001171AB"/>
    <w:rsid w:val="0015062E"/>
    <w:rsid w:val="00160841"/>
    <w:rsid w:val="001B34A0"/>
    <w:rsid w:val="001C5B19"/>
    <w:rsid w:val="00211C0D"/>
    <w:rsid w:val="00236CA4"/>
    <w:rsid w:val="00364EF3"/>
    <w:rsid w:val="00377129"/>
    <w:rsid w:val="003A398B"/>
    <w:rsid w:val="00413D5D"/>
    <w:rsid w:val="00427565"/>
    <w:rsid w:val="00490646"/>
    <w:rsid w:val="004B3151"/>
    <w:rsid w:val="004F4F4D"/>
    <w:rsid w:val="00637850"/>
    <w:rsid w:val="006963A8"/>
    <w:rsid w:val="006B37BC"/>
    <w:rsid w:val="0072065D"/>
    <w:rsid w:val="007464F6"/>
    <w:rsid w:val="007866C5"/>
    <w:rsid w:val="00794560"/>
    <w:rsid w:val="008B3F8B"/>
    <w:rsid w:val="00931821"/>
    <w:rsid w:val="00962F97"/>
    <w:rsid w:val="009B01B7"/>
    <w:rsid w:val="00A248E8"/>
    <w:rsid w:val="00A41D2E"/>
    <w:rsid w:val="00A758B1"/>
    <w:rsid w:val="00AE20FB"/>
    <w:rsid w:val="00B7156C"/>
    <w:rsid w:val="00B71D1E"/>
    <w:rsid w:val="00BD2CA9"/>
    <w:rsid w:val="00C17ACB"/>
    <w:rsid w:val="00C5311E"/>
    <w:rsid w:val="00C61A08"/>
    <w:rsid w:val="00CA64EC"/>
    <w:rsid w:val="00CB6E76"/>
    <w:rsid w:val="00CF326F"/>
    <w:rsid w:val="00D07BBB"/>
    <w:rsid w:val="00DD1CCA"/>
    <w:rsid w:val="00FB707D"/>
    <w:rsid w:val="00F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AFF3F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paragraph" w:customStyle="1" w:styleId="Punktygwne">
    <w:name w:val="Punkty główne"/>
    <w:pPr>
      <w:suppressAutoHyphens/>
      <w:spacing w:before="240" w:after="60"/>
    </w:pPr>
    <w:rPr>
      <w:rFonts w:cs="Arial Unicode MS"/>
      <w:b/>
      <w:bCs/>
      <w:smallCaps/>
      <w:color w:val="00000A"/>
      <w:sz w:val="24"/>
      <w:szCs w:val="24"/>
      <w:u w:color="00000A"/>
      <w:lang w:val="en-US"/>
    </w:rPr>
  </w:style>
  <w:style w:type="paragraph" w:customStyle="1" w:styleId="Pytania">
    <w:name w:val="Pytania"/>
    <w:pPr>
      <w:suppressAutoHyphens/>
      <w:spacing w:before="40" w:after="40"/>
      <w:jc w:val="both"/>
    </w:pPr>
    <w:rPr>
      <w:rFonts w:cs="Arial Unicode MS"/>
      <w:color w:val="00000A"/>
      <w:u w:color="00000A"/>
      <w:lang w:val="en-US"/>
    </w:rPr>
  </w:style>
  <w:style w:type="paragraph" w:customStyle="1" w:styleId="Nagwkitablic">
    <w:name w:val="Nagłówki tablic"/>
    <w:pPr>
      <w:suppressAutoHyphens/>
      <w:spacing w:after="120" w:line="288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Podpunkty">
    <w:name w:val="Podpunkty"/>
    <w:pPr>
      <w:suppressAutoHyphens/>
      <w:ind w:left="360"/>
      <w:jc w:val="both"/>
    </w:pPr>
    <w:rPr>
      <w:rFonts w:eastAsia="Times New Roman"/>
      <w:b/>
      <w:bCs/>
      <w:color w:val="00000A"/>
      <w:sz w:val="22"/>
      <w:szCs w:val="22"/>
      <w:u w:color="00000A"/>
    </w:rPr>
  </w:style>
  <w:style w:type="paragraph" w:styleId="ListParagraph">
    <w:name w:val="List Paragraph"/>
    <w:pPr>
      <w:suppressAutoHyphens/>
      <w:spacing w:after="200" w:line="276" w:lineRule="auto"/>
      <w:ind w:left="720"/>
    </w:pPr>
    <w:rPr>
      <w:rFonts w:cs="Arial Unicode MS"/>
      <w:color w:val="00000A"/>
      <w:sz w:val="24"/>
      <w:szCs w:val="24"/>
      <w:u w:color="00000A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720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bdr w:val="none" w:sz="0" w:space="0" w:color="auto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771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</dc:creator>
  <cp:lastModifiedBy>Marta Nowacka</cp:lastModifiedBy>
  <cp:revision>7</cp:revision>
  <dcterms:created xsi:type="dcterms:W3CDTF">2024-02-19T20:40:00Z</dcterms:created>
  <dcterms:modified xsi:type="dcterms:W3CDTF">2025-02-02T18:49:00Z</dcterms:modified>
</cp:coreProperties>
</file>