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E230" w14:textId="77777777" w:rsidR="00AA1FCD" w:rsidRPr="004F2031" w:rsidRDefault="00AA1FCD">
      <w:pPr>
        <w:spacing w:after="0" w:line="240" w:lineRule="auto"/>
        <w:rPr>
          <w:rFonts w:ascii="Corbel" w:hAnsi="Corbel" w:cs="Tahoma"/>
          <w:color w:val="auto"/>
          <w:lang w:val="en-GB"/>
        </w:rPr>
      </w:pPr>
    </w:p>
    <w:p w14:paraId="51E82CD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30D507B" w14:textId="08529D1B"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Pr="00A824C8">
        <w:rPr>
          <w:rFonts w:ascii="Corbel" w:hAnsi="Corbel" w:cs="Tahoma"/>
          <w:b/>
          <w:bCs/>
          <w:smallCaps/>
          <w:color w:val="auto"/>
          <w:szCs w:val="24"/>
          <w:highlight w:val="yellow"/>
          <w:lang w:val="en-GB"/>
        </w:rPr>
        <w:t>…</w:t>
      </w:r>
      <w:r w:rsidR="008C1B74" w:rsidRPr="00A824C8">
        <w:rPr>
          <w:rFonts w:ascii="Corbel" w:hAnsi="Corbel" w:cs="Tahoma"/>
          <w:b/>
          <w:bCs/>
          <w:smallCaps/>
          <w:color w:val="auto"/>
          <w:szCs w:val="24"/>
          <w:highlight w:val="yellow"/>
          <w:lang w:val="en-GB"/>
        </w:rPr>
        <w:t>202</w:t>
      </w:r>
      <w:r w:rsidR="0072155D">
        <w:rPr>
          <w:rFonts w:ascii="Corbel" w:hAnsi="Corbel" w:cs="Tahoma"/>
          <w:b/>
          <w:bCs/>
          <w:smallCaps/>
          <w:color w:val="auto"/>
          <w:szCs w:val="24"/>
          <w:highlight w:val="yellow"/>
          <w:lang w:val="en-GB"/>
        </w:rPr>
        <w:t>4</w:t>
      </w:r>
      <w:r w:rsidRPr="00A824C8">
        <w:rPr>
          <w:rFonts w:ascii="Corbel" w:hAnsi="Corbel" w:cs="Tahoma"/>
          <w:b/>
          <w:bCs/>
          <w:smallCaps/>
          <w:color w:val="auto"/>
          <w:szCs w:val="24"/>
          <w:highlight w:val="yellow"/>
          <w:lang w:val="en-GB"/>
        </w:rPr>
        <w:t>……TO…</w:t>
      </w:r>
      <w:r w:rsidR="008C1B74" w:rsidRPr="00A824C8">
        <w:rPr>
          <w:rFonts w:ascii="Corbel" w:hAnsi="Corbel" w:cs="Tahoma"/>
          <w:b/>
          <w:bCs/>
          <w:smallCaps/>
          <w:color w:val="auto"/>
          <w:szCs w:val="24"/>
          <w:highlight w:val="yellow"/>
          <w:lang w:val="en-GB"/>
        </w:rPr>
        <w:t>202</w:t>
      </w:r>
      <w:r w:rsidR="00A824C8" w:rsidRPr="00A824C8">
        <w:rPr>
          <w:rFonts w:ascii="Corbel" w:hAnsi="Corbel" w:cs="Tahoma"/>
          <w:b/>
          <w:bCs/>
          <w:smallCaps/>
          <w:color w:val="auto"/>
          <w:szCs w:val="24"/>
          <w:highlight w:val="yellow"/>
          <w:lang w:val="en-GB"/>
        </w:rPr>
        <w:t>8</w:t>
      </w:r>
    </w:p>
    <w:p w14:paraId="40D55BBF"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42D78CA"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777DEC" w14:paraId="65E3AB09"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7FC56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C41EF0" w14:textId="094D2446" w:rsidR="00AA1FCD" w:rsidRPr="009E0847" w:rsidRDefault="000B7CA3" w:rsidP="00FA3476">
            <w:pPr>
              <w:pStyle w:val="xmsonormal"/>
            </w:pPr>
            <w:r>
              <w:t>Teaching</w:t>
            </w:r>
            <w:r w:rsidR="00777DEC">
              <w:t xml:space="preserve"> and Learning</w:t>
            </w:r>
            <w:r>
              <w:t xml:space="preserve"> in Higher Education</w:t>
            </w:r>
          </w:p>
        </w:tc>
      </w:tr>
      <w:tr w:rsidR="00AA1FCD" w:rsidRPr="001C26A0" w14:paraId="59B0264B"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256DE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F63DDD" w14:textId="77777777" w:rsidR="00AA1FCD" w:rsidRPr="004F2031" w:rsidRDefault="00AA1FCD">
            <w:pPr>
              <w:pStyle w:val="Odpowiedzi"/>
              <w:rPr>
                <w:rFonts w:ascii="Corbel" w:hAnsi="Corbel" w:cs="Tahoma"/>
                <w:b w:val="0"/>
                <w:i/>
                <w:color w:val="auto"/>
                <w:sz w:val="24"/>
                <w:szCs w:val="24"/>
                <w:lang w:val="en-GB"/>
              </w:rPr>
            </w:pPr>
          </w:p>
        </w:tc>
      </w:tr>
      <w:tr w:rsidR="00AA1FCD" w:rsidRPr="009932EE" w14:paraId="61707F37"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9F15F"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6DB974" w14:textId="3B6856B5" w:rsidR="00AA1FCD" w:rsidRPr="004F2031" w:rsidRDefault="00F13A70">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Institute of Pedagogy</w:t>
            </w:r>
          </w:p>
        </w:tc>
      </w:tr>
      <w:tr w:rsidR="00AA1FCD" w:rsidRPr="00F13A70" w14:paraId="6B280F07"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CD464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0E282C" w14:textId="282C11CB" w:rsidR="00AA1FCD" w:rsidRPr="004F2031" w:rsidRDefault="00F13A7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Pedagogy</w:t>
            </w:r>
          </w:p>
        </w:tc>
      </w:tr>
      <w:tr w:rsidR="00AA1FCD" w:rsidRPr="004F2031" w14:paraId="1B6A7E0D"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D560B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EC89AC" w14:textId="6EA45BCB" w:rsidR="00AA1FCD" w:rsidRPr="004F2031" w:rsidRDefault="008C1B74">
            <w:pPr>
              <w:pStyle w:val="Odpowiedzi"/>
              <w:rPr>
                <w:rFonts w:ascii="Corbel" w:hAnsi="Corbel" w:cs="Tahoma"/>
                <w:b w:val="0"/>
                <w:color w:val="auto"/>
                <w:sz w:val="24"/>
                <w:szCs w:val="24"/>
                <w:lang w:val="en-GB"/>
              </w:rPr>
            </w:pPr>
            <w:r>
              <w:rPr>
                <w:rFonts w:ascii="Corbel" w:hAnsi="Corbel" w:cs="Tahoma"/>
                <w:b w:val="0"/>
                <w:color w:val="auto"/>
                <w:sz w:val="24"/>
                <w:szCs w:val="24"/>
                <w:lang w:val="en-GB"/>
              </w:rPr>
              <w:t>Pedagogy</w:t>
            </w:r>
          </w:p>
        </w:tc>
      </w:tr>
      <w:tr w:rsidR="00AA1FCD" w:rsidRPr="004F2031" w14:paraId="26327123"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72882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DDE1F6" w14:textId="7E533833" w:rsidR="00AA1FCD" w:rsidRPr="004F2031" w:rsidRDefault="00F13A70">
            <w:pPr>
              <w:pStyle w:val="Odpowiedzi"/>
              <w:rPr>
                <w:rFonts w:ascii="Corbel" w:hAnsi="Corbel" w:cs="Tahoma"/>
                <w:b w:val="0"/>
                <w:color w:val="auto"/>
                <w:sz w:val="24"/>
                <w:szCs w:val="24"/>
                <w:lang w:val="en-GB"/>
              </w:rPr>
            </w:pPr>
            <w:r>
              <w:rPr>
                <w:rFonts w:ascii="Corbel" w:hAnsi="Corbel" w:cs="Tahoma"/>
                <w:b w:val="0"/>
                <w:color w:val="auto"/>
                <w:sz w:val="24"/>
                <w:szCs w:val="24"/>
                <w:lang w:val="en-GB"/>
              </w:rPr>
              <w:t>Bachelor</w:t>
            </w:r>
          </w:p>
        </w:tc>
      </w:tr>
      <w:tr w:rsidR="00AA1FCD" w:rsidRPr="004F2031" w14:paraId="3C691053"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2B0C3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80F5F9"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4A61AB17"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A402D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0DBEE9" w14:textId="1754513E" w:rsidR="00AA1FCD" w:rsidRPr="004B153F" w:rsidRDefault="004B153F">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Traditional, hybrid</w:t>
            </w:r>
          </w:p>
        </w:tc>
      </w:tr>
      <w:tr w:rsidR="00AA1FCD" w:rsidRPr="00F13A70" w14:paraId="7E93CB0F"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D5EE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5EC40B" w14:textId="7C4C9ECB" w:rsidR="00AA1FCD" w:rsidRPr="001721EA" w:rsidRDefault="00F13A70">
            <w:pPr>
              <w:pStyle w:val="Odpowiedzi"/>
              <w:rPr>
                <w:rFonts w:ascii="Corbel" w:hAnsi="Corbel" w:cs="Tahoma"/>
                <w:b w:val="0"/>
                <w:i/>
                <w:color w:val="auto"/>
                <w:sz w:val="24"/>
                <w:szCs w:val="24"/>
                <w:highlight w:val="yellow"/>
                <w:lang w:val="en-GB"/>
              </w:rPr>
            </w:pPr>
            <w:r w:rsidRPr="001721EA">
              <w:rPr>
                <w:rFonts w:ascii="Corbel" w:hAnsi="Corbel" w:cs="Tahoma"/>
                <w:b w:val="0"/>
                <w:i/>
                <w:color w:val="auto"/>
                <w:sz w:val="24"/>
                <w:szCs w:val="24"/>
                <w:highlight w:val="yellow"/>
                <w:lang w:val="en-GB"/>
              </w:rPr>
              <w:t>I</w:t>
            </w:r>
            <w:r w:rsidR="00A824C8" w:rsidRPr="001721EA">
              <w:rPr>
                <w:rFonts w:ascii="Corbel" w:hAnsi="Corbel" w:cs="Tahoma"/>
                <w:b w:val="0"/>
                <w:i/>
                <w:color w:val="auto"/>
                <w:sz w:val="24"/>
                <w:szCs w:val="24"/>
                <w:highlight w:val="yellow"/>
                <w:lang w:val="en-GB"/>
              </w:rPr>
              <w:t>I</w:t>
            </w:r>
            <w:r w:rsidR="000B7CA3">
              <w:rPr>
                <w:rFonts w:ascii="Corbel" w:hAnsi="Corbel" w:cs="Tahoma"/>
                <w:b w:val="0"/>
                <w:i/>
                <w:color w:val="auto"/>
                <w:sz w:val="24"/>
                <w:szCs w:val="24"/>
                <w:highlight w:val="yellow"/>
                <w:lang w:val="en-GB"/>
              </w:rPr>
              <w:t>I</w:t>
            </w:r>
            <w:r w:rsidRPr="001721EA">
              <w:rPr>
                <w:rFonts w:ascii="Corbel" w:hAnsi="Corbel" w:cs="Tahoma"/>
                <w:b w:val="0"/>
                <w:i/>
                <w:color w:val="auto"/>
                <w:sz w:val="24"/>
                <w:szCs w:val="24"/>
                <w:highlight w:val="yellow"/>
                <w:lang w:val="en-GB"/>
              </w:rPr>
              <w:t xml:space="preserve"> year, </w:t>
            </w:r>
            <w:r w:rsidR="00A824C8" w:rsidRPr="001721EA">
              <w:rPr>
                <w:rFonts w:ascii="Corbel" w:hAnsi="Corbel" w:cs="Tahoma"/>
                <w:b w:val="0"/>
                <w:i/>
                <w:color w:val="auto"/>
                <w:sz w:val="24"/>
                <w:szCs w:val="24"/>
                <w:highlight w:val="yellow"/>
                <w:lang w:val="en-GB"/>
              </w:rPr>
              <w:t>V</w:t>
            </w:r>
            <w:r w:rsidR="000B7CA3">
              <w:rPr>
                <w:rFonts w:ascii="Corbel" w:hAnsi="Corbel" w:cs="Tahoma"/>
                <w:b w:val="0"/>
                <w:i/>
                <w:color w:val="auto"/>
                <w:sz w:val="24"/>
                <w:szCs w:val="24"/>
                <w:highlight w:val="yellow"/>
                <w:lang w:val="en-GB"/>
              </w:rPr>
              <w:t>I</w:t>
            </w:r>
            <w:r w:rsidR="00A824C8" w:rsidRPr="001721EA">
              <w:rPr>
                <w:rFonts w:ascii="Corbel" w:hAnsi="Corbel" w:cs="Tahoma"/>
                <w:b w:val="0"/>
                <w:i/>
                <w:color w:val="auto"/>
                <w:sz w:val="24"/>
                <w:szCs w:val="24"/>
                <w:highlight w:val="yellow"/>
                <w:lang w:val="en-GB"/>
              </w:rPr>
              <w:t xml:space="preserve"> </w:t>
            </w:r>
            <w:r w:rsidRPr="001721EA">
              <w:rPr>
                <w:rFonts w:ascii="Corbel" w:hAnsi="Corbel" w:cs="Tahoma"/>
                <w:b w:val="0"/>
                <w:i/>
                <w:color w:val="auto"/>
                <w:sz w:val="24"/>
                <w:szCs w:val="24"/>
                <w:highlight w:val="yellow"/>
                <w:lang w:val="en-GB"/>
              </w:rPr>
              <w:t>semester</w:t>
            </w:r>
          </w:p>
        </w:tc>
      </w:tr>
      <w:tr w:rsidR="00AA1FCD" w:rsidRPr="004F2031" w14:paraId="61A35766"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E2026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82D7F3" w14:textId="05201A6F" w:rsidR="00AA1FCD" w:rsidRPr="004F2031" w:rsidRDefault="008C1B74">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Lecture and recitation classes</w:t>
            </w:r>
          </w:p>
        </w:tc>
      </w:tr>
      <w:tr w:rsidR="00AA1FCD" w:rsidRPr="004F2031" w14:paraId="5AB3424D"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5CC0E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60C6B1" w14:textId="4899421B" w:rsidR="00AA1FCD" w:rsidRPr="004F2031" w:rsidRDefault="00F13A70">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1721EA" w:rsidRPr="004F2031" w14:paraId="3F4C6244"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03612F" w14:textId="77777777" w:rsidR="001721EA" w:rsidRPr="004F2031" w:rsidRDefault="001721EA" w:rsidP="001721E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B4206A" w14:textId="61505842" w:rsidR="001721EA" w:rsidRPr="004F2031" w:rsidRDefault="001721EA" w:rsidP="001721EA">
            <w:pPr>
              <w:pStyle w:val="Odpowiedzi"/>
              <w:rPr>
                <w:rFonts w:ascii="Corbel" w:hAnsi="Corbel" w:cs="Tahoma"/>
                <w:b w:val="0"/>
                <w:color w:val="auto"/>
                <w:sz w:val="24"/>
                <w:szCs w:val="24"/>
                <w:lang w:val="en-GB"/>
              </w:rPr>
            </w:pPr>
            <w:r w:rsidRPr="00BB4B38">
              <w:rPr>
                <w:rFonts w:ascii="Corbel" w:hAnsi="Corbel" w:cs="Tahoma"/>
                <w:b w:val="0"/>
                <w:i/>
                <w:color w:val="auto"/>
                <w:sz w:val="24"/>
                <w:szCs w:val="24"/>
                <w:lang w:val="en-GB"/>
              </w:rPr>
              <w:t>Dr. Jakub Czopek, PhD</w:t>
            </w:r>
          </w:p>
        </w:tc>
      </w:tr>
      <w:tr w:rsidR="001721EA" w:rsidRPr="00777DEC" w14:paraId="08B8515C" w14:textId="77777777" w:rsidTr="001721EA">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2A9C9" w14:textId="77777777" w:rsidR="001721EA" w:rsidRPr="004F2031" w:rsidRDefault="001721EA" w:rsidP="001721E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18711E" w14:textId="38526D81" w:rsidR="001721EA" w:rsidRPr="004F2031" w:rsidRDefault="001721EA" w:rsidP="001721E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Prof dr hab. Liliya Morska, PhD</w:t>
            </w:r>
          </w:p>
        </w:tc>
      </w:tr>
    </w:tbl>
    <w:p w14:paraId="2215F883" w14:textId="77777777" w:rsidR="00AA1FCD" w:rsidRPr="004F2031" w:rsidRDefault="00AA1FCD">
      <w:pPr>
        <w:pStyle w:val="Podpunkty"/>
        <w:ind w:left="0"/>
        <w:rPr>
          <w:rFonts w:ascii="Corbel" w:hAnsi="Corbel" w:cs="Tahoma"/>
          <w:color w:val="auto"/>
          <w:sz w:val="24"/>
          <w:szCs w:val="24"/>
          <w:lang w:val="en-GB"/>
        </w:rPr>
      </w:pPr>
    </w:p>
    <w:p w14:paraId="3FEB750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6F4A924" w14:textId="77777777" w:rsidR="00AA1FCD" w:rsidRPr="004F2031" w:rsidRDefault="00AA1FCD">
      <w:pPr>
        <w:pStyle w:val="Podpunkty"/>
        <w:ind w:left="0"/>
        <w:rPr>
          <w:rFonts w:ascii="Corbel" w:hAnsi="Corbel" w:cs="Tahoma"/>
          <w:color w:val="auto"/>
          <w:sz w:val="24"/>
          <w:szCs w:val="24"/>
          <w:lang w:val="en-GB"/>
        </w:rPr>
      </w:pPr>
    </w:p>
    <w:p w14:paraId="330994A2" w14:textId="77777777" w:rsidR="00AA1FCD" w:rsidRPr="004F2031" w:rsidRDefault="00AA1FCD">
      <w:pPr>
        <w:pStyle w:val="Podpunkty"/>
        <w:ind w:left="0"/>
        <w:rPr>
          <w:rFonts w:ascii="Corbel" w:hAnsi="Corbel" w:cs="Tahoma"/>
          <w:color w:val="auto"/>
          <w:sz w:val="24"/>
          <w:szCs w:val="24"/>
          <w:lang w:val="en-GB"/>
        </w:rPr>
      </w:pPr>
    </w:p>
    <w:p w14:paraId="1197DA6E" w14:textId="505CC7CC"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3E2203">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09A35DB2"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4302F6F0"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4E1DD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EDB0F4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E5F8A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80DAA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52585F"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15047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E58F571"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CCA9F9"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A1789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9C2F7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D5D6A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97AA5"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226AF30"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C83DB6" w14:textId="378CFB9C" w:rsidR="00AA1FCD" w:rsidRPr="004F2031" w:rsidRDefault="001721EA"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IV</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F457DF" w14:textId="17D12D50" w:rsidR="00AA1FCD" w:rsidRPr="004F2031" w:rsidRDefault="00C06676"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r w:rsidR="0090044B">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DBB6F1" w14:textId="40D1B44F" w:rsidR="00AA1FCD" w:rsidRPr="004F2031" w:rsidRDefault="00AA1FCD" w:rsidP="004B153F">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06067B"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3368BC"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45DC25"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1B6E34"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F96FB"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301012" w14:textId="77777777" w:rsidR="00AA1FCD" w:rsidRPr="004F2031" w:rsidRDefault="00AA1FCD" w:rsidP="004B153F">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E56A29" w14:textId="061C5926" w:rsidR="00AA1FCD" w:rsidRPr="004F2031" w:rsidRDefault="008C1B74"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r>
    </w:tbl>
    <w:p w14:paraId="611BADDC" w14:textId="77777777" w:rsidR="00AA1FCD" w:rsidRPr="004F2031" w:rsidRDefault="00AA1FCD">
      <w:pPr>
        <w:pStyle w:val="Podpunkty"/>
        <w:rPr>
          <w:rFonts w:ascii="Corbel" w:hAnsi="Corbel" w:cs="Tahoma"/>
          <w:color w:val="auto"/>
          <w:sz w:val="24"/>
          <w:szCs w:val="24"/>
          <w:lang w:val="en-GB" w:eastAsia="en-US"/>
        </w:rPr>
      </w:pPr>
    </w:p>
    <w:p w14:paraId="7DE9C090" w14:textId="77777777" w:rsidR="00AA1FCD" w:rsidRPr="004F2031" w:rsidRDefault="00AA1FCD">
      <w:pPr>
        <w:pStyle w:val="Punktygwne"/>
        <w:spacing w:before="0" w:after="0"/>
        <w:rPr>
          <w:rFonts w:ascii="Corbel" w:hAnsi="Corbel" w:cs="Tahoma"/>
          <w:b w:val="0"/>
          <w:color w:val="auto"/>
          <w:szCs w:val="24"/>
          <w:lang w:val="en-GB"/>
        </w:rPr>
      </w:pPr>
    </w:p>
    <w:p w14:paraId="0B8D46E2"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5E4F53D"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BA0F44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68C8672A" w14:textId="77777777" w:rsidR="00AA1FCD" w:rsidRPr="004F2031" w:rsidRDefault="00AA1FCD">
      <w:pPr>
        <w:pStyle w:val="Punktygwne"/>
        <w:spacing w:before="0" w:after="0"/>
        <w:rPr>
          <w:rFonts w:ascii="Corbel" w:hAnsi="Corbel" w:cs="Tahoma"/>
          <w:smallCaps w:val="0"/>
          <w:color w:val="auto"/>
          <w:szCs w:val="24"/>
          <w:lang w:val="en-GB"/>
        </w:rPr>
      </w:pPr>
    </w:p>
    <w:p w14:paraId="6B2A9D9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CEC4979" w14:textId="54B28D92" w:rsidR="00AA1FCD" w:rsidRPr="004F2031" w:rsidRDefault="005D6968">
      <w:pPr>
        <w:pStyle w:val="Punktygwne"/>
        <w:spacing w:before="0" w:after="0"/>
        <w:rPr>
          <w:rFonts w:ascii="Corbel" w:hAnsi="Corbel" w:cs="Tahoma"/>
          <w:b w:val="0"/>
          <w:smallCaps w:val="0"/>
          <w:color w:val="auto"/>
          <w:szCs w:val="24"/>
          <w:lang w:val="en-GB"/>
        </w:rPr>
      </w:pPr>
      <w:r w:rsidRPr="00AA2F8F">
        <w:rPr>
          <w:rFonts w:ascii="Corbel" w:hAnsi="Corbel" w:cs="Tahoma"/>
          <w:b w:val="0"/>
          <w:smallCaps w:val="0"/>
          <w:color w:val="auto"/>
          <w:szCs w:val="24"/>
          <w:lang w:val="en-GB"/>
        </w:rPr>
        <w:t>P</w:t>
      </w:r>
      <w:r w:rsidR="00FA3476" w:rsidRPr="00AA2F8F">
        <w:rPr>
          <w:rFonts w:ascii="Corbel" w:hAnsi="Corbel" w:cs="Tahoma"/>
          <w:b w:val="0"/>
          <w:smallCaps w:val="0"/>
          <w:color w:val="auto"/>
          <w:szCs w:val="24"/>
          <w:lang w:val="en-GB"/>
        </w:rPr>
        <w:t xml:space="preserve">ass </w:t>
      </w:r>
      <w:r w:rsidRPr="00AA2F8F">
        <w:rPr>
          <w:rFonts w:ascii="Corbel" w:hAnsi="Corbel" w:cs="Tahoma"/>
          <w:b w:val="0"/>
          <w:smallCaps w:val="0"/>
          <w:color w:val="auto"/>
          <w:szCs w:val="24"/>
          <w:lang w:val="en-GB"/>
        </w:rPr>
        <w:t>with</w:t>
      </w:r>
      <w:r w:rsidR="00FA3476" w:rsidRPr="00AA2F8F">
        <w:rPr>
          <w:rFonts w:ascii="Corbel" w:hAnsi="Corbel" w:cs="Tahoma"/>
          <w:b w:val="0"/>
          <w:smallCaps w:val="0"/>
          <w:color w:val="auto"/>
          <w:szCs w:val="24"/>
          <w:lang w:val="en-GB"/>
        </w:rPr>
        <w:t xml:space="preserve"> a grade</w:t>
      </w:r>
    </w:p>
    <w:p w14:paraId="6FCB99F8" w14:textId="77777777" w:rsidR="00AA1FCD" w:rsidRPr="004F2031" w:rsidRDefault="00AA1FCD">
      <w:pPr>
        <w:pStyle w:val="Punktygwne"/>
        <w:spacing w:before="0" w:after="0"/>
        <w:rPr>
          <w:rFonts w:ascii="Corbel" w:hAnsi="Corbel" w:cs="Tahoma"/>
          <w:b w:val="0"/>
          <w:color w:val="auto"/>
          <w:szCs w:val="24"/>
          <w:lang w:val="en-GB"/>
        </w:rPr>
      </w:pPr>
    </w:p>
    <w:p w14:paraId="70DEB853" w14:textId="18BD7797" w:rsidR="00AA1FCD" w:rsidRDefault="00AA1FCD">
      <w:pPr>
        <w:pStyle w:val="Punktygwne"/>
        <w:spacing w:before="0" w:after="0"/>
        <w:rPr>
          <w:rFonts w:ascii="Corbel" w:hAnsi="Corbel" w:cs="Tahoma"/>
          <w:b w:val="0"/>
          <w:color w:val="auto"/>
          <w:szCs w:val="24"/>
          <w:lang w:val="en-GB"/>
        </w:rPr>
      </w:pPr>
    </w:p>
    <w:p w14:paraId="37A19AF2" w14:textId="4DC20D81" w:rsidR="004B153F" w:rsidRDefault="004B153F">
      <w:pPr>
        <w:pStyle w:val="Punktygwne"/>
        <w:spacing w:before="0" w:after="0"/>
        <w:rPr>
          <w:rFonts w:ascii="Corbel" w:hAnsi="Corbel" w:cs="Tahoma"/>
          <w:b w:val="0"/>
          <w:color w:val="auto"/>
          <w:szCs w:val="24"/>
          <w:lang w:val="en-GB"/>
        </w:rPr>
      </w:pPr>
    </w:p>
    <w:p w14:paraId="288CF4AB" w14:textId="77777777" w:rsidR="004B153F" w:rsidRPr="004F2031" w:rsidRDefault="004B153F">
      <w:pPr>
        <w:pStyle w:val="Punktygwne"/>
        <w:spacing w:before="0" w:after="0"/>
        <w:rPr>
          <w:rFonts w:ascii="Corbel" w:hAnsi="Corbel" w:cs="Tahoma"/>
          <w:b w:val="0"/>
          <w:color w:val="auto"/>
          <w:szCs w:val="24"/>
          <w:lang w:val="en-GB"/>
        </w:rPr>
      </w:pPr>
    </w:p>
    <w:p w14:paraId="2B52447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777DEC" w14:paraId="4BB6223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B2D816" w14:textId="716D57C0" w:rsidR="00AA1FCD" w:rsidRDefault="00FA3476" w:rsidP="00F139FC">
            <w:pPr>
              <w:pStyle w:val="Punktygwne"/>
              <w:spacing w:before="40" w:after="4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Basic knowledge of general pedagogy, introduction to didactics,</w:t>
            </w:r>
            <w:r w:rsidR="00B00397">
              <w:rPr>
                <w:rFonts w:ascii="Corbel" w:hAnsi="Corbel" w:cs="Tahoma"/>
                <w:b w:val="0"/>
                <w:smallCaps w:val="0"/>
                <w:color w:val="auto"/>
                <w:szCs w:val="20"/>
                <w:lang w:val="en-GB" w:eastAsia="pl-PL"/>
              </w:rPr>
              <w:t xml:space="preserve"> target</w:t>
            </w:r>
            <w:r>
              <w:rPr>
                <w:rFonts w:ascii="Corbel" w:hAnsi="Corbel" w:cs="Tahoma"/>
                <w:b w:val="0"/>
                <w:smallCaps w:val="0"/>
                <w:color w:val="auto"/>
                <w:szCs w:val="20"/>
                <w:lang w:val="en-GB" w:eastAsia="pl-PL"/>
              </w:rPr>
              <w:t xml:space="preserve"> language competence </w:t>
            </w:r>
            <w:r w:rsidR="00B00397">
              <w:rPr>
                <w:rFonts w:ascii="Corbel" w:hAnsi="Corbel" w:cs="Tahoma"/>
                <w:b w:val="0"/>
                <w:smallCaps w:val="0"/>
                <w:color w:val="auto"/>
                <w:szCs w:val="20"/>
                <w:lang w:val="en-GB" w:eastAsia="pl-PL"/>
              </w:rPr>
              <w:t>(level B1/B2)</w:t>
            </w:r>
          </w:p>
          <w:p w14:paraId="1362ADE7" w14:textId="2992DB85" w:rsidR="00B00397" w:rsidRPr="00F139FC" w:rsidRDefault="00B00397" w:rsidP="00F139FC">
            <w:pPr>
              <w:jc w:val="both"/>
              <w:rPr>
                <w:rFonts w:ascii="Corbel" w:hAnsi="Corbel" w:cs="Tahoma"/>
                <w:b/>
                <w:smallCaps/>
                <w:color w:val="auto"/>
                <w:szCs w:val="20"/>
                <w:lang w:val="en-GB" w:eastAsia="pl-PL"/>
              </w:rPr>
            </w:pPr>
            <w:r w:rsidRPr="009E0847">
              <w:rPr>
                <w:rFonts w:ascii="Corbel" w:hAnsi="Corbel"/>
                <w:lang w:val="en-US"/>
              </w:rPr>
              <w:t xml:space="preserve">The lectures will focus on </w:t>
            </w:r>
            <w:r w:rsidR="00E1236A" w:rsidRPr="00E1236A">
              <w:rPr>
                <w:rFonts w:ascii="Corbel" w:hAnsi="Corbel"/>
                <w:lang w:val="en-US"/>
              </w:rPr>
              <w:t xml:space="preserve">the theoretical and practical aspects of didactics at the level of higher education. It is designed to provide knowledge and skills in the field of academic didactics. Participants will learn the theoretical foundations of the teaching process at the university level, including adult pedagogy and effective teaching and learning strategies. </w:t>
            </w:r>
          </w:p>
        </w:tc>
      </w:tr>
    </w:tbl>
    <w:p w14:paraId="254BF2D4" w14:textId="77777777" w:rsidR="00AA1FCD" w:rsidRPr="004F2031" w:rsidRDefault="00AA1FCD">
      <w:pPr>
        <w:pStyle w:val="Punktygwne"/>
        <w:spacing w:before="0" w:after="0"/>
        <w:rPr>
          <w:rFonts w:ascii="Corbel" w:hAnsi="Corbel" w:cs="Tahoma"/>
          <w:b w:val="0"/>
          <w:color w:val="auto"/>
          <w:szCs w:val="24"/>
          <w:lang w:val="en-GB"/>
        </w:rPr>
      </w:pPr>
    </w:p>
    <w:p w14:paraId="6DAF804F" w14:textId="77777777" w:rsidR="00AA1FCD" w:rsidRPr="004F2031" w:rsidRDefault="00AA1FCD">
      <w:pPr>
        <w:pStyle w:val="Punktygwne"/>
        <w:spacing w:before="0" w:after="0"/>
        <w:rPr>
          <w:rFonts w:ascii="Corbel" w:hAnsi="Corbel" w:cs="Tahoma"/>
          <w:b w:val="0"/>
          <w:color w:val="auto"/>
          <w:szCs w:val="24"/>
          <w:lang w:val="en-GB"/>
        </w:rPr>
      </w:pPr>
    </w:p>
    <w:p w14:paraId="00DA59F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53BA8849" w14:textId="77777777" w:rsidR="00AA1FCD" w:rsidRPr="004F2031" w:rsidRDefault="00AA1FCD">
      <w:pPr>
        <w:pStyle w:val="Punktygwne"/>
        <w:spacing w:before="0" w:after="0"/>
        <w:rPr>
          <w:rFonts w:ascii="Corbel" w:hAnsi="Corbel" w:cs="Tahoma"/>
          <w:color w:val="auto"/>
          <w:szCs w:val="24"/>
          <w:lang w:val="en-GB"/>
        </w:rPr>
      </w:pPr>
    </w:p>
    <w:p w14:paraId="360B48C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777DEC" w14:paraId="37C80D4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F349E3" w14:textId="77777777" w:rsidR="00AA1FCD" w:rsidRPr="005D1A96" w:rsidRDefault="002D7484" w:rsidP="005D1A96">
            <w:pPr>
              <w:rPr>
                <w:rFonts w:ascii="Corbel" w:hAnsi="Corbel"/>
              </w:rPr>
            </w:pPr>
            <w:r w:rsidRPr="005D1A96">
              <w:rPr>
                <w:rFonts w:ascii="Corbel" w:hAnsi="Corbel"/>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667CA1" w14:textId="0B07039F" w:rsidR="00AA1FCD" w:rsidRPr="009E0847" w:rsidRDefault="005D1A96" w:rsidP="005D1A96">
            <w:pPr>
              <w:rPr>
                <w:rFonts w:ascii="Corbel" w:hAnsi="Corbel"/>
                <w:lang w:val="en-US"/>
              </w:rPr>
            </w:pPr>
            <w:r w:rsidRPr="009E0847">
              <w:rPr>
                <w:rFonts w:ascii="Corbel" w:hAnsi="Corbel"/>
                <w:lang w:val="en-US"/>
              </w:rPr>
              <w:t xml:space="preserve">To provide </w:t>
            </w:r>
            <w:r w:rsidR="005E6566">
              <w:rPr>
                <w:rFonts w:ascii="Corbel" w:hAnsi="Corbel"/>
                <w:lang w:val="en-US"/>
              </w:rPr>
              <w:t>a pedagogical framework for</w:t>
            </w:r>
            <w:r w:rsidRPr="009E0847">
              <w:rPr>
                <w:rFonts w:ascii="Corbel" w:hAnsi="Corbel"/>
                <w:lang w:val="en-US"/>
              </w:rPr>
              <w:t xml:space="preserve"> </w:t>
            </w:r>
            <w:r w:rsidR="009A594E">
              <w:rPr>
                <w:rFonts w:ascii="Corbel" w:hAnsi="Corbel"/>
                <w:lang w:val="en-US"/>
              </w:rPr>
              <w:t>the</w:t>
            </w:r>
            <w:r w:rsidR="00E1236A" w:rsidRPr="00E1236A">
              <w:rPr>
                <w:rFonts w:ascii="Corbel" w:hAnsi="Corbel"/>
                <w:lang w:val="en-US"/>
              </w:rPr>
              <w:t xml:space="preserve"> design and conduct </w:t>
            </w:r>
            <w:r w:rsidR="009A594E">
              <w:rPr>
                <w:rFonts w:ascii="Corbel" w:hAnsi="Corbel"/>
                <w:lang w:val="en-US"/>
              </w:rPr>
              <w:t xml:space="preserve">of </w:t>
            </w:r>
            <w:r w:rsidR="00E1236A" w:rsidRPr="00E1236A">
              <w:rPr>
                <w:rFonts w:ascii="Corbel" w:hAnsi="Corbel"/>
                <w:lang w:val="en-US"/>
              </w:rPr>
              <w:t xml:space="preserve">didactic sessions in higher education, utilizing modern technological tools. </w:t>
            </w:r>
          </w:p>
        </w:tc>
      </w:tr>
      <w:tr w:rsidR="00AA1FCD" w:rsidRPr="00777DEC" w14:paraId="0BFC1E1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B2EA2A" w14:textId="4086420C" w:rsidR="00AA1FCD" w:rsidRPr="005D1A96" w:rsidRDefault="005D1A96" w:rsidP="005D1A96">
            <w:pPr>
              <w:rPr>
                <w:rFonts w:ascii="Corbel" w:hAnsi="Corbel"/>
              </w:rPr>
            </w:pPr>
            <w:r w:rsidRPr="005D1A96">
              <w:rPr>
                <w:rFonts w:ascii="Corbel" w:hAnsi="Corbel"/>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E00A9" w14:textId="5D6B9B8A" w:rsidR="00AA1FCD" w:rsidRPr="009E0847" w:rsidRDefault="005E6566" w:rsidP="005D1A96">
            <w:pPr>
              <w:rPr>
                <w:rFonts w:ascii="Corbel" w:hAnsi="Corbel"/>
                <w:lang w:val="en-US"/>
              </w:rPr>
            </w:pPr>
            <w:r>
              <w:rPr>
                <w:rFonts w:ascii="Corbel" w:hAnsi="Corbel"/>
                <w:lang w:val="en-US"/>
              </w:rPr>
              <w:t xml:space="preserve">To develop in students a fundamental insight into </w:t>
            </w:r>
            <w:r w:rsidR="009A594E">
              <w:rPr>
                <w:rFonts w:ascii="Corbel" w:hAnsi="Corbel"/>
                <w:lang w:val="en-US"/>
              </w:rPr>
              <w:t>the</w:t>
            </w:r>
            <w:r w:rsidR="009A594E" w:rsidRPr="009A594E">
              <w:rPr>
                <w:rFonts w:ascii="Corbel" w:hAnsi="Corbel"/>
                <w:lang w:val="en-US"/>
              </w:rPr>
              <w:t xml:space="preserve"> elements of planning, implementation, and evaluation of the didactic process, with an emphasis on adapting teaching methods and forms to the specificity of student groups. </w:t>
            </w:r>
          </w:p>
        </w:tc>
      </w:tr>
      <w:tr w:rsidR="00AA1FCD" w:rsidRPr="00777DEC" w14:paraId="13ADB4D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1B8297" w14:textId="21D85A15" w:rsidR="00AA1FCD" w:rsidRPr="005D1A96" w:rsidRDefault="002D7484" w:rsidP="005D1A96">
            <w:pPr>
              <w:rPr>
                <w:rFonts w:ascii="Corbel" w:hAnsi="Corbel"/>
              </w:rPr>
            </w:pPr>
            <w:r w:rsidRPr="005D1A96">
              <w:rPr>
                <w:rFonts w:ascii="Corbel" w:hAnsi="Corbel"/>
              </w:rPr>
              <w:t>O</w:t>
            </w:r>
            <w:r w:rsidR="005D1A96" w:rsidRPr="005D1A96">
              <w:rPr>
                <w:rFonts w:ascii="Corbel" w:hAnsi="Corbel"/>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6DCF11" w14:textId="026C773C" w:rsidR="00AA1FCD" w:rsidRPr="009E0847" w:rsidRDefault="009A594E" w:rsidP="005D1A96">
            <w:pPr>
              <w:rPr>
                <w:rFonts w:ascii="Corbel" w:hAnsi="Corbel"/>
                <w:lang w:val="en-US"/>
              </w:rPr>
            </w:pPr>
            <w:r w:rsidRPr="009A594E">
              <w:rPr>
                <w:rFonts w:ascii="Corbel" w:hAnsi="Corbel"/>
                <w:lang w:val="en-US"/>
              </w:rPr>
              <w:t xml:space="preserve">To prepare participants for the role of a lecturer, promote innovative didactic practices, and develop social and communication competencies necessary for academic </w:t>
            </w:r>
            <w:r w:rsidR="00777DEC">
              <w:rPr>
                <w:rFonts w:ascii="Corbel" w:hAnsi="Corbel"/>
                <w:lang w:val="en-US"/>
              </w:rPr>
              <w:t>teaching and learning</w:t>
            </w:r>
            <w:r w:rsidRPr="009A594E">
              <w:rPr>
                <w:rFonts w:ascii="Corbel" w:hAnsi="Corbel"/>
                <w:lang w:val="en-US"/>
              </w:rPr>
              <w:t>.</w:t>
            </w:r>
          </w:p>
        </w:tc>
      </w:tr>
    </w:tbl>
    <w:p w14:paraId="09FE7026" w14:textId="77777777" w:rsidR="00AA1FCD" w:rsidRPr="004F2031" w:rsidRDefault="00AA1FCD">
      <w:pPr>
        <w:pStyle w:val="Punktygwne"/>
        <w:spacing w:before="0" w:after="0"/>
        <w:rPr>
          <w:rFonts w:ascii="Corbel" w:hAnsi="Corbel" w:cs="Tahoma"/>
          <w:b w:val="0"/>
          <w:smallCaps w:val="0"/>
          <w:color w:val="auto"/>
          <w:szCs w:val="24"/>
          <w:lang w:val="en-GB"/>
        </w:rPr>
      </w:pPr>
    </w:p>
    <w:p w14:paraId="6E0093E7" w14:textId="77777777" w:rsidR="00AA1FCD" w:rsidRPr="004F2031" w:rsidRDefault="00AA1FCD">
      <w:pPr>
        <w:pStyle w:val="Punktygwne"/>
        <w:spacing w:before="0" w:after="0"/>
        <w:rPr>
          <w:rFonts w:ascii="Corbel" w:hAnsi="Corbel"/>
          <w:b w:val="0"/>
          <w:color w:val="auto"/>
          <w:szCs w:val="24"/>
          <w:lang w:val="en-GB"/>
        </w:rPr>
      </w:pPr>
    </w:p>
    <w:p w14:paraId="2736F4DD" w14:textId="4302755A"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25C8F8A" w14:textId="77777777" w:rsidR="00AA1FCD" w:rsidRPr="004F2031" w:rsidRDefault="00AA1FCD">
      <w:pPr>
        <w:pStyle w:val="Punktygwne"/>
        <w:spacing w:before="0" w:after="0"/>
        <w:rPr>
          <w:rFonts w:ascii="Corbel" w:hAnsi="Corbel"/>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777DEC" w14:paraId="713E5BAB"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79445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0BD2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EA5C72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D512C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777DEC" w14:paraId="08322298"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4FA73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F62DF" w14:textId="119C4A5D" w:rsidR="00AA1FCD" w:rsidRPr="004B153F" w:rsidRDefault="004B153F" w:rsidP="004B153F">
            <w:pPr>
              <w:rPr>
                <w:rFonts w:ascii="Corbel" w:hAnsi="Corbel"/>
                <w:lang w:val="en-US"/>
              </w:rPr>
            </w:pPr>
            <w:r w:rsidRPr="004B153F">
              <w:rPr>
                <w:rFonts w:ascii="Corbel" w:hAnsi="Corbel"/>
                <w:lang w:val="en-US"/>
              </w:rPr>
              <w:t>S</w:t>
            </w:r>
            <w:r w:rsidR="002B2CAC" w:rsidRPr="004B153F">
              <w:rPr>
                <w:rFonts w:ascii="Corbel" w:hAnsi="Corbel"/>
                <w:lang w:val="en-US"/>
              </w:rPr>
              <w:t xml:space="preserve">tudents </w:t>
            </w:r>
            <w:r w:rsidR="000D7E40">
              <w:rPr>
                <w:rFonts w:ascii="Corbel" w:hAnsi="Corbel"/>
                <w:lang w:val="en-US"/>
              </w:rPr>
              <w:t>k</w:t>
            </w:r>
            <w:r w:rsidR="000D7E40" w:rsidRPr="000D7E40">
              <w:rPr>
                <w:rFonts w:ascii="Corbel" w:hAnsi="Corbel"/>
                <w:lang w:val="en-US"/>
              </w:rPr>
              <w:t xml:space="preserve">now </w:t>
            </w:r>
            <w:r w:rsidR="004C3A00" w:rsidRPr="000D7E40">
              <w:rPr>
                <w:rFonts w:ascii="Corbel" w:hAnsi="Corbel"/>
                <w:lang w:val="en-US"/>
              </w:rPr>
              <w:t>the theoretical</w:t>
            </w:r>
            <w:r w:rsidR="000D7E40" w:rsidRPr="000D7E40">
              <w:rPr>
                <w:rFonts w:ascii="Corbel" w:hAnsi="Corbel"/>
                <w:lang w:val="en-US"/>
              </w:rPr>
              <w:t xml:space="preserve"> foundations of didactics in higher education and various approaches to the teaching </w:t>
            </w:r>
            <w:r w:rsidR="00A77E58">
              <w:rPr>
                <w:rFonts w:ascii="Corbel" w:hAnsi="Corbel"/>
                <w:lang w:val="en-US"/>
              </w:rPr>
              <w:t xml:space="preserve">and learning </w:t>
            </w:r>
            <w:r w:rsidR="000D7E40" w:rsidRPr="000D7E40">
              <w:rPr>
                <w:rFonts w:ascii="Corbel" w:hAnsi="Corbel"/>
                <w:lang w:val="en-US"/>
              </w:rPr>
              <w:t>process</w:t>
            </w:r>
            <w:r w:rsidR="00A77E58">
              <w:rPr>
                <w:rFonts w:ascii="Corbel" w:hAnsi="Corbel"/>
                <w:lang w:val="en-US"/>
              </w:rPr>
              <w:t>es</w:t>
            </w:r>
            <w:r w:rsidR="00B32BF0">
              <w:rPr>
                <w:rFonts w:ascii="Corbel" w:hAnsi="Corbel"/>
                <w:lang w:val="en-US"/>
              </w:rPr>
              <w:t xml:space="preserve">. </w:t>
            </w:r>
            <w:r w:rsidR="004C3A00">
              <w:rPr>
                <w:rFonts w:ascii="Corbel" w:hAnsi="Corbel"/>
                <w:lang w:val="en-US"/>
              </w:rPr>
              <w:t>Students c</w:t>
            </w:r>
            <w:r w:rsidR="004C3A00" w:rsidRPr="004C3A00">
              <w:rPr>
                <w:rFonts w:ascii="Corbel" w:hAnsi="Corbel"/>
                <w:lang w:val="en-US"/>
              </w:rPr>
              <w:t>an analyze the educational needs of students and adapt teaching content to their level and learning styles</w:t>
            </w:r>
            <w:r w:rsidR="004C3A00">
              <w:rPr>
                <w:rFonts w:ascii="Corbel" w:hAnsi="Corbel"/>
                <w:lang w:val="en-US"/>
              </w:rPr>
              <w: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0AFB9"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777DEC" w14:paraId="631CC686"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65D5F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E6024" w14:textId="40CE5CB0" w:rsidR="00AA1FCD" w:rsidRPr="009E0847" w:rsidRDefault="005D1A96" w:rsidP="004B153F">
            <w:pPr>
              <w:rPr>
                <w:rFonts w:ascii="Corbel" w:hAnsi="Corbel"/>
                <w:lang w:val="en-US"/>
              </w:rPr>
            </w:pPr>
            <w:r w:rsidRPr="009E0847">
              <w:rPr>
                <w:rFonts w:ascii="Corbel" w:hAnsi="Corbel"/>
                <w:lang w:val="en-US"/>
              </w:rPr>
              <w:t xml:space="preserve">Students </w:t>
            </w:r>
            <w:r w:rsidR="00B32BF0">
              <w:rPr>
                <w:rFonts w:ascii="Corbel" w:hAnsi="Corbel"/>
                <w:lang w:val="en-US"/>
              </w:rPr>
              <w:t xml:space="preserve">understand </w:t>
            </w:r>
            <w:r w:rsidR="00EC6623" w:rsidRPr="00EC6623">
              <w:rPr>
                <w:rFonts w:ascii="Corbel" w:hAnsi="Corbel"/>
                <w:lang w:val="en-US"/>
              </w:rPr>
              <w:t>the principles of planning the teaching process, including course design, syllabus development, and selecting appropriate teaching methods, ha</w:t>
            </w:r>
            <w:r w:rsidR="00A77E58">
              <w:rPr>
                <w:rFonts w:ascii="Corbel" w:hAnsi="Corbel"/>
                <w:lang w:val="en-US"/>
              </w:rPr>
              <w:t>ve</w:t>
            </w:r>
            <w:r w:rsidR="00EC6623" w:rsidRPr="00EC6623">
              <w:rPr>
                <w:rFonts w:ascii="Corbel" w:hAnsi="Corbel"/>
                <w:lang w:val="en-US"/>
              </w:rPr>
              <w:t xml:space="preserve"> knowledge of modern technologies in didactics and </w:t>
            </w:r>
            <w:r w:rsidR="00A77E58">
              <w:rPr>
                <w:rFonts w:ascii="Corbel" w:hAnsi="Corbel"/>
                <w:lang w:val="en-US"/>
              </w:rPr>
              <w:t>are</w:t>
            </w:r>
            <w:r w:rsidR="00EC6623" w:rsidRPr="00EC6623">
              <w:rPr>
                <w:rFonts w:ascii="Corbel" w:hAnsi="Corbel"/>
                <w:lang w:val="en-US"/>
              </w:rPr>
              <w:t xml:space="preserve"> able to determine their impact on the teaching process</w:t>
            </w:r>
            <w:r w:rsidR="00EF77E6">
              <w:rPr>
                <w:rFonts w:ascii="Corbel" w:hAnsi="Corbel"/>
                <w:lang w:val="en-US"/>
              </w:rPr>
              <w:t xml:space="preserve">.   </w:t>
            </w:r>
            <w:r w:rsidR="00B32BF0">
              <w:rPr>
                <w:rFonts w:ascii="Corbel" w:hAnsi="Corbel"/>
                <w:lang w:val="en-US"/>
              </w:rPr>
              <w:t xml:space="preserve"> </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4AFEC7"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777DEC" w14:paraId="23F809B4"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F8DF4A" w14:textId="24B44EFE" w:rsidR="00AA1FCD" w:rsidRPr="004F2031" w:rsidRDefault="004B153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lastRenderedPageBreak/>
              <w:t>LO_03</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9B0735" w14:textId="5D27E8F9" w:rsidR="00AA1FCD" w:rsidRPr="009E0847" w:rsidRDefault="005D1A96" w:rsidP="004B153F">
            <w:pPr>
              <w:rPr>
                <w:rFonts w:ascii="Corbel" w:hAnsi="Corbel"/>
                <w:lang w:val="en-US"/>
              </w:rPr>
            </w:pPr>
            <w:r w:rsidRPr="009E0847">
              <w:rPr>
                <w:rFonts w:ascii="Corbel" w:hAnsi="Corbel"/>
                <w:lang w:val="en-US"/>
              </w:rPr>
              <w:t xml:space="preserve">Students </w:t>
            </w:r>
            <w:r w:rsidR="00F763E9">
              <w:rPr>
                <w:rFonts w:ascii="Corbel" w:hAnsi="Corbel"/>
                <w:lang w:val="en-US"/>
              </w:rPr>
              <w:t>u</w:t>
            </w:r>
            <w:r w:rsidR="00F763E9" w:rsidRPr="00F763E9">
              <w:rPr>
                <w:rFonts w:ascii="Corbel" w:hAnsi="Corbel"/>
                <w:lang w:val="en-US"/>
              </w:rPr>
              <w:t>nderstand the diversity of students' learning styles and know methods of adapting the teaching process to them</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703042"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777DEC" w14:paraId="182E2D6B" w14:textId="77777777"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98FAEE" w14:textId="1DB04D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4B153F">
              <w:rPr>
                <w:rFonts w:ascii="Corbel" w:hAnsi="Corbel" w:cs="Tahoma"/>
                <w:b w:val="0"/>
                <w:smallCaps w:val="0"/>
                <w:color w:val="auto"/>
                <w:szCs w:val="24"/>
                <w:lang w:val="en-GB" w:eastAsia="pl-PL"/>
              </w:rPr>
              <w:t>04</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DF73AB" w14:textId="318C76B2" w:rsidR="00AA1FCD" w:rsidRPr="009E0847" w:rsidRDefault="005D1A96" w:rsidP="004B153F">
            <w:pPr>
              <w:rPr>
                <w:rFonts w:ascii="Corbel" w:hAnsi="Corbel"/>
                <w:lang w:val="en-US"/>
              </w:rPr>
            </w:pPr>
            <w:r w:rsidRPr="009E0847">
              <w:rPr>
                <w:rFonts w:ascii="Corbel" w:hAnsi="Corbel"/>
                <w:lang w:val="en-US"/>
              </w:rPr>
              <w:t xml:space="preserve">Students </w:t>
            </w:r>
            <w:r w:rsidR="00B32BF0">
              <w:rPr>
                <w:rFonts w:ascii="Corbel" w:hAnsi="Corbel"/>
                <w:lang w:val="en-US"/>
              </w:rPr>
              <w:t>understand the application of</w:t>
            </w:r>
            <w:r w:rsidRPr="009E0847">
              <w:rPr>
                <w:rFonts w:ascii="Corbel" w:hAnsi="Corbel"/>
                <w:lang w:val="en-US"/>
              </w:rPr>
              <w:t xml:space="preserve"> a variety of assessment strategies </w:t>
            </w:r>
            <w:r w:rsidR="00B32BF0">
              <w:rPr>
                <w:rFonts w:ascii="Corbel" w:hAnsi="Corbel"/>
                <w:lang w:val="en-US"/>
              </w:rPr>
              <w:t>used in</w:t>
            </w:r>
            <w:r w:rsidRPr="009E0847">
              <w:rPr>
                <w:rFonts w:ascii="Corbel" w:hAnsi="Corbel"/>
                <w:lang w:val="en-US"/>
              </w:rPr>
              <w:t xml:space="preserve"> </w:t>
            </w:r>
            <w:r w:rsidR="001905F8">
              <w:rPr>
                <w:rFonts w:ascii="Corbel" w:hAnsi="Corbel"/>
                <w:lang w:val="en-US"/>
              </w:rPr>
              <w:t>higher education</w:t>
            </w:r>
            <w:r w:rsidR="002D57C4">
              <w:rPr>
                <w:rFonts w:ascii="Corbel" w:hAnsi="Corbel"/>
                <w:lang w:val="en-US"/>
              </w:rPr>
              <w:t xml:space="preserve">. Students </w:t>
            </w:r>
            <w:r w:rsidR="002D57C4" w:rsidRPr="002D57C4">
              <w:rPr>
                <w:rFonts w:ascii="Corbel" w:hAnsi="Corbel"/>
                <w:lang w:val="en-US"/>
              </w:rPr>
              <w:t>accept constructive feedback regarding their own teaching activities and implement necessary changes</w:t>
            </w:r>
            <w:r w:rsidR="002D57C4">
              <w:rPr>
                <w:rFonts w:ascii="Corbel" w:hAnsi="Corbel"/>
                <w:lang w:val="en-US"/>
              </w:rPr>
              <w: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656706"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bl>
    <w:p w14:paraId="3E912C5A" w14:textId="77777777" w:rsidR="00AA1FCD" w:rsidRPr="004F2031" w:rsidRDefault="00AA1FCD">
      <w:pPr>
        <w:pStyle w:val="Punktygwne"/>
        <w:spacing w:before="0" w:after="0"/>
        <w:rPr>
          <w:rFonts w:ascii="Corbel" w:hAnsi="Corbel"/>
          <w:b w:val="0"/>
          <w:color w:val="auto"/>
          <w:szCs w:val="24"/>
          <w:lang w:val="en-GB"/>
        </w:rPr>
      </w:pPr>
    </w:p>
    <w:p w14:paraId="625F414D" w14:textId="0CE4DD1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08F5C97"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6DFD1B7"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34BC473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7D308C" w14:textId="77777777" w:rsidR="00AA1FCD" w:rsidRPr="008F2BD5" w:rsidRDefault="002D7484" w:rsidP="008E7CC1">
            <w:pPr>
              <w:spacing w:after="0"/>
              <w:rPr>
                <w:rFonts w:ascii="Corbel" w:hAnsi="Corbel"/>
                <w:b/>
                <w:bCs/>
                <w:i/>
                <w:iCs/>
              </w:rPr>
            </w:pPr>
            <w:r w:rsidRPr="008F2BD5">
              <w:rPr>
                <w:rFonts w:ascii="Corbel" w:hAnsi="Corbel"/>
                <w:b/>
                <w:bCs/>
                <w:i/>
                <w:iCs/>
              </w:rPr>
              <w:t>Content outline</w:t>
            </w:r>
          </w:p>
        </w:tc>
      </w:tr>
      <w:tr w:rsidR="00F0758E" w:rsidRPr="00777DEC" w14:paraId="2245B4B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06144E" w14:textId="0C706FD0" w:rsidR="00F0758E" w:rsidRPr="00F0758E" w:rsidRDefault="00F0758E" w:rsidP="00F0758E">
            <w:pPr>
              <w:pStyle w:val="ListParagraph"/>
              <w:numPr>
                <w:ilvl w:val="0"/>
                <w:numId w:val="13"/>
              </w:numPr>
              <w:spacing w:after="0"/>
              <w:rPr>
                <w:rFonts w:ascii="Corbel" w:hAnsi="Corbel"/>
                <w:lang w:val="en-US"/>
              </w:rPr>
            </w:pPr>
            <w:r w:rsidRPr="00F0758E">
              <w:rPr>
                <w:lang w:val="uk-UA"/>
              </w:rPr>
              <w:t>Introduction to didactics in higher education.</w:t>
            </w:r>
          </w:p>
        </w:tc>
      </w:tr>
      <w:tr w:rsidR="00F0758E" w:rsidRPr="0072155D" w14:paraId="265FFD7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36B239" w14:textId="160D2764" w:rsidR="00F0758E" w:rsidRPr="00F0758E" w:rsidRDefault="00F0758E" w:rsidP="00F0758E">
            <w:pPr>
              <w:pStyle w:val="ListParagraph"/>
              <w:numPr>
                <w:ilvl w:val="0"/>
                <w:numId w:val="13"/>
              </w:numPr>
              <w:spacing w:after="0"/>
              <w:rPr>
                <w:rFonts w:ascii="Corbel" w:hAnsi="Corbel"/>
                <w:lang w:val="en-US"/>
              </w:rPr>
            </w:pPr>
            <w:r w:rsidRPr="00F0758E">
              <w:rPr>
                <w:lang w:val="uk-UA"/>
              </w:rPr>
              <w:t>Basics of academic pedagogy.</w:t>
            </w:r>
          </w:p>
        </w:tc>
      </w:tr>
      <w:tr w:rsidR="00F0758E" w:rsidRPr="00777DEC" w14:paraId="3AE96F5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A8F55" w14:textId="31E24506" w:rsidR="00F0758E" w:rsidRPr="00F0758E" w:rsidRDefault="00F0758E" w:rsidP="00F0758E">
            <w:pPr>
              <w:pStyle w:val="ListParagraph"/>
              <w:numPr>
                <w:ilvl w:val="0"/>
                <w:numId w:val="13"/>
              </w:numPr>
              <w:spacing w:after="0"/>
              <w:rPr>
                <w:rFonts w:ascii="Corbel" w:hAnsi="Corbel"/>
                <w:lang w:val="en-US"/>
              </w:rPr>
            </w:pPr>
            <w:r w:rsidRPr="00F0758E">
              <w:rPr>
                <w:lang w:val="uk-UA"/>
              </w:rPr>
              <w:t>Methods and techniques of adult education.</w:t>
            </w:r>
          </w:p>
        </w:tc>
      </w:tr>
      <w:tr w:rsidR="00F0758E" w:rsidRPr="00777DEC" w14:paraId="06E9046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3211FD" w14:textId="293FDFDB" w:rsidR="00F0758E" w:rsidRPr="00F0758E" w:rsidRDefault="00F0758E" w:rsidP="00F0758E">
            <w:pPr>
              <w:pStyle w:val="ListParagraph"/>
              <w:numPr>
                <w:ilvl w:val="0"/>
                <w:numId w:val="13"/>
              </w:numPr>
              <w:spacing w:after="0"/>
              <w:rPr>
                <w:rFonts w:ascii="Corbel" w:hAnsi="Corbel"/>
                <w:lang w:val="en-US"/>
              </w:rPr>
            </w:pPr>
            <w:r w:rsidRPr="00F0758E">
              <w:rPr>
                <w:lang w:val="uk-UA"/>
              </w:rPr>
              <w:t>Planning, implementation, and evaluation of the didactic process.</w:t>
            </w:r>
          </w:p>
        </w:tc>
      </w:tr>
      <w:tr w:rsidR="00F0758E" w:rsidRPr="00777DEC" w14:paraId="77C7B2F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59E58A" w14:textId="2C296463" w:rsidR="00F0758E" w:rsidRPr="00F0758E" w:rsidRDefault="00F0758E" w:rsidP="00F0758E">
            <w:pPr>
              <w:pStyle w:val="ListParagraph"/>
              <w:numPr>
                <w:ilvl w:val="0"/>
                <w:numId w:val="13"/>
              </w:numPr>
              <w:spacing w:after="0"/>
              <w:rPr>
                <w:rFonts w:ascii="Corbel" w:hAnsi="Corbel"/>
                <w:lang w:val="en-US"/>
              </w:rPr>
            </w:pPr>
            <w:r w:rsidRPr="00F0758E">
              <w:rPr>
                <w:lang w:val="uk-UA"/>
              </w:rPr>
              <w:t>Adapting teaching methods to the needs of different student groups.</w:t>
            </w:r>
          </w:p>
        </w:tc>
      </w:tr>
      <w:tr w:rsidR="00F0758E" w:rsidRPr="00777DEC" w14:paraId="0CEFD4B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211358" w14:textId="6399B4C5" w:rsidR="00F0758E" w:rsidRPr="00F0758E" w:rsidRDefault="00F0758E" w:rsidP="00F0758E">
            <w:pPr>
              <w:pStyle w:val="ListParagraph"/>
              <w:numPr>
                <w:ilvl w:val="0"/>
                <w:numId w:val="13"/>
              </w:numPr>
              <w:spacing w:after="0"/>
              <w:rPr>
                <w:rFonts w:ascii="Corbel" w:hAnsi="Corbel"/>
                <w:lang w:val="en-US"/>
              </w:rPr>
            </w:pPr>
            <w:r w:rsidRPr="00F0758E">
              <w:rPr>
                <w:lang w:val="uk-UA"/>
              </w:rPr>
              <w:t>Use of technology in teaching and learning.</w:t>
            </w:r>
          </w:p>
        </w:tc>
      </w:tr>
      <w:tr w:rsidR="00F0758E" w:rsidRPr="00777DEC" w14:paraId="7DBA9BA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48AA51" w14:textId="408B97A8" w:rsidR="00F0758E" w:rsidRPr="00F0758E" w:rsidRDefault="00F0758E" w:rsidP="00F0758E">
            <w:pPr>
              <w:pStyle w:val="ListParagraph"/>
              <w:numPr>
                <w:ilvl w:val="0"/>
                <w:numId w:val="13"/>
              </w:numPr>
              <w:spacing w:after="0"/>
              <w:rPr>
                <w:rFonts w:ascii="Corbel" w:hAnsi="Corbel"/>
                <w:lang w:val="en-US"/>
              </w:rPr>
            </w:pPr>
            <w:r w:rsidRPr="00F0758E">
              <w:rPr>
                <w:lang w:val="uk-UA"/>
              </w:rPr>
              <w:t>Evaluation of student achievements and the effectiveness of the teaching process.</w:t>
            </w:r>
          </w:p>
        </w:tc>
      </w:tr>
      <w:tr w:rsidR="00F0758E" w:rsidRPr="00777DEC" w14:paraId="3DFA864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2A047A" w14:textId="00984977" w:rsidR="00F0758E" w:rsidRPr="00F0758E" w:rsidRDefault="00F0758E" w:rsidP="00F0758E">
            <w:pPr>
              <w:pStyle w:val="ListParagraph"/>
              <w:numPr>
                <w:ilvl w:val="0"/>
                <w:numId w:val="13"/>
              </w:numPr>
              <w:spacing w:after="0"/>
              <w:rPr>
                <w:rFonts w:ascii="Corbel" w:hAnsi="Corbel"/>
                <w:lang w:val="en-US"/>
              </w:rPr>
            </w:pPr>
            <w:r w:rsidRPr="00F0758E">
              <w:rPr>
                <w:lang w:val="uk-UA"/>
              </w:rPr>
              <w:t>Introduction to didactics in higher education.</w:t>
            </w:r>
          </w:p>
        </w:tc>
      </w:tr>
      <w:tr w:rsidR="00F0758E" w:rsidRPr="0072155D" w14:paraId="1160BD2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1B322D" w14:textId="5A6FA438" w:rsidR="00F0758E" w:rsidRPr="00F0758E" w:rsidRDefault="00F0758E" w:rsidP="00F0758E">
            <w:pPr>
              <w:pStyle w:val="ListParagraph"/>
              <w:numPr>
                <w:ilvl w:val="0"/>
                <w:numId w:val="13"/>
              </w:numPr>
              <w:spacing w:after="0"/>
              <w:rPr>
                <w:rFonts w:ascii="Corbel" w:hAnsi="Corbel"/>
                <w:lang w:val="en-US"/>
              </w:rPr>
            </w:pPr>
            <w:r w:rsidRPr="00F0758E">
              <w:rPr>
                <w:lang w:val="uk-UA"/>
              </w:rPr>
              <w:t>Basics of academic pedagogy.</w:t>
            </w:r>
          </w:p>
        </w:tc>
      </w:tr>
      <w:tr w:rsidR="00F0758E" w:rsidRPr="00777DEC" w14:paraId="0DF7B0A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DFFCF2" w14:textId="637E9DF3" w:rsidR="00F0758E" w:rsidRPr="00F0758E" w:rsidRDefault="00F0758E" w:rsidP="00F0758E">
            <w:pPr>
              <w:pStyle w:val="ListParagraph"/>
              <w:numPr>
                <w:ilvl w:val="0"/>
                <w:numId w:val="13"/>
              </w:numPr>
              <w:spacing w:after="0"/>
              <w:rPr>
                <w:rFonts w:ascii="Corbel" w:hAnsi="Corbel"/>
                <w:lang w:val="en-US"/>
              </w:rPr>
            </w:pPr>
            <w:r w:rsidRPr="00F0758E">
              <w:rPr>
                <w:lang w:val="uk-UA"/>
              </w:rPr>
              <w:t>Methods and techniques of adult education.</w:t>
            </w:r>
          </w:p>
        </w:tc>
      </w:tr>
    </w:tbl>
    <w:p w14:paraId="7B4179C8" w14:textId="77777777" w:rsidR="00AA1FCD" w:rsidRPr="004F2031" w:rsidRDefault="00AA1FCD">
      <w:pPr>
        <w:pStyle w:val="ListParagraph"/>
        <w:ind w:left="1080"/>
        <w:rPr>
          <w:rFonts w:ascii="Corbel" w:hAnsi="Corbel" w:cs="Tahoma"/>
          <w:color w:val="auto"/>
          <w:szCs w:val="24"/>
          <w:lang w:val="en-GB"/>
        </w:rPr>
      </w:pPr>
    </w:p>
    <w:p w14:paraId="3E3D03E8"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45CBC15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34C4C2D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7B741163"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2ECC0E42"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654BC73A" w14:textId="6D67F63C" w:rsidR="00AA1FCD" w:rsidRDefault="00C3795B">
      <w:pPr>
        <w:pStyle w:val="Punktygwne"/>
        <w:spacing w:before="0" w:after="0"/>
        <w:rPr>
          <w:rFonts w:ascii="Corbel" w:hAnsi="Corbel" w:cs="Tahoma"/>
          <w:b w:val="0"/>
          <w:iCs/>
          <w:smallCaps w:val="0"/>
          <w:color w:val="auto"/>
          <w:szCs w:val="24"/>
          <w:lang w:val="en-GB"/>
        </w:rPr>
      </w:pPr>
      <w:r w:rsidRPr="00C3795B">
        <w:rPr>
          <w:rFonts w:ascii="Corbel" w:hAnsi="Corbel" w:cs="Tahoma"/>
          <w:b w:val="0"/>
          <w:iCs/>
          <w:smallCaps w:val="0"/>
          <w:color w:val="auto"/>
          <w:szCs w:val="24"/>
          <w:lang w:val="en-GB"/>
        </w:rPr>
        <w:t>Lecture: a problem-solving lecture</w:t>
      </w:r>
      <w:r>
        <w:rPr>
          <w:rFonts w:ascii="Corbel" w:hAnsi="Corbel" w:cs="Tahoma"/>
          <w:b w:val="0"/>
          <w:iCs/>
          <w:smallCaps w:val="0"/>
          <w:color w:val="auto"/>
          <w:szCs w:val="24"/>
          <w:lang w:val="en-GB"/>
        </w:rPr>
        <w:t>; a</w:t>
      </w:r>
      <w:r w:rsidRPr="00C3795B">
        <w:rPr>
          <w:rFonts w:ascii="Corbel" w:hAnsi="Corbel" w:cs="Tahoma"/>
          <w:b w:val="0"/>
          <w:iCs/>
          <w:smallCaps w:val="0"/>
          <w:color w:val="auto"/>
          <w:szCs w:val="24"/>
          <w:lang w:val="en-GB"/>
        </w:rPr>
        <w:t xml:space="preserve"> lecture supported by a multimedia presentation</w:t>
      </w:r>
      <w:r>
        <w:rPr>
          <w:rFonts w:ascii="Corbel" w:hAnsi="Corbel" w:cs="Tahoma"/>
          <w:b w:val="0"/>
          <w:iCs/>
          <w:smallCaps w:val="0"/>
          <w:color w:val="auto"/>
          <w:szCs w:val="24"/>
          <w:lang w:val="en-GB"/>
        </w:rPr>
        <w:t>; hybrid</w:t>
      </w:r>
      <w:r w:rsidRPr="00C3795B">
        <w:rPr>
          <w:rFonts w:ascii="Corbel" w:hAnsi="Corbel" w:cs="Tahoma"/>
          <w:b w:val="0"/>
          <w:iCs/>
          <w:smallCaps w:val="0"/>
          <w:color w:val="auto"/>
          <w:szCs w:val="24"/>
          <w:lang w:val="en-GB"/>
        </w:rPr>
        <w:t xml:space="preserve"> learning</w:t>
      </w:r>
      <w:r>
        <w:rPr>
          <w:rFonts w:ascii="Corbel" w:hAnsi="Corbel" w:cs="Tahoma"/>
          <w:b w:val="0"/>
          <w:iCs/>
          <w:smallCaps w:val="0"/>
          <w:color w:val="auto"/>
          <w:szCs w:val="24"/>
          <w:lang w:val="en-GB"/>
        </w:rPr>
        <w:t xml:space="preserve"> lecture</w:t>
      </w:r>
      <w:r w:rsidR="00F139FC">
        <w:rPr>
          <w:rFonts w:ascii="Corbel" w:hAnsi="Corbel" w:cs="Tahoma"/>
          <w:b w:val="0"/>
          <w:iCs/>
          <w:smallCaps w:val="0"/>
          <w:color w:val="auto"/>
          <w:szCs w:val="24"/>
          <w:lang w:val="en-GB"/>
        </w:rPr>
        <w:t xml:space="preserve"> (involving distance participation)</w:t>
      </w:r>
      <w:r w:rsidR="00940004">
        <w:rPr>
          <w:rFonts w:ascii="Corbel" w:hAnsi="Corbel" w:cs="Tahoma"/>
          <w:b w:val="0"/>
          <w:iCs/>
          <w:smallCaps w:val="0"/>
          <w:color w:val="auto"/>
          <w:szCs w:val="24"/>
          <w:lang w:val="en-GB"/>
        </w:rPr>
        <w:t>, flipped-up classroom</w:t>
      </w:r>
    </w:p>
    <w:p w14:paraId="1978AB58" w14:textId="77777777" w:rsidR="00AA1FCD" w:rsidRPr="004F2031" w:rsidRDefault="00AA1FCD">
      <w:pPr>
        <w:pStyle w:val="Punktygwne"/>
        <w:spacing w:before="0" w:after="0"/>
        <w:rPr>
          <w:rFonts w:ascii="Corbel" w:hAnsi="Corbel" w:cs="Tahoma"/>
          <w:b w:val="0"/>
          <w:smallCaps w:val="0"/>
          <w:color w:val="auto"/>
          <w:szCs w:val="24"/>
          <w:lang w:val="en-GB"/>
        </w:rPr>
      </w:pPr>
    </w:p>
    <w:p w14:paraId="4552049E"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6A30C5B" w14:textId="10D70B0E" w:rsidR="0090044B" w:rsidRPr="00F139FC" w:rsidRDefault="00940004" w:rsidP="0090044B">
      <w:pPr>
        <w:pStyle w:val="NormalWeb"/>
        <w:spacing w:before="0" w:beforeAutospacing="0" w:after="90" w:afterAutospacing="0"/>
        <w:rPr>
          <w:rFonts w:ascii="Corbel" w:hAnsi="Corbel" w:cs="Tahoma"/>
          <w:color w:val="000000"/>
        </w:rPr>
      </w:pPr>
      <w:r>
        <w:rPr>
          <w:rFonts w:ascii="Corbel" w:hAnsi="Corbel" w:cs="Tahoma"/>
          <w:color w:val="000000"/>
        </w:rPr>
        <w:t>P</w:t>
      </w:r>
      <w:r w:rsidR="0090044B" w:rsidRPr="00F139FC">
        <w:rPr>
          <w:rFonts w:ascii="Corbel" w:hAnsi="Corbel" w:cs="Tahoma"/>
          <w:color w:val="000000"/>
        </w:rPr>
        <w:t xml:space="preserve">articipation in </w:t>
      </w:r>
      <w:r>
        <w:rPr>
          <w:rFonts w:ascii="Corbel" w:hAnsi="Corbel" w:cs="Tahoma"/>
          <w:color w:val="000000"/>
        </w:rPr>
        <w:t>lecture</w:t>
      </w:r>
      <w:r w:rsidR="003001E5">
        <w:rPr>
          <w:rFonts w:ascii="Corbel" w:hAnsi="Corbel" w:cs="Tahoma"/>
          <w:color w:val="000000"/>
        </w:rPr>
        <w:t xml:space="preserve"> </w:t>
      </w:r>
      <w:r w:rsidR="0090044B" w:rsidRPr="00F139FC">
        <w:rPr>
          <w:rFonts w:ascii="Corbel" w:hAnsi="Corbel" w:cs="Tahoma"/>
          <w:color w:val="000000"/>
        </w:rPr>
        <w:t>discussions</w:t>
      </w:r>
      <w:r w:rsidR="00FA7755">
        <w:rPr>
          <w:rFonts w:ascii="Corbel" w:hAnsi="Corbel" w:cs="Tahoma"/>
          <w:color w:val="000000"/>
        </w:rPr>
        <w:t xml:space="preserve"> (flipped-up lectures)</w:t>
      </w:r>
      <w:r w:rsidR="0090044B" w:rsidRPr="00F139FC">
        <w:rPr>
          <w:rFonts w:ascii="Corbel" w:hAnsi="Corbel" w:cs="Tahoma"/>
          <w:color w:val="000000"/>
        </w:rPr>
        <w:t>.</w:t>
      </w:r>
    </w:p>
    <w:p w14:paraId="7A71A450" w14:textId="5F1D8E94" w:rsidR="00AD659F" w:rsidRPr="00F139FC" w:rsidRDefault="00F139FC" w:rsidP="00AD659F">
      <w:pPr>
        <w:pStyle w:val="NormalWeb"/>
        <w:spacing w:before="0" w:beforeAutospacing="0" w:after="90" w:afterAutospacing="0"/>
        <w:rPr>
          <w:rFonts w:ascii="Corbel" w:hAnsi="Corbel" w:cs="Tahoma"/>
          <w:color w:val="000000"/>
        </w:rPr>
      </w:pPr>
      <w:r w:rsidRPr="00F139FC">
        <w:rPr>
          <w:rFonts w:ascii="Corbel" w:hAnsi="Corbel" w:cs="Tahoma"/>
          <w:color w:val="000000"/>
        </w:rPr>
        <w:t>Written</w:t>
      </w:r>
      <w:r w:rsidR="00AD659F" w:rsidRPr="00F139FC">
        <w:rPr>
          <w:rFonts w:ascii="Corbel" w:hAnsi="Corbel" w:cs="Tahoma"/>
          <w:color w:val="000000"/>
        </w:rPr>
        <w:t xml:space="preserve"> test</w:t>
      </w:r>
      <w:r w:rsidRPr="00F139FC">
        <w:rPr>
          <w:rFonts w:ascii="Corbel" w:hAnsi="Corbel" w:cs="Tahoma"/>
          <w:color w:val="000000"/>
        </w:rPr>
        <w:t>s</w:t>
      </w:r>
      <w:r w:rsidR="00AD659F" w:rsidRPr="00F139FC">
        <w:rPr>
          <w:rFonts w:ascii="Corbel" w:hAnsi="Corbel" w:cs="Tahoma"/>
          <w:color w:val="000000"/>
        </w:rPr>
        <w:t xml:space="preserve"> in lecture topics.</w:t>
      </w:r>
    </w:p>
    <w:p w14:paraId="7687FD55" w14:textId="77777777" w:rsidR="00AA1FCD" w:rsidRPr="00AD659F" w:rsidRDefault="00AA1FCD">
      <w:pPr>
        <w:pStyle w:val="Punktygwne"/>
        <w:spacing w:before="0" w:after="0"/>
        <w:ind w:left="360"/>
        <w:rPr>
          <w:rFonts w:ascii="Corbel" w:hAnsi="Corbel" w:cs="Tahoma"/>
          <w:smallCaps w:val="0"/>
          <w:color w:val="auto"/>
          <w:szCs w:val="24"/>
          <w:lang w:val="en-US"/>
        </w:rPr>
      </w:pPr>
    </w:p>
    <w:p w14:paraId="5A0EA136"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E4B6DDA" w14:textId="77777777" w:rsidR="00AA1FCD" w:rsidRPr="004F2031" w:rsidRDefault="00AA1FCD">
      <w:pPr>
        <w:pStyle w:val="Punktygwne"/>
        <w:spacing w:before="0" w:after="0"/>
        <w:rPr>
          <w:rFonts w:ascii="Corbel" w:hAnsi="Corbel" w:cs="Tahoma"/>
          <w:b w:val="0"/>
          <w:smallCaps w:val="0"/>
          <w:color w:val="auto"/>
          <w:szCs w:val="24"/>
          <w:lang w:val="en-GB"/>
        </w:rPr>
      </w:pPr>
    </w:p>
    <w:p w14:paraId="2EC2513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2"/>
        <w:gridCol w:w="2201"/>
      </w:tblGrid>
      <w:tr w:rsidR="00AA1FCD" w:rsidRPr="004F2031" w14:paraId="7AE162F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B258C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8040A02"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00A83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416C3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692D2BA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E16D7" w14:textId="6617226F"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02655D">
              <w:rPr>
                <w:rFonts w:ascii="Corbel" w:hAnsi="Corbel"/>
                <w:b w:val="0"/>
                <w:color w:val="auto"/>
                <w:szCs w:val="24"/>
                <w:lang w:val="en-GB" w:eastAsia="pl-PL"/>
              </w:rPr>
              <w:t>_</w:t>
            </w:r>
            <w:r w:rsidRPr="004F2031">
              <w:rPr>
                <w:rFonts w:ascii="Corbel" w:hAnsi="Corbel"/>
                <w:b w:val="0"/>
                <w:color w:val="auto"/>
                <w:szCs w:val="24"/>
                <w:lang w:val="en-GB" w:eastAsia="pl-PL"/>
              </w:rPr>
              <w:t>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DEF4AB" w14:textId="7C2DDE53" w:rsidR="00AA1FCD" w:rsidRPr="0002655D" w:rsidRDefault="0002655D" w:rsidP="0002655D">
            <w:pPr>
              <w:rPr>
                <w:rFonts w:ascii="Corbel" w:hAnsi="Corbel"/>
                <w:lang w:val="en-US"/>
              </w:rPr>
            </w:pPr>
            <w:r w:rsidRPr="0002655D">
              <w:rPr>
                <w:rFonts w:ascii="Corbel" w:hAnsi="Corbel"/>
                <w:lang w:val="en-US"/>
              </w:rPr>
              <w:t>Mid-term and end-term written tests</w:t>
            </w:r>
            <w:r>
              <w:rPr>
                <w:rFonts w:ascii="Corbel" w:hAnsi="Corbel"/>
                <w:lang w:val="en-US"/>
              </w:rPr>
              <w:t xml:space="preserve">; </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D37A9" w14:textId="24CFC93E" w:rsidR="00AA1FCD" w:rsidRPr="0002655D" w:rsidRDefault="0002655D" w:rsidP="0002655D">
            <w:pPr>
              <w:jc w:val="center"/>
              <w:rPr>
                <w:rFonts w:ascii="Corbel" w:hAnsi="Corbel"/>
              </w:rPr>
            </w:pPr>
            <w:r w:rsidRPr="0002655D">
              <w:rPr>
                <w:rFonts w:ascii="Corbel" w:hAnsi="Corbel"/>
              </w:rPr>
              <w:t>Lecture</w:t>
            </w:r>
            <w:r>
              <w:rPr>
                <w:rFonts w:ascii="Corbel" w:hAnsi="Corbel"/>
              </w:rPr>
              <w:t xml:space="preserve">; self-reparation </w:t>
            </w:r>
          </w:p>
        </w:tc>
      </w:tr>
      <w:tr w:rsidR="00AA1FCD" w:rsidRPr="0002655D" w14:paraId="1FC8FEA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F19186" w14:textId="5BDD49CC"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02655D">
              <w:rPr>
                <w:rFonts w:ascii="Corbel" w:hAnsi="Corbel"/>
                <w:b w:val="0"/>
                <w:color w:val="auto"/>
                <w:szCs w:val="24"/>
                <w:lang w:val="en-GB" w:eastAsia="pl-PL"/>
              </w:rPr>
              <w:t>_</w:t>
            </w:r>
            <w:r w:rsidRPr="004F2031">
              <w:rPr>
                <w:rFonts w:ascii="Corbel" w:hAnsi="Corbel"/>
                <w:b w:val="0"/>
                <w:color w:val="auto"/>
                <w:szCs w:val="24"/>
                <w:lang w:val="en-GB" w:eastAsia="pl-PL"/>
              </w:rPr>
              <w:t>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64CC1C" w14:textId="77777777" w:rsidR="009D7685" w:rsidRDefault="003001E5" w:rsidP="0002655D">
            <w:pPr>
              <w:rPr>
                <w:rFonts w:ascii="Corbel" w:hAnsi="Corbel"/>
                <w:lang w:val="en-US"/>
              </w:rPr>
            </w:pPr>
            <w:r w:rsidRPr="0002655D">
              <w:rPr>
                <w:rFonts w:ascii="Corbel" w:hAnsi="Corbel"/>
                <w:lang w:val="en-US"/>
              </w:rPr>
              <w:t xml:space="preserve">Flipped-up lecture discussions; </w:t>
            </w:r>
          </w:p>
          <w:p w14:paraId="426876F4" w14:textId="6BE91F5B" w:rsidR="00AA1FCD" w:rsidRPr="003001E5" w:rsidRDefault="009D7685" w:rsidP="0002655D">
            <w:pPr>
              <w:rPr>
                <w:rFonts w:ascii="Corbel" w:hAnsi="Corbel"/>
                <w:lang w:val="en-US"/>
              </w:rPr>
            </w:pPr>
            <w:r w:rsidRPr="0002655D">
              <w:rPr>
                <w:rFonts w:ascii="Corbel" w:hAnsi="Corbel"/>
                <w:lang w:val="en-US"/>
              </w:rPr>
              <w:t>Mid-term and end-term written tests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A84E1A" w14:textId="526808FE" w:rsidR="00AA1FCD" w:rsidRPr="0002655D" w:rsidRDefault="0002655D" w:rsidP="0002655D">
            <w:pPr>
              <w:jc w:val="center"/>
              <w:rPr>
                <w:rFonts w:ascii="Corbel" w:hAnsi="Corbel"/>
                <w:lang w:val="en-US"/>
              </w:rPr>
            </w:pPr>
            <w:r w:rsidRPr="0002655D">
              <w:rPr>
                <w:rFonts w:ascii="Corbel" w:hAnsi="Corbel"/>
                <w:lang w:val="en-US"/>
              </w:rPr>
              <w:t xml:space="preserve">Lectures; self-preparation </w:t>
            </w:r>
          </w:p>
        </w:tc>
      </w:tr>
      <w:tr w:rsidR="00F139FC" w:rsidRPr="004F2031" w14:paraId="20EF7B6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8AB44F" w14:textId="1846BA9B" w:rsidR="00F139FC" w:rsidRPr="004F2031" w:rsidRDefault="00F139FC">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113261" w14:textId="77777777" w:rsidR="009D7685" w:rsidRDefault="0002655D" w:rsidP="0002655D">
            <w:pPr>
              <w:rPr>
                <w:rFonts w:ascii="Corbel" w:hAnsi="Corbel"/>
                <w:lang w:val="en-US"/>
              </w:rPr>
            </w:pPr>
            <w:r w:rsidRPr="0002655D">
              <w:rPr>
                <w:rFonts w:ascii="Corbel" w:hAnsi="Corbel"/>
                <w:lang w:val="en-US"/>
              </w:rPr>
              <w:t xml:space="preserve">Flipped-up lecture discussions; </w:t>
            </w:r>
          </w:p>
          <w:p w14:paraId="093428FF" w14:textId="5AF7374C" w:rsidR="00F139FC" w:rsidRPr="0002655D" w:rsidRDefault="009D7685" w:rsidP="0002655D">
            <w:pPr>
              <w:rPr>
                <w:rFonts w:ascii="Corbel" w:hAnsi="Corbel"/>
                <w:lang w:val="en-US"/>
              </w:rPr>
            </w:pPr>
            <w:r w:rsidRPr="0002655D">
              <w:rPr>
                <w:rFonts w:ascii="Corbel" w:hAnsi="Corbel"/>
                <w:lang w:val="en-US"/>
              </w:rPr>
              <w:t>Mid-term and end-term written tests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158080" w14:textId="6740CD6C" w:rsidR="00F139FC" w:rsidRPr="0002655D" w:rsidRDefault="0002655D" w:rsidP="0002655D">
            <w:pPr>
              <w:jc w:val="center"/>
              <w:rPr>
                <w:rFonts w:ascii="Corbel" w:hAnsi="Corbel"/>
              </w:rPr>
            </w:pPr>
            <w:r>
              <w:rPr>
                <w:rFonts w:ascii="Corbel" w:hAnsi="Corbel"/>
              </w:rPr>
              <w:t>Lectures; self-preparation</w:t>
            </w:r>
          </w:p>
        </w:tc>
      </w:tr>
      <w:tr w:rsidR="0002655D" w:rsidRPr="004F2031" w14:paraId="4D3FD29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255EEF" w14:textId="5DA7BD12" w:rsidR="0002655D" w:rsidRDefault="0002655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8C4505" w14:textId="77777777" w:rsidR="009D7685" w:rsidRDefault="009D7685" w:rsidP="0002655D">
            <w:pPr>
              <w:rPr>
                <w:rFonts w:ascii="Corbel" w:hAnsi="Corbel"/>
                <w:lang w:val="en-US"/>
              </w:rPr>
            </w:pPr>
            <w:r w:rsidRPr="0002655D">
              <w:rPr>
                <w:rFonts w:ascii="Corbel" w:hAnsi="Corbel"/>
                <w:lang w:val="en-US"/>
              </w:rPr>
              <w:t xml:space="preserve">Flipped-up lecture discussions; </w:t>
            </w:r>
          </w:p>
          <w:p w14:paraId="7BB7F18E" w14:textId="03C68FEE" w:rsidR="0002655D" w:rsidRPr="003001E5" w:rsidRDefault="009D7685" w:rsidP="0002655D">
            <w:pPr>
              <w:rPr>
                <w:rFonts w:ascii="Corbel" w:hAnsi="Corbel"/>
                <w:lang w:val="en-US"/>
              </w:rPr>
            </w:pPr>
            <w:r w:rsidRPr="0002655D">
              <w:rPr>
                <w:rFonts w:ascii="Corbel" w:hAnsi="Corbel"/>
                <w:lang w:val="en-US"/>
              </w:rPr>
              <w:t>Mid-term and end-term written tests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BAD9BB" w14:textId="3C1584C5" w:rsidR="0002655D" w:rsidRPr="0002655D" w:rsidRDefault="009466D5" w:rsidP="0002655D">
            <w:pPr>
              <w:jc w:val="center"/>
              <w:rPr>
                <w:rFonts w:ascii="Corbel" w:hAnsi="Corbel"/>
              </w:rPr>
            </w:pPr>
            <w:r w:rsidRPr="0002655D">
              <w:rPr>
                <w:rFonts w:ascii="Corbel" w:hAnsi="Corbel"/>
                <w:lang w:val="en-US"/>
              </w:rPr>
              <w:t>Lectures; self-preparation</w:t>
            </w:r>
          </w:p>
        </w:tc>
      </w:tr>
    </w:tbl>
    <w:p w14:paraId="7CDE4A3F" w14:textId="77777777" w:rsidR="00AA1FCD" w:rsidRPr="004F2031" w:rsidRDefault="00AA1FCD">
      <w:pPr>
        <w:pStyle w:val="Punktygwne"/>
        <w:spacing w:before="0" w:after="0"/>
        <w:rPr>
          <w:rFonts w:ascii="Corbel" w:hAnsi="Corbel" w:cs="Tahoma"/>
          <w:b w:val="0"/>
          <w:smallCaps w:val="0"/>
          <w:color w:val="auto"/>
          <w:szCs w:val="24"/>
          <w:lang w:val="en-GB"/>
        </w:rPr>
      </w:pPr>
    </w:p>
    <w:p w14:paraId="76D33D35" w14:textId="77777777" w:rsidR="00AA1FCD" w:rsidRPr="004F2031" w:rsidRDefault="00AA1FCD">
      <w:pPr>
        <w:pStyle w:val="Punktygwne"/>
        <w:spacing w:before="0" w:after="0"/>
        <w:rPr>
          <w:rFonts w:ascii="Corbel" w:hAnsi="Corbel" w:cs="Tahoma"/>
          <w:b w:val="0"/>
          <w:smallCaps w:val="0"/>
          <w:color w:val="auto"/>
          <w:szCs w:val="24"/>
          <w:lang w:val="en-GB"/>
        </w:rPr>
      </w:pPr>
    </w:p>
    <w:p w14:paraId="20E010DE"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4EF3DCC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777DEC" w14:paraId="55EF9C43"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6FC305" w14:textId="2D6E8AB3" w:rsidR="005C78E8" w:rsidRDefault="0090044B" w:rsidP="005C78E8">
            <w:pPr>
              <w:pStyle w:val="NormalWeb"/>
              <w:spacing w:before="300" w:beforeAutospacing="0" w:after="90" w:afterAutospacing="0"/>
              <w:rPr>
                <w:rFonts w:ascii="Tahoma" w:hAnsi="Tahoma" w:cs="Tahoma"/>
                <w:color w:val="000000"/>
                <w:sz w:val="20"/>
                <w:szCs w:val="20"/>
              </w:rPr>
            </w:pPr>
            <w:r>
              <w:rPr>
                <w:rFonts w:ascii="Tahoma" w:hAnsi="Tahoma" w:cs="Tahoma"/>
                <w:color w:val="000000"/>
                <w:sz w:val="20"/>
                <w:szCs w:val="20"/>
              </w:rPr>
              <w:t>EVALUATION: the final grade is allocated as follows: written test</w:t>
            </w:r>
            <w:r w:rsidR="00F139FC">
              <w:rPr>
                <w:rFonts w:ascii="Tahoma" w:hAnsi="Tahoma" w:cs="Tahoma"/>
                <w:color w:val="000000"/>
                <w:sz w:val="20"/>
                <w:szCs w:val="20"/>
              </w:rPr>
              <w:t>s in lecture topics</w:t>
            </w:r>
            <w:r>
              <w:rPr>
                <w:rFonts w:ascii="Tahoma" w:hAnsi="Tahoma" w:cs="Tahoma"/>
                <w:color w:val="000000"/>
                <w:sz w:val="20"/>
                <w:szCs w:val="20"/>
              </w:rPr>
              <w:t xml:space="preserve"> (</w:t>
            </w:r>
            <w:r w:rsidR="00F139FC">
              <w:rPr>
                <w:rFonts w:ascii="Tahoma" w:hAnsi="Tahoma" w:cs="Tahoma"/>
                <w:color w:val="000000"/>
                <w:sz w:val="20"/>
                <w:szCs w:val="20"/>
              </w:rPr>
              <w:t xml:space="preserve">mid-term and end-term, </w:t>
            </w:r>
            <w:r w:rsidR="005C78E8">
              <w:rPr>
                <w:rFonts w:ascii="Tahoma" w:hAnsi="Tahoma" w:cs="Tahoma"/>
                <w:color w:val="000000"/>
                <w:sz w:val="20"/>
                <w:szCs w:val="20"/>
              </w:rPr>
              <w:t>80</w:t>
            </w:r>
            <w:r>
              <w:rPr>
                <w:rFonts w:ascii="Tahoma" w:hAnsi="Tahoma" w:cs="Tahoma"/>
                <w:color w:val="000000"/>
                <w:sz w:val="20"/>
                <w:szCs w:val="20"/>
              </w:rPr>
              <w:t>%</w:t>
            </w:r>
            <w:r w:rsidR="00F139FC">
              <w:rPr>
                <w:rFonts w:ascii="Tahoma" w:hAnsi="Tahoma" w:cs="Tahoma"/>
                <w:color w:val="000000"/>
                <w:sz w:val="20"/>
                <w:szCs w:val="20"/>
              </w:rPr>
              <w:t xml:space="preserve">, </w:t>
            </w:r>
            <w:r w:rsidR="005C78E8">
              <w:rPr>
                <w:rFonts w:ascii="Tahoma" w:hAnsi="Tahoma" w:cs="Tahoma"/>
                <w:color w:val="000000"/>
                <w:sz w:val="20"/>
                <w:szCs w:val="20"/>
              </w:rPr>
              <w:t>40</w:t>
            </w:r>
            <w:r w:rsidR="00F139FC">
              <w:rPr>
                <w:rFonts w:ascii="Tahoma" w:hAnsi="Tahoma" w:cs="Tahoma"/>
                <w:color w:val="000000"/>
                <w:sz w:val="20"/>
                <w:szCs w:val="20"/>
              </w:rPr>
              <w:t>% each</w:t>
            </w:r>
            <w:r>
              <w:rPr>
                <w:rFonts w:ascii="Tahoma" w:hAnsi="Tahoma" w:cs="Tahoma"/>
                <w:color w:val="000000"/>
                <w:sz w:val="20"/>
                <w:szCs w:val="20"/>
              </w:rPr>
              <w:t xml:space="preserve">), participation in </w:t>
            </w:r>
            <w:r w:rsidR="005C78E8">
              <w:rPr>
                <w:rFonts w:ascii="Tahoma" w:hAnsi="Tahoma" w:cs="Tahoma"/>
                <w:color w:val="000000"/>
                <w:sz w:val="20"/>
                <w:szCs w:val="20"/>
              </w:rPr>
              <w:t>flipped-up lecture</w:t>
            </w:r>
            <w:r>
              <w:rPr>
                <w:rFonts w:ascii="Tahoma" w:hAnsi="Tahoma" w:cs="Tahoma"/>
                <w:color w:val="000000"/>
                <w:sz w:val="20"/>
                <w:szCs w:val="20"/>
              </w:rPr>
              <w:t xml:space="preserve"> discussions (</w:t>
            </w:r>
            <w:r w:rsidR="007D0F95">
              <w:rPr>
                <w:rFonts w:ascii="Tahoma" w:hAnsi="Tahoma" w:cs="Tahoma"/>
                <w:color w:val="000000"/>
                <w:sz w:val="20"/>
                <w:szCs w:val="20"/>
              </w:rPr>
              <w:t>2</w:t>
            </w:r>
            <w:r>
              <w:rPr>
                <w:rFonts w:ascii="Tahoma" w:hAnsi="Tahoma" w:cs="Tahoma"/>
                <w:color w:val="000000"/>
                <w:sz w:val="20"/>
                <w:szCs w:val="20"/>
              </w:rPr>
              <w:t>0%)</w:t>
            </w:r>
            <w:r w:rsidR="005C78E8">
              <w:rPr>
                <w:rFonts w:ascii="Tahoma" w:hAnsi="Tahoma" w:cs="Tahoma"/>
                <w:color w:val="000000"/>
                <w:sz w:val="20"/>
                <w:szCs w:val="20"/>
              </w:rPr>
              <w:t>.</w:t>
            </w:r>
            <w:r w:rsidR="00F139FC">
              <w:rPr>
                <w:rFonts w:ascii="Tahoma" w:hAnsi="Tahoma" w:cs="Tahoma"/>
                <w:color w:val="000000"/>
                <w:sz w:val="20"/>
                <w:szCs w:val="20"/>
              </w:rPr>
              <w:t xml:space="preserve"> </w:t>
            </w:r>
          </w:p>
          <w:p w14:paraId="21C677D3" w14:textId="4E9670BC" w:rsidR="00AA1FCD" w:rsidRPr="0090044B" w:rsidRDefault="0090044B" w:rsidP="005C78E8">
            <w:pPr>
              <w:pStyle w:val="NormalWeb"/>
              <w:spacing w:before="300" w:beforeAutospacing="0" w:after="90" w:afterAutospacing="0"/>
              <w:rPr>
                <w:rFonts w:ascii="Tahoma" w:hAnsi="Tahoma" w:cs="Tahoma"/>
                <w:color w:val="000000"/>
                <w:sz w:val="20"/>
                <w:szCs w:val="20"/>
              </w:rPr>
            </w:pPr>
            <w:r>
              <w:rPr>
                <w:rFonts w:ascii="Tahoma" w:hAnsi="Tahoma" w:cs="Tahoma"/>
                <w:color w:val="000000"/>
                <w:sz w:val="20"/>
                <w:szCs w:val="20"/>
              </w:rPr>
              <w:t>CUT-OFF POINT and POTENTIAL RE-TAKES: the cut-off point is 60% for the course. In case of scoring less than 60%, the course needs to be re-taken.</w:t>
            </w:r>
          </w:p>
        </w:tc>
      </w:tr>
    </w:tbl>
    <w:p w14:paraId="644AA289" w14:textId="77777777" w:rsidR="00AA1FCD" w:rsidRPr="004F2031" w:rsidRDefault="00AA1FCD">
      <w:pPr>
        <w:pStyle w:val="Punktygwne"/>
        <w:spacing w:before="0" w:after="0"/>
        <w:rPr>
          <w:rFonts w:ascii="Corbel" w:hAnsi="Corbel" w:cs="Tahoma"/>
          <w:b w:val="0"/>
          <w:smallCaps w:val="0"/>
          <w:color w:val="auto"/>
          <w:szCs w:val="24"/>
          <w:lang w:val="en-GB"/>
        </w:rPr>
      </w:pPr>
    </w:p>
    <w:p w14:paraId="1E4A46B3"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2870E3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3238BE2D" w14:textId="77777777" w:rsidR="00AA1FCD" w:rsidRPr="004F2031" w:rsidRDefault="00AA1FCD">
      <w:pPr>
        <w:pStyle w:val="Punktygwne"/>
        <w:spacing w:before="0" w:after="0"/>
        <w:rPr>
          <w:rFonts w:ascii="Corbel" w:hAnsi="Corbel" w:cs="Tahoma"/>
          <w:b w:val="0"/>
          <w:smallCaps w:val="0"/>
          <w:color w:val="auto"/>
          <w:szCs w:val="24"/>
          <w:lang w:val="en-GB"/>
        </w:rPr>
      </w:pPr>
    </w:p>
    <w:p w14:paraId="45E4A3A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18CB17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673FAA"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026294"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E20E6B0"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81ED90"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838F65" w14:textId="56C3510D" w:rsidR="00AA1FCD" w:rsidRPr="004F2031" w:rsidRDefault="004D2836" w:rsidP="0088572A">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2</w:t>
            </w:r>
            <w:r w:rsidR="00E055DF">
              <w:rPr>
                <w:rFonts w:ascii="Corbel" w:hAnsi="Corbel" w:cs="Tahoma"/>
                <w:b w:val="0"/>
                <w:smallCaps w:val="0"/>
                <w:color w:val="auto"/>
                <w:szCs w:val="20"/>
                <w:lang w:eastAsia="pl-PL"/>
              </w:rPr>
              <w:t>0</w:t>
            </w:r>
          </w:p>
        </w:tc>
      </w:tr>
      <w:tr w:rsidR="00AA1FCD" w:rsidRPr="00FA3476" w14:paraId="5FDF315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3ED55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8B378F" w14:textId="30ED2420" w:rsidR="00AA1FCD" w:rsidRPr="004F2031" w:rsidRDefault="00B202D7" w:rsidP="0088572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p>
        </w:tc>
      </w:tr>
      <w:tr w:rsidR="00AA1FCD" w:rsidRPr="00FA3476" w14:paraId="25C05A4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744F3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0EBEF3" w14:textId="2E03B1D1" w:rsidR="00AA1FCD" w:rsidRPr="004F2031" w:rsidRDefault="004D2836" w:rsidP="0088572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AA1FCD" w:rsidRPr="004F2031" w14:paraId="13F3C9F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5516A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523CCF" w14:textId="4EF128C7" w:rsidR="00AA1FCD" w:rsidRPr="004F2031" w:rsidRDefault="004D2836" w:rsidP="0088572A">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r w:rsidR="0060294D">
              <w:rPr>
                <w:rFonts w:ascii="Corbel" w:hAnsi="Corbel" w:cs="Tahoma"/>
                <w:b w:val="0"/>
                <w:smallCaps w:val="0"/>
                <w:color w:val="auto"/>
                <w:szCs w:val="20"/>
                <w:lang w:val="en-GB" w:eastAsia="pl-PL"/>
              </w:rPr>
              <w:t>4</w:t>
            </w:r>
          </w:p>
        </w:tc>
      </w:tr>
      <w:tr w:rsidR="00AA1FCD" w:rsidRPr="00FA3476" w14:paraId="5AEAC68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989AE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7B0E92" w14:textId="30CE64FE" w:rsidR="00AA1FCD" w:rsidRPr="004F2031" w:rsidRDefault="004D2836" w:rsidP="004B153F">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p>
        </w:tc>
      </w:tr>
    </w:tbl>
    <w:p w14:paraId="7BCF6B41"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F52959F" w14:textId="77777777" w:rsidR="00AA1FCD" w:rsidRPr="004F2031" w:rsidRDefault="00AA1FCD">
      <w:pPr>
        <w:pStyle w:val="Punktygwne"/>
        <w:spacing w:before="0" w:after="0"/>
        <w:rPr>
          <w:rFonts w:ascii="Corbel" w:hAnsi="Corbel" w:cs="Tahoma"/>
          <w:b w:val="0"/>
          <w:smallCaps w:val="0"/>
          <w:color w:val="auto"/>
          <w:szCs w:val="24"/>
          <w:lang w:val="en-US"/>
        </w:rPr>
      </w:pPr>
    </w:p>
    <w:p w14:paraId="66022456" w14:textId="77777777" w:rsidR="00AA1FCD" w:rsidRPr="004F2031" w:rsidRDefault="00AA1FCD">
      <w:pPr>
        <w:pStyle w:val="Punktygwne"/>
        <w:spacing w:before="0" w:after="0"/>
        <w:rPr>
          <w:rFonts w:ascii="Corbel" w:hAnsi="Corbel" w:cs="Tahoma"/>
          <w:b w:val="0"/>
          <w:smallCaps w:val="0"/>
          <w:color w:val="auto"/>
          <w:szCs w:val="24"/>
          <w:lang w:val="en-US"/>
        </w:rPr>
      </w:pPr>
    </w:p>
    <w:p w14:paraId="7B38EA4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17FB8D9"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897626B"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E332C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Number of hours</w:t>
            </w:r>
          </w:p>
          <w:p w14:paraId="461FBCE2"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DF39B"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08941704"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A765E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FE4B1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4439D97" w14:textId="2753E266" w:rsidR="00AA1FCD" w:rsidRDefault="00AA1FCD">
      <w:pPr>
        <w:pStyle w:val="Punktygwne"/>
        <w:spacing w:before="0" w:after="0"/>
        <w:ind w:left="360"/>
        <w:rPr>
          <w:rFonts w:ascii="Corbel" w:hAnsi="Corbel" w:cs="Tahoma"/>
          <w:b w:val="0"/>
          <w:smallCaps w:val="0"/>
          <w:color w:val="auto"/>
          <w:szCs w:val="24"/>
          <w:lang w:val="en-GB"/>
        </w:rPr>
      </w:pPr>
    </w:p>
    <w:p w14:paraId="58212105" w14:textId="19C0D47D" w:rsidR="004B153F" w:rsidRDefault="004B153F">
      <w:pPr>
        <w:pStyle w:val="Punktygwne"/>
        <w:spacing w:before="0" w:after="0"/>
        <w:ind w:left="360"/>
        <w:rPr>
          <w:rFonts w:ascii="Corbel" w:hAnsi="Corbel" w:cs="Tahoma"/>
          <w:bCs/>
          <w:smallCaps w:val="0"/>
          <w:color w:val="auto"/>
          <w:szCs w:val="24"/>
          <w:lang w:val="en-GB"/>
        </w:rPr>
      </w:pPr>
      <w:r w:rsidRPr="004B153F">
        <w:rPr>
          <w:rFonts w:ascii="Corbel" w:hAnsi="Corbel" w:cs="Tahoma"/>
          <w:bCs/>
          <w:smallCaps w:val="0"/>
          <w:color w:val="auto"/>
          <w:szCs w:val="24"/>
          <w:lang w:val="en-GB"/>
        </w:rPr>
        <w:t>Does not apply</w:t>
      </w:r>
    </w:p>
    <w:p w14:paraId="15A4791C" w14:textId="77777777" w:rsidR="004B153F" w:rsidRPr="004B153F" w:rsidRDefault="004B153F">
      <w:pPr>
        <w:pStyle w:val="Punktygwne"/>
        <w:spacing w:before="0" w:after="0"/>
        <w:ind w:left="360"/>
        <w:rPr>
          <w:rFonts w:ascii="Corbel" w:hAnsi="Corbel" w:cs="Tahoma"/>
          <w:bCs/>
          <w:smallCaps w:val="0"/>
          <w:color w:val="auto"/>
          <w:szCs w:val="24"/>
          <w:lang w:val="en-GB"/>
        </w:rPr>
      </w:pPr>
    </w:p>
    <w:p w14:paraId="210178FB" w14:textId="77777777" w:rsidR="00AA1FCD" w:rsidRPr="004F2031" w:rsidRDefault="00AA1FCD">
      <w:pPr>
        <w:pStyle w:val="Punktygwne"/>
        <w:spacing w:before="0" w:after="0"/>
        <w:ind w:left="720"/>
        <w:rPr>
          <w:rFonts w:ascii="Corbel" w:hAnsi="Corbel" w:cs="Tahoma"/>
          <w:smallCaps w:val="0"/>
          <w:color w:val="auto"/>
          <w:szCs w:val="24"/>
          <w:lang w:val="en-GB"/>
        </w:rPr>
      </w:pPr>
    </w:p>
    <w:p w14:paraId="508B07D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0B8374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9E0847" w14:paraId="4C5644A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2D1115" w14:textId="13C1C0A0" w:rsidR="00AA1FCD" w:rsidRPr="00802AD3" w:rsidRDefault="002D7484">
            <w:pPr>
              <w:pStyle w:val="Punktygwne"/>
              <w:spacing w:before="0" w:after="0"/>
              <w:rPr>
                <w:rFonts w:ascii="Corbel" w:hAnsi="Corbel" w:cs="Tahoma"/>
                <w:bCs/>
                <w:smallCaps w:val="0"/>
                <w:color w:val="auto"/>
                <w:szCs w:val="24"/>
                <w:lang w:val="en-GB" w:eastAsia="pl-PL"/>
              </w:rPr>
            </w:pPr>
            <w:r w:rsidRPr="00802AD3">
              <w:rPr>
                <w:rFonts w:ascii="Corbel" w:hAnsi="Corbel" w:cs="Tahoma"/>
                <w:bCs/>
                <w:smallCaps w:val="0"/>
                <w:color w:val="auto"/>
                <w:szCs w:val="24"/>
                <w:lang w:val="en-GB" w:eastAsia="pl-PL"/>
              </w:rPr>
              <w:t>Compulsory literature:</w:t>
            </w:r>
          </w:p>
          <w:p w14:paraId="4594BFBE" w14:textId="77777777" w:rsidR="00B3392A" w:rsidRPr="00B3392A" w:rsidRDefault="00B3392A" w:rsidP="00B3392A">
            <w:pPr>
              <w:pStyle w:val="ListParagraph"/>
              <w:numPr>
                <w:ilvl w:val="0"/>
                <w:numId w:val="10"/>
              </w:numPr>
              <w:spacing w:after="0"/>
              <w:rPr>
                <w:rFonts w:ascii="Corbel" w:hAnsi="Corbel"/>
                <w:lang w:val="en-US"/>
              </w:rPr>
            </w:pPr>
            <w:r w:rsidRPr="00B3392A">
              <w:rPr>
                <w:rFonts w:ascii="Corbel" w:hAnsi="Corbel"/>
                <w:lang w:val="en-US"/>
              </w:rPr>
              <w:t>Biggs, J., &amp; Tang, C. (2011). Teaching for Quality Learning at University: What the Student Does (4. ed.). Berkshire: Open University Press.</w:t>
            </w:r>
          </w:p>
          <w:p w14:paraId="768CC512" w14:textId="77777777" w:rsidR="00B3392A" w:rsidRPr="00B3392A" w:rsidRDefault="00B3392A" w:rsidP="00B3392A">
            <w:pPr>
              <w:pStyle w:val="ListParagraph"/>
              <w:numPr>
                <w:ilvl w:val="0"/>
                <w:numId w:val="10"/>
              </w:numPr>
              <w:spacing w:after="0"/>
              <w:rPr>
                <w:rFonts w:ascii="Corbel" w:hAnsi="Corbel"/>
                <w:lang w:val="en-US"/>
              </w:rPr>
            </w:pPr>
            <w:r w:rsidRPr="00B3392A">
              <w:rPr>
                <w:rFonts w:ascii="Corbel" w:hAnsi="Corbel"/>
                <w:lang w:val="en-US"/>
              </w:rPr>
              <w:t>Herbert, A. (2018). Didactics, Learning and Leadership in Higher Education. Understanding strategy development. London: Routledge.</w:t>
            </w:r>
          </w:p>
          <w:p w14:paraId="79F52340" w14:textId="3F4C7846" w:rsidR="00AA1FCD" w:rsidRPr="0044598C" w:rsidRDefault="00B3392A" w:rsidP="00B3392A">
            <w:pPr>
              <w:pStyle w:val="ListParagraph"/>
              <w:numPr>
                <w:ilvl w:val="0"/>
                <w:numId w:val="10"/>
              </w:numPr>
              <w:spacing w:after="0"/>
              <w:rPr>
                <w:rFonts w:ascii="Corbel" w:hAnsi="Corbel"/>
                <w:lang w:val="en-US"/>
              </w:rPr>
            </w:pPr>
            <w:r w:rsidRPr="00B3392A">
              <w:rPr>
                <w:rFonts w:ascii="Corbel" w:hAnsi="Corbel"/>
                <w:lang w:val="en-US"/>
              </w:rPr>
              <w:t>Light, G., Cox, R., Calkins, S. C. (2009). Learning and Teaching in Higher Education. Sage</w:t>
            </w:r>
            <w:r>
              <w:rPr>
                <w:rFonts w:ascii="Corbel" w:hAnsi="Corbel"/>
                <w:lang w:val="en-US"/>
              </w:rPr>
              <w:t>.</w:t>
            </w:r>
          </w:p>
        </w:tc>
      </w:tr>
      <w:tr w:rsidR="00AA1FCD" w:rsidRPr="0072155D" w14:paraId="2AB6594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93FAC2" w14:textId="3C52A2FA" w:rsidR="00AA1FCD" w:rsidRPr="00802AD3" w:rsidRDefault="002D7484">
            <w:pPr>
              <w:pStyle w:val="Punktygwne"/>
              <w:spacing w:before="0" w:after="0"/>
              <w:rPr>
                <w:rFonts w:ascii="Corbel" w:hAnsi="Corbel" w:cs="Tahoma"/>
                <w:bCs/>
                <w:smallCaps w:val="0"/>
                <w:color w:val="auto"/>
                <w:szCs w:val="24"/>
                <w:lang w:val="en-GB" w:eastAsia="pl-PL"/>
              </w:rPr>
            </w:pPr>
            <w:r w:rsidRPr="00802AD3">
              <w:rPr>
                <w:rFonts w:ascii="Corbel" w:hAnsi="Corbel" w:cs="Tahoma"/>
                <w:bCs/>
                <w:smallCaps w:val="0"/>
                <w:color w:val="auto"/>
                <w:szCs w:val="24"/>
                <w:lang w:val="en-GB" w:eastAsia="pl-PL"/>
              </w:rPr>
              <w:t xml:space="preserve">Complementary literature: </w:t>
            </w:r>
          </w:p>
          <w:p w14:paraId="4E2FBAE2" w14:textId="77777777" w:rsidR="00D94C17" w:rsidRPr="00D94C17" w:rsidRDefault="00D94C17" w:rsidP="00D94C17">
            <w:pPr>
              <w:pStyle w:val="ListParagraph"/>
              <w:numPr>
                <w:ilvl w:val="0"/>
                <w:numId w:val="11"/>
              </w:numPr>
              <w:spacing w:after="0"/>
              <w:rPr>
                <w:rFonts w:ascii="Corbel" w:hAnsi="Corbel" w:cs="Arial"/>
                <w:color w:val="000000"/>
                <w:szCs w:val="24"/>
                <w:shd w:val="clear" w:color="auto" w:fill="FFFFFF"/>
                <w:lang w:val="en-US"/>
              </w:rPr>
            </w:pPr>
            <w:r w:rsidRPr="00D94C17">
              <w:rPr>
                <w:rFonts w:ascii="Corbel" w:hAnsi="Corbel" w:cs="Arial"/>
                <w:color w:val="000000"/>
                <w:szCs w:val="24"/>
                <w:shd w:val="clear" w:color="auto" w:fill="FFFFFF"/>
                <w:lang w:val="en-US"/>
              </w:rPr>
              <w:t>Barr, R. B., &amp; Tagg, J. (1995). From Teaching to Learning - A new paradigm for Undergraduate Education. Change, 27(6), 13-25.</w:t>
            </w:r>
          </w:p>
          <w:p w14:paraId="182153AF" w14:textId="77777777" w:rsidR="00D94C17" w:rsidRPr="00D94C17" w:rsidRDefault="00D94C17" w:rsidP="00D94C17">
            <w:pPr>
              <w:pStyle w:val="ListParagraph"/>
              <w:numPr>
                <w:ilvl w:val="0"/>
                <w:numId w:val="11"/>
              </w:numPr>
              <w:spacing w:after="0"/>
              <w:rPr>
                <w:rFonts w:ascii="Corbel" w:hAnsi="Corbel" w:cs="Arial"/>
                <w:color w:val="000000"/>
                <w:szCs w:val="24"/>
                <w:shd w:val="clear" w:color="auto" w:fill="FFFFFF"/>
                <w:lang w:val="en-US"/>
              </w:rPr>
            </w:pPr>
            <w:r w:rsidRPr="00D94C17">
              <w:rPr>
                <w:rFonts w:ascii="Corbel" w:hAnsi="Corbel" w:cs="Arial"/>
                <w:color w:val="000000"/>
                <w:szCs w:val="24"/>
                <w:shd w:val="clear" w:color="auto" w:fill="FFFFFF"/>
                <w:lang w:val="en-US"/>
              </w:rPr>
              <w:t>Ramsden, P. (1992). Learning to teach in higher education. London: Routledge.</w:t>
            </w:r>
          </w:p>
          <w:p w14:paraId="5C079A46" w14:textId="1BA520ED" w:rsidR="00FC23E6" w:rsidRPr="0044598C" w:rsidRDefault="00D94C17" w:rsidP="00D94C17">
            <w:pPr>
              <w:pStyle w:val="ListParagraph"/>
              <w:numPr>
                <w:ilvl w:val="0"/>
                <w:numId w:val="11"/>
              </w:numPr>
              <w:spacing w:after="0"/>
              <w:rPr>
                <w:rFonts w:ascii="Corbel" w:hAnsi="Corbel"/>
                <w:lang w:val="en-US"/>
              </w:rPr>
            </w:pPr>
            <w:r w:rsidRPr="00D94C17">
              <w:rPr>
                <w:rFonts w:ascii="Corbel" w:hAnsi="Corbel" w:cs="Arial"/>
                <w:color w:val="000000"/>
                <w:szCs w:val="24"/>
                <w:shd w:val="clear" w:color="auto" w:fill="FFFFFF"/>
                <w:lang w:val="en-US"/>
              </w:rPr>
              <w:t>Goss, S., Hummel, R., Zadoff, L. (2023). Transforming Online Teaching in Higher Education: Essential Practices for Engagement, Equity, and Inquiry. Teachers College Pr</w:t>
            </w:r>
            <w:r w:rsidR="00FC23E6" w:rsidRPr="00875CE4">
              <w:rPr>
                <w:rFonts w:ascii="Corbel" w:hAnsi="Corbel"/>
                <w:lang w:val="en-US"/>
              </w:rPr>
              <w:t>.</w:t>
            </w:r>
          </w:p>
        </w:tc>
      </w:tr>
    </w:tbl>
    <w:p w14:paraId="308CD21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6A49D5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434EBF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D4E63F0"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7861727F"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81E8C" w14:textId="77777777" w:rsidR="00030845" w:rsidRDefault="00030845">
      <w:pPr>
        <w:spacing w:after="0" w:line="240" w:lineRule="auto"/>
      </w:pPr>
      <w:r>
        <w:separator/>
      </w:r>
    </w:p>
  </w:endnote>
  <w:endnote w:type="continuationSeparator" w:id="0">
    <w:p w14:paraId="16B3A891" w14:textId="77777777" w:rsidR="00030845" w:rsidRDefault="00030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0CB5" w14:textId="77777777" w:rsidR="00AA1FCD" w:rsidRDefault="002D7484">
    <w:pPr>
      <w:pStyle w:val="Footer"/>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C998E" w14:textId="77777777" w:rsidR="00030845" w:rsidRDefault="00030845">
      <w:pPr>
        <w:spacing w:after="0" w:line="240" w:lineRule="auto"/>
      </w:pPr>
      <w:r>
        <w:separator/>
      </w:r>
    </w:p>
  </w:footnote>
  <w:footnote w:type="continuationSeparator" w:id="0">
    <w:p w14:paraId="2FA04787" w14:textId="77777777" w:rsidR="00030845" w:rsidRDefault="00030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4BD"/>
    <w:multiLevelType w:val="multilevel"/>
    <w:tmpl w:val="435EF91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5A822AF"/>
    <w:multiLevelType w:val="hybridMultilevel"/>
    <w:tmpl w:val="EAD824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40481"/>
    <w:multiLevelType w:val="hybridMultilevel"/>
    <w:tmpl w:val="EA66FCF4"/>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3CB41138"/>
    <w:multiLevelType w:val="hybridMultilevel"/>
    <w:tmpl w:val="AE243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A277BF1"/>
    <w:multiLevelType w:val="hybridMultilevel"/>
    <w:tmpl w:val="2B48CF32"/>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0CD7E19"/>
    <w:multiLevelType w:val="hybridMultilevel"/>
    <w:tmpl w:val="C2967FC0"/>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951F9A"/>
    <w:multiLevelType w:val="hybridMultilevel"/>
    <w:tmpl w:val="EAD824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177966819">
    <w:abstractNumId w:val="3"/>
  </w:num>
  <w:num w:numId="2" w16cid:durableId="1375232795">
    <w:abstractNumId w:val="5"/>
  </w:num>
  <w:num w:numId="3" w16cid:durableId="1507012643">
    <w:abstractNumId w:val="12"/>
  </w:num>
  <w:num w:numId="4" w16cid:durableId="1195078256">
    <w:abstractNumId w:val="11"/>
  </w:num>
  <w:num w:numId="5" w16cid:durableId="553082053">
    <w:abstractNumId w:val="10"/>
  </w:num>
  <w:num w:numId="6" w16cid:durableId="588660251">
    <w:abstractNumId w:val="7"/>
  </w:num>
  <w:num w:numId="7" w16cid:durableId="1553808703">
    <w:abstractNumId w:val="1"/>
  </w:num>
  <w:num w:numId="8" w16cid:durableId="1998799675">
    <w:abstractNumId w:val="9"/>
  </w:num>
  <w:num w:numId="9" w16cid:durableId="2053577295">
    <w:abstractNumId w:val="0"/>
  </w:num>
  <w:num w:numId="10" w16cid:durableId="469400167">
    <w:abstractNumId w:val="6"/>
  </w:num>
  <w:num w:numId="11" w16cid:durableId="120270054">
    <w:abstractNumId w:val="8"/>
  </w:num>
  <w:num w:numId="12" w16cid:durableId="152962915">
    <w:abstractNumId w:val="4"/>
  </w:num>
  <w:num w:numId="13" w16cid:durableId="1398941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2655D"/>
    <w:rsid w:val="00030845"/>
    <w:rsid w:val="0009767E"/>
    <w:rsid w:val="000A4609"/>
    <w:rsid w:val="000B7CA3"/>
    <w:rsid w:val="000D7E40"/>
    <w:rsid w:val="00124BB9"/>
    <w:rsid w:val="001300A1"/>
    <w:rsid w:val="00156CD6"/>
    <w:rsid w:val="001721EA"/>
    <w:rsid w:val="001905F8"/>
    <w:rsid w:val="001C26A0"/>
    <w:rsid w:val="00224661"/>
    <w:rsid w:val="00245E88"/>
    <w:rsid w:val="0028211C"/>
    <w:rsid w:val="002B2CAC"/>
    <w:rsid w:val="002D57C4"/>
    <w:rsid w:val="002D7484"/>
    <w:rsid w:val="002F6DE2"/>
    <w:rsid w:val="003001E5"/>
    <w:rsid w:val="00300BF3"/>
    <w:rsid w:val="003730E0"/>
    <w:rsid w:val="003D576A"/>
    <w:rsid w:val="003E2203"/>
    <w:rsid w:val="0044598C"/>
    <w:rsid w:val="004829D3"/>
    <w:rsid w:val="004B153F"/>
    <w:rsid w:val="004C3A00"/>
    <w:rsid w:val="004D2836"/>
    <w:rsid w:val="004D6D28"/>
    <w:rsid w:val="004F2031"/>
    <w:rsid w:val="00547266"/>
    <w:rsid w:val="00566083"/>
    <w:rsid w:val="005C5DCC"/>
    <w:rsid w:val="005C78E8"/>
    <w:rsid w:val="005D1A96"/>
    <w:rsid w:val="005D6968"/>
    <w:rsid w:val="005E6566"/>
    <w:rsid w:val="005F3199"/>
    <w:rsid w:val="0060294D"/>
    <w:rsid w:val="006910B4"/>
    <w:rsid w:val="006A242A"/>
    <w:rsid w:val="006B7BB4"/>
    <w:rsid w:val="006C5306"/>
    <w:rsid w:val="006E7201"/>
    <w:rsid w:val="00704341"/>
    <w:rsid w:val="0072155D"/>
    <w:rsid w:val="00740A5C"/>
    <w:rsid w:val="00777DEC"/>
    <w:rsid w:val="007D0F95"/>
    <w:rsid w:val="007E1871"/>
    <w:rsid w:val="00802AD3"/>
    <w:rsid w:val="00825C20"/>
    <w:rsid w:val="00872048"/>
    <w:rsid w:val="0088572A"/>
    <w:rsid w:val="008C1B74"/>
    <w:rsid w:val="008E7CC1"/>
    <w:rsid w:val="008F2BD5"/>
    <w:rsid w:val="0090044B"/>
    <w:rsid w:val="00940004"/>
    <w:rsid w:val="009466D5"/>
    <w:rsid w:val="009932EE"/>
    <w:rsid w:val="009A594E"/>
    <w:rsid w:val="009D7685"/>
    <w:rsid w:val="009E0847"/>
    <w:rsid w:val="009F676A"/>
    <w:rsid w:val="009F7732"/>
    <w:rsid w:val="00A07FFB"/>
    <w:rsid w:val="00A30368"/>
    <w:rsid w:val="00A5361E"/>
    <w:rsid w:val="00A569D9"/>
    <w:rsid w:val="00A77E58"/>
    <w:rsid w:val="00A824C8"/>
    <w:rsid w:val="00AA1FCD"/>
    <w:rsid w:val="00AA2F8F"/>
    <w:rsid w:val="00AC3E66"/>
    <w:rsid w:val="00AD659F"/>
    <w:rsid w:val="00B00397"/>
    <w:rsid w:val="00B202D7"/>
    <w:rsid w:val="00B32BF0"/>
    <w:rsid w:val="00B3392A"/>
    <w:rsid w:val="00BA4DF4"/>
    <w:rsid w:val="00BB4B38"/>
    <w:rsid w:val="00BB4F5D"/>
    <w:rsid w:val="00BF5632"/>
    <w:rsid w:val="00C06676"/>
    <w:rsid w:val="00C2781D"/>
    <w:rsid w:val="00C31E47"/>
    <w:rsid w:val="00C3795B"/>
    <w:rsid w:val="00C7156F"/>
    <w:rsid w:val="00C72D07"/>
    <w:rsid w:val="00CC3CDF"/>
    <w:rsid w:val="00D10892"/>
    <w:rsid w:val="00D2379F"/>
    <w:rsid w:val="00D30FEF"/>
    <w:rsid w:val="00D42371"/>
    <w:rsid w:val="00D65A68"/>
    <w:rsid w:val="00D94C17"/>
    <w:rsid w:val="00DC1724"/>
    <w:rsid w:val="00DE6C2F"/>
    <w:rsid w:val="00E055DF"/>
    <w:rsid w:val="00E0588D"/>
    <w:rsid w:val="00E1236A"/>
    <w:rsid w:val="00E512D0"/>
    <w:rsid w:val="00E67B03"/>
    <w:rsid w:val="00EA249D"/>
    <w:rsid w:val="00EC6623"/>
    <w:rsid w:val="00EF77E6"/>
    <w:rsid w:val="00F0758E"/>
    <w:rsid w:val="00F13551"/>
    <w:rsid w:val="00F139FC"/>
    <w:rsid w:val="00F13A70"/>
    <w:rsid w:val="00F32FE2"/>
    <w:rsid w:val="00F763E9"/>
    <w:rsid w:val="00F84BB4"/>
    <w:rsid w:val="00FA3476"/>
    <w:rsid w:val="00FA7755"/>
    <w:rsid w:val="00FC2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6DF6"/>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932EE"/>
    <w:pPr>
      <w:suppressAutoHyphens w:val="0"/>
      <w:spacing w:after="0" w:line="240" w:lineRule="auto"/>
    </w:pPr>
    <w:rPr>
      <w:rFonts w:ascii="Calibri" w:eastAsiaTheme="minorHAnsi" w:hAnsi="Calibri" w:cs="Calibri"/>
      <w:color w:val="auto"/>
      <w:sz w:val="22"/>
      <w:lang w:val="en-US"/>
    </w:rPr>
  </w:style>
  <w:style w:type="paragraph" w:styleId="NormalWeb">
    <w:name w:val="Normal (Web)"/>
    <w:basedOn w:val="Normal"/>
    <w:uiPriority w:val="99"/>
    <w:unhideWhenUsed/>
    <w:rsid w:val="00AD659F"/>
    <w:pPr>
      <w:suppressAutoHyphens w:val="0"/>
      <w:spacing w:before="100" w:beforeAutospacing="1" w:after="100" w:afterAutospacing="1" w:line="240" w:lineRule="auto"/>
    </w:pPr>
    <w:rPr>
      <w:rFonts w:eastAsia="Times New Roman"/>
      <w:color w:val="auto"/>
      <w:szCs w:val="24"/>
      <w:lang w:val="en-US"/>
    </w:rPr>
  </w:style>
  <w:style w:type="character" w:customStyle="1" w:styleId="fontstyle01">
    <w:name w:val="fontstyle01"/>
    <w:basedOn w:val="DefaultParagraphFont"/>
    <w:rsid w:val="00156CD6"/>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56CD6"/>
    <w:rPr>
      <w:rFonts w:ascii="TimesNewRomanPS-ItalicMT" w:hAnsi="TimesNewRomanPS-ItalicMT" w:hint="default"/>
      <w:b w:val="0"/>
      <w:bCs w:val="0"/>
      <w:i/>
      <w:iCs/>
      <w:color w:val="000000"/>
      <w:sz w:val="24"/>
      <w:szCs w:val="24"/>
    </w:rPr>
  </w:style>
  <w:style w:type="character" w:styleId="Emphasis">
    <w:name w:val="Emphasis"/>
    <w:basedOn w:val="DefaultParagraphFont"/>
    <w:uiPriority w:val="20"/>
    <w:qFormat/>
    <w:rsid w:val="006A24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5634">
      <w:bodyDiv w:val="1"/>
      <w:marLeft w:val="0"/>
      <w:marRight w:val="0"/>
      <w:marTop w:val="0"/>
      <w:marBottom w:val="0"/>
      <w:divBdr>
        <w:top w:val="none" w:sz="0" w:space="0" w:color="auto"/>
        <w:left w:val="none" w:sz="0" w:space="0" w:color="auto"/>
        <w:bottom w:val="none" w:sz="0" w:space="0" w:color="auto"/>
        <w:right w:val="none" w:sz="0" w:space="0" w:color="auto"/>
      </w:divBdr>
    </w:div>
    <w:div w:id="737826547">
      <w:bodyDiv w:val="1"/>
      <w:marLeft w:val="0"/>
      <w:marRight w:val="0"/>
      <w:marTop w:val="0"/>
      <w:marBottom w:val="0"/>
      <w:divBdr>
        <w:top w:val="none" w:sz="0" w:space="0" w:color="auto"/>
        <w:left w:val="none" w:sz="0" w:space="0" w:color="auto"/>
        <w:bottom w:val="none" w:sz="0" w:space="0" w:color="auto"/>
        <w:right w:val="none" w:sz="0" w:space="0" w:color="auto"/>
      </w:divBdr>
    </w:div>
    <w:div w:id="955600766">
      <w:bodyDiv w:val="1"/>
      <w:marLeft w:val="0"/>
      <w:marRight w:val="0"/>
      <w:marTop w:val="0"/>
      <w:marBottom w:val="0"/>
      <w:divBdr>
        <w:top w:val="none" w:sz="0" w:space="0" w:color="auto"/>
        <w:left w:val="none" w:sz="0" w:space="0" w:color="auto"/>
        <w:bottom w:val="none" w:sz="0" w:space="0" w:color="auto"/>
        <w:right w:val="none" w:sz="0" w:space="0" w:color="auto"/>
      </w:divBdr>
    </w:div>
    <w:div w:id="1901868036">
      <w:bodyDiv w:val="1"/>
      <w:marLeft w:val="0"/>
      <w:marRight w:val="0"/>
      <w:marTop w:val="0"/>
      <w:marBottom w:val="0"/>
      <w:divBdr>
        <w:top w:val="none" w:sz="0" w:space="0" w:color="auto"/>
        <w:left w:val="none" w:sz="0" w:space="0" w:color="auto"/>
        <w:bottom w:val="none" w:sz="0" w:space="0" w:color="auto"/>
        <w:right w:val="none" w:sz="0" w:space="0" w:color="auto"/>
      </w:divBdr>
    </w:div>
    <w:div w:id="2044863226">
      <w:bodyDiv w:val="1"/>
      <w:marLeft w:val="0"/>
      <w:marRight w:val="0"/>
      <w:marTop w:val="0"/>
      <w:marBottom w:val="0"/>
      <w:divBdr>
        <w:top w:val="none" w:sz="0" w:space="0" w:color="auto"/>
        <w:left w:val="none" w:sz="0" w:space="0" w:color="auto"/>
        <w:bottom w:val="none" w:sz="0" w:space="0" w:color="auto"/>
        <w:right w:val="none" w:sz="0" w:space="0" w:color="auto"/>
      </w:divBdr>
    </w:div>
    <w:div w:id="2067219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1061</Words>
  <Characters>6052</Characters>
  <Application>Microsoft Office Word</Application>
  <DocSecurity>0</DocSecurity>
  <Lines>50</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Guest</cp:lastModifiedBy>
  <cp:revision>17</cp:revision>
  <cp:lastPrinted>2017-07-04T06:31:00Z</cp:lastPrinted>
  <dcterms:created xsi:type="dcterms:W3CDTF">2025-02-05T18:51:00Z</dcterms:created>
  <dcterms:modified xsi:type="dcterms:W3CDTF">2025-02-05T19:19:00Z</dcterms:modified>
  <dc:language>pl-PL</dc:language>
</cp:coreProperties>
</file>