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AFD3E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2B21215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46C924F" w14:textId="6BE843A6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A24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CB2E6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A24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CB2E6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4435C315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D89C30F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CB2E62" w14:paraId="681F076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0D0CC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F6769" w14:textId="77777777" w:rsidR="00AA1FCD" w:rsidRPr="008F7F2A" w:rsidRDefault="00CF7199" w:rsidP="00CF719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Architecture and space in qualitative fieldwork</w:t>
            </w:r>
          </w:p>
        </w:tc>
      </w:tr>
      <w:tr w:rsidR="00AA1FCD" w:rsidRPr="001C26A0" w14:paraId="52E411F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6CCA1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91F155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A245B" w14:paraId="338B6E2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91DA2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B6842" w14:textId="77777777" w:rsidR="00AA1FCD" w:rsidRPr="004F2031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College of Social Sciences</w:t>
            </w:r>
          </w:p>
        </w:tc>
      </w:tr>
      <w:tr w:rsidR="00AA1FCD" w:rsidRPr="00EA245B" w14:paraId="5F3B5CC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0D1D7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304107" w14:textId="77777777" w:rsidR="00AA1FCD" w:rsidRPr="004F2031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Sociological Sciences</w:t>
            </w:r>
          </w:p>
        </w:tc>
      </w:tr>
      <w:tr w:rsidR="00AA1FCD" w:rsidRPr="004F2031" w14:paraId="2E974BE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624AF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E1D438" w14:textId="77777777" w:rsidR="00AA1FCD" w:rsidRPr="004F2031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Sociology, Social Work</w:t>
            </w:r>
          </w:p>
        </w:tc>
      </w:tr>
      <w:tr w:rsidR="00AA1FCD" w:rsidRPr="004F2031" w14:paraId="469A62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48860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49DC6E" w14:textId="77777777" w:rsidR="00AA1FCD" w:rsidRPr="004F2031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MA</w:t>
            </w:r>
          </w:p>
        </w:tc>
      </w:tr>
      <w:tr w:rsidR="00AA1FCD" w:rsidRPr="004F2031" w14:paraId="3DB985D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CBEE3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F8FB9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7D85493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4FAC6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966AA0" w14:textId="77777777" w:rsidR="00AA1FCD" w:rsidRPr="004F2031" w:rsidRDefault="001C04E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A1FCD" w:rsidRPr="00EA245B" w14:paraId="32D89F0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570C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31566" w14:textId="1F7B3423" w:rsidR="00AA1FCD" w:rsidRPr="004F2031" w:rsidRDefault="00EA245B" w:rsidP="00D940F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</w:t>
            </w:r>
            <w:r w:rsidR="00CB2E6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4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/202</w:t>
            </w:r>
            <w:r w:rsidR="00CB2E6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5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00AA1FCD" w:rsidRPr="00EA245B" w14:paraId="0888D35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59B97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2DEA77" w14:textId="77777777" w:rsidR="00AA1FCD" w:rsidRPr="00EA245B" w:rsidRDefault="00EA245B" w:rsidP="008F7F2A">
            <w:pPr>
              <w:pStyle w:val="Odpowiedzi"/>
              <w:rPr>
                <w:rFonts w:ascii="Corbel" w:hAnsi="Corbel" w:cs="Tahoma"/>
                <w:b w:val="0"/>
                <w:i/>
                <w:color w:val="FF0000"/>
                <w:sz w:val="24"/>
                <w:szCs w:val="24"/>
              </w:rPr>
            </w:pPr>
            <w:r w:rsidRPr="00EA245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Classes</w:t>
            </w:r>
          </w:p>
        </w:tc>
      </w:tr>
      <w:tr w:rsidR="00AA1FCD" w:rsidRPr="004F2031" w14:paraId="783FED9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1F761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02E60A" w14:textId="77777777" w:rsidR="00AA1FCD" w:rsidRPr="004F2031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1F6FF99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8B940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BA8AE9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70A57FB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6F3B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818A5A" w14:textId="77777777" w:rsidR="00AA1FCD" w:rsidRPr="00CB2E62" w:rsidRDefault="008F7F2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B2E6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Dominik Porczyński</w:t>
            </w:r>
          </w:p>
        </w:tc>
      </w:tr>
    </w:tbl>
    <w:p w14:paraId="1821E5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75C0B1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122717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1686CC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E20DF44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E21DB3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24174F5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E2B61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B6FD77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AA8F0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3EF23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DEF190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E5E30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5443427B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5A58B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09BA1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25B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97F43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818D5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20C14D7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4C950D" w14:textId="14BE9ACD" w:rsidR="00AA1FCD" w:rsidRPr="004F2031" w:rsidRDefault="00CB2E6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1/</w:t>
            </w:r>
            <w:r w:rsidR="00EA245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FEEDA2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EF5EDA" w14:textId="77777777" w:rsidR="00AA1FCD" w:rsidRPr="004F2031" w:rsidRDefault="00A64B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16CCE6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F8F7D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F07284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66366D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42D2D5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9F0A0B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5151F0" w14:textId="77777777" w:rsidR="00AA1FCD" w:rsidRPr="004F2031" w:rsidRDefault="00DF44A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32C58993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F3BA0D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D96738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FDA116D" w14:textId="77777777" w:rsidR="00AA1FCD" w:rsidRPr="00706CAC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706CAC">
        <w:rPr>
          <w:rFonts w:ascii="Corbel" w:hAnsi="Corbel" w:cs="Tahoma"/>
          <w:smallCaps w:val="0"/>
          <w:color w:val="auto"/>
          <w:szCs w:val="24"/>
          <w:lang w:val="en-US"/>
        </w:rPr>
        <w:t>- conducted in a traditional way</w:t>
      </w:r>
    </w:p>
    <w:p w14:paraId="4BDB5C3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396D66B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50B932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818992F" w14:textId="77777777" w:rsidR="00AA1FCD" w:rsidRPr="008F7F2A" w:rsidRDefault="008F7F2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F7F2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02B9500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A3FFFF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4BCEB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CB2E62" w14:paraId="1D0C6EED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4662D5" w14:textId="77777777" w:rsidR="001C04ED" w:rsidRPr="008F7F2A" w:rsidRDefault="001C04ED" w:rsidP="001C04E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F7F2A">
              <w:rPr>
                <w:rFonts w:ascii="Corbel" w:hAnsi="Corbel" w:cs="Arial"/>
                <w:iCs/>
                <w:color w:val="auto"/>
                <w:sz w:val="22"/>
                <w:shd w:val="clear" w:color="auto" w:fill="FFFFFF"/>
                <w:lang w:val="en-US"/>
              </w:rPr>
              <w:t>Intermediate- advanced</w:t>
            </w:r>
            <w:r w:rsidRPr="008F7F2A">
              <w:rPr>
                <w:rFonts w:ascii="Corbel" w:hAnsi="Corbel"/>
                <w:iCs/>
                <w:color w:val="auto"/>
                <w:sz w:val="22"/>
                <w:lang w:val="en-GB" w:eastAsia="pl-PL"/>
              </w:rPr>
              <w:t xml:space="preserve"> English proficiency and the ability to use information technology (IT)</w:t>
            </w:r>
          </w:p>
          <w:p w14:paraId="264A2DC4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6CA8E60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3C4A802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A6E11DE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BB053E0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68EBD99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108337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2AC47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64D89A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7A6C2F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3935B03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CB2E62" w14:paraId="36509296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173DE3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ADDEFD" w14:textId="77777777" w:rsidR="00AA1FCD" w:rsidRPr="008F7F2A" w:rsidRDefault="008F7F2A" w:rsidP="00CF719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Students are to familiarise </w:t>
            </w:r>
            <w:r w:rsidR="00CF7199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with application of qualitative research techniques: autoethnography, mental maps, qualitative GIS, and visual sociology in urban fieldwork.</w:t>
            </w:r>
          </w:p>
        </w:tc>
      </w:tr>
    </w:tbl>
    <w:p w14:paraId="4C1455F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31C3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7140AD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6F1648E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5AB4BC3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786702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CB2E62" w14:paraId="12CB68C1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8A3D6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623DB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0E71A4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E9075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14A5B7E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7E66F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41DE9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040E4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2848DE6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8DE70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E4A88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22D4C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70806A2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89240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372D9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DD54B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59631F9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F3755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LO_n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E9EB5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F5524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ABF2EC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3737DF6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0B41A24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85B8D67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2B4C7658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C93C81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4E436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3D8D70E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6F86A6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288082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3175FB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C5565D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ACD433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18DB65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2FF318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6498DA2E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56F707ED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DF7FA8B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26D59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539279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CF7199" w:rsidRPr="004F2031" w14:paraId="4217BE5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DDE7F1" w14:textId="77777777" w:rsidR="00CF7199" w:rsidRPr="004F2031" w:rsidRDefault="00CF7199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Autoethnography</w:t>
            </w:r>
          </w:p>
        </w:tc>
      </w:tr>
      <w:tr w:rsidR="00CF7199" w:rsidRPr="004F2031" w14:paraId="07082BF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EE4635" w14:textId="77777777" w:rsidR="00CF7199" w:rsidRDefault="00CF7199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Qualitative GIS</w:t>
            </w:r>
          </w:p>
        </w:tc>
      </w:tr>
      <w:tr w:rsidR="00CF7199" w:rsidRPr="004F2031" w14:paraId="1C35B5D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8C1605" w14:textId="77777777" w:rsidR="00CF7199" w:rsidRDefault="00CF7199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Mental maps</w:t>
            </w:r>
          </w:p>
        </w:tc>
      </w:tr>
      <w:tr w:rsidR="00CF7199" w:rsidRPr="004F2031" w14:paraId="141059B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8E4595" w14:textId="77777777" w:rsidR="00CF7199" w:rsidRDefault="00CF7199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Visual methodology</w:t>
            </w:r>
          </w:p>
        </w:tc>
      </w:tr>
      <w:tr w:rsidR="00CF7199" w:rsidRPr="00CB2E62" w14:paraId="304CC09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B398" w14:textId="77777777" w:rsidR="00CF7199" w:rsidRDefault="00CF7199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Application of discussed methods to urban fieldwork</w:t>
            </w:r>
          </w:p>
        </w:tc>
      </w:tr>
    </w:tbl>
    <w:p w14:paraId="0B840ED6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6439D5E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9CFAE33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F5AA59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6390054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2728143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479C797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58EDA5B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FFC7B7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19270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3F9E944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576AD5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4E5DCE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159012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8F2B6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5237CAD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82267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6D0AF88D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EE181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1EB5F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391AB4F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6DEC4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0E4CE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A88C4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1E0930C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9D6FE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D9BFC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9F72F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</w:tbl>
    <w:p w14:paraId="61A07EE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32655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966EEF5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CEA0E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CB2E62" w14:paraId="705ED199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48F04E" w14:textId="77777777" w:rsidR="00AA1FCD" w:rsidRDefault="008F7F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Project –</w:t>
            </w:r>
            <w:r w:rsidR="00CF71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qualitative research in Rzeszów Old Town and presentation of outcomes</w:t>
            </w:r>
          </w:p>
          <w:p w14:paraId="7B37A6C4" w14:textId="77777777" w:rsidR="008F7F2A" w:rsidRPr="004F2031" w:rsidRDefault="008F7F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Active participation in discussions during classes.</w:t>
            </w:r>
          </w:p>
          <w:p w14:paraId="2105A38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09BC1D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67EDE7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81EBBD8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E19155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353F26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0D11A6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87774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F8473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25BC3028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EF440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1098A0" w14:textId="2884C397" w:rsidR="00AA1FCD" w:rsidRPr="004F2031" w:rsidRDefault="007318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8F7F2A" w14:paraId="25C2C15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9035F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21600" w14:textId="4842F8BA" w:rsidR="00AA1FCD" w:rsidRPr="004F2031" w:rsidRDefault="007318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8F7F2A" w14:paraId="68626DF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80CB9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0EA87B" w14:textId="38B62116" w:rsidR="00AA1FCD" w:rsidRPr="004F2031" w:rsidRDefault="007318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 w14:paraId="659A9DE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21A38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B431D" w14:textId="77777777" w:rsidR="00AA1FCD" w:rsidRPr="004F2031" w:rsidRDefault="00CF71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AA1FCD" w:rsidRPr="008F7F2A" w14:paraId="4F52C21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A8961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939F4B" w14:textId="3E1B9910" w:rsidR="00AA1FCD" w:rsidRPr="004F2031" w:rsidRDefault="007318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105</w:t>
            </w:r>
          </w:p>
        </w:tc>
      </w:tr>
    </w:tbl>
    <w:p w14:paraId="34ED790D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549A92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5EA6D2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D69FE9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658614F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79A02F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44CEAE19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70B3E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Number of hours</w:t>
            </w:r>
          </w:p>
          <w:p w14:paraId="40B21CD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08B32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1F762FE4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F9CC6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2249C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417FF5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7AA96D2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668F2AB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33278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8F7F2A" w14:paraId="66AD32A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340362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07281B8" w14:textId="77777777" w:rsidR="00CF7199" w:rsidRDefault="00CF71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Adams T.E., Holman Jones S., Ellis C. (2015). </w:t>
            </w:r>
            <w:r w:rsidRPr="00CF7199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Autoethnography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New York: Oxford University Press.</w:t>
            </w:r>
          </w:p>
          <w:p w14:paraId="03E755C0" w14:textId="77777777" w:rsidR="00CF7199" w:rsidRDefault="00CF71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Ankerl G. (1981). </w:t>
            </w:r>
            <w:r w:rsidRPr="00CF7199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Experimental sociology of architecture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New York: Mouton. </w:t>
            </w:r>
          </w:p>
          <w:p w14:paraId="5CD15B6C" w14:textId="77777777" w:rsidR="00CF7199" w:rsidRPr="004F2031" w:rsidRDefault="00CF71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Evans J., Jones P. (2011). </w:t>
            </w:r>
            <w:r w:rsidRPr="00CF7199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The walking interview: methodology, mobility and place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“Applied Geography”, 31, pp. 849-853.</w:t>
            </w:r>
          </w:p>
        </w:tc>
      </w:tr>
      <w:tr w:rsidR="00AA1FCD" w:rsidRPr="008F7F2A" w14:paraId="60D9C3F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DD4A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F5451F9" w14:textId="77777777" w:rsidR="00AA1FCD" w:rsidRPr="004F2031" w:rsidRDefault="00CF71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Silverman D. (2018). </w:t>
            </w:r>
            <w:r w:rsidRPr="00CF7199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Doing qualitative research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Los Angeles: SAGE.</w:t>
            </w:r>
          </w:p>
        </w:tc>
      </w:tr>
    </w:tbl>
    <w:p w14:paraId="1D3F434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04DA4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35B2D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1A1FD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84571FA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B322DA1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F0D60F6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2A652E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4DB7" w14:textId="77777777" w:rsidR="0025238C" w:rsidRDefault="0025238C">
      <w:pPr>
        <w:spacing w:after="0" w:line="240" w:lineRule="auto"/>
      </w:pPr>
      <w:r>
        <w:separator/>
      </w:r>
    </w:p>
  </w:endnote>
  <w:endnote w:type="continuationSeparator" w:id="0">
    <w:p w14:paraId="626A8A4D" w14:textId="77777777" w:rsidR="0025238C" w:rsidRDefault="00252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D5F0" w14:textId="77777777" w:rsidR="00AA1FCD" w:rsidRDefault="00953C95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D940F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2368" w14:textId="77777777" w:rsidR="0025238C" w:rsidRDefault="0025238C">
      <w:pPr>
        <w:spacing w:after="0" w:line="240" w:lineRule="auto"/>
      </w:pPr>
      <w:r>
        <w:separator/>
      </w:r>
    </w:p>
  </w:footnote>
  <w:footnote w:type="continuationSeparator" w:id="0">
    <w:p w14:paraId="20B1ACA4" w14:textId="77777777" w:rsidR="0025238C" w:rsidRDefault="00252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980034809">
    <w:abstractNumId w:val="0"/>
  </w:num>
  <w:num w:numId="2" w16cid:durableId="1145776378">
    <w:abstractNumId w:val="1"/>
  </w:num>
  <w:num w:numId="3" w16cid:durableId="294917163">
    <w:abstractNumId w:val="5"/>
  </w:num>
  <w:num w:numId="4" w16cid:durableId="485825758">
    <w:abstractNumId w:val="4"/>
  </w:num>
  <w:num w:numId="5" w16cid:durableId="426581988">
    <w:abstractNumId w:val="3"/>
  </w:num>
  <w:num w:numId="6" w16cid:durableId="412553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A0szQ1MTE3NTIxNzFV0lEKTi0uzszPAykwrAUAQpnhqywAAAA="/>
  </w:docVars>
  <w:rsids>
    <w:rsidRoot w:val="00AA1FCD"/>
    <w:rsid w:val="001C04ED"/>
    <w:rsid w:val="001C1571"/>
    <w:rsid w:val="001C26A0"/>
    <w:rsid w:val="0025238C"/>
    <w:rsid w:val="0028211C"/>
    <w:rsid w:val="002A652E"/>
    <w:rsid w:val="002D7484"/>
    <w:rsid w:val="00300BF3"/>
    <w:rsid w:val="003730E0"/>
    <w:rsid w:val="00470970"/>
    <w:rsid w:val="004F2031"/>
    <w:rsid w:val="00547266"/>
    <w:rsid w:val="005B5581"/>
    <w:rsid w:val="005F3199"/>
    <w:rsid w:val="006A59EF"/>
    <w:rsid w:val="00706CAC"/>
    <w:rsid w:val="0073180C"/>
    <w:rsid w:val="007D1466"/>
    <w:rsid w:val="008F7F2A"/>
    <w:rsid w:val="00953C95"/>
    <w:rsid w:val="009F7732"/>
    <w:rsid w:val="00A07FFB"/>
    <w:rsid w:val="00A64BAB"/>
    <w:rsid w:val="00AA1FCD"/>
    <w:rsid w:val="00C77B67"/>
    <w:rsid w:val="00CB2E62"/>
    <w:rsid w:val="00CF7199"/>
    <w:rsid w:val="00D940F6"/>
    <w:rsid w:val="00DE11A4"/>
    <w:rsid w:val="00DF44A5"/>
    <w:rsid w:val="00EA245B"/>
    <w:rsid w:val="00EA249D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81FA"/>
  <w15:docId w15:val="{40E71569-7DB2-48FF-AB6F-C67D84DE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2A652E"/>
    <w:rPr>
      <w:b/>
      <w:color w:val="00000A"/>
    </w:rPr>
  </w:style>
  <w:style w:type="character" w:customStyle="1" w:styleId="ListLabel2">
    <w:name w:val="ListLabel 2"/>
    <w:rsid w:val="002A652E"/>
    <w:rPr>
      <w:i w:val="0"/>
    </w:rPr>
  </w:style>
  <w:style w:type="character" w:customStyle="1" w:styleId="ListLabel3">
    <w:name w:val="ListLabel 3"/>
    <w:rsid w:val="002A652E"/>
    <w:rPr>
      <w:b w:val="0"/>
      <w:i w:val="0"/>
      <w:color w:val="00000A"/>
    </w:rPr>
  </w:style>
  <w:style w:type="character" w:customStyle="1" w:styleId="ListLabel4">
    <w:name w:val="ListLabel 4"/>
    <w:rsid w:val="002A652E"/>
    <w:rPr>
      <w:color w:val="00000A"/>
    </w:rPr>
  </w:style>
  <w:style w:type="character" w:customStyle="1" w:styleId="ListLabel5">
    <w:name w:val="ListLabel 5"/>
    <w:rsid w:val="002A652E"/>
    <w:rPr>
      <w:b/>
      <w:i w:val="0"/>
      <w:color w:val="00000A"/>
    </w:rPr>
  </w:style>
  <w:style w:type="character" w:customStyle="1" w:styleId="ListLabel6">
    <w:name w:val="ListLabel 6"/>
    <w:rsid w:val="002A652E"/>
    <w:rPr>
      <w:color w:val="00000A"/>
      <w:sz w:val="24"/>
    </w:rPr>
  </w:style>
  <w:style w:type="character" w:customStyle="1" w:styleId="ListLabel7">
    <w:name w:val="ListLabel 7"/>
    <w:rsid w:val="002A652E"/>
    <w:rPr>
      <w:b/>
      <w:color w:val="00000A"/>
    </w:rPr>
  </w:style>
  <w:style w:type="character" w:customStyle="1" w:styleId="ListLabel8">
    <w:name w:val="ListLabel 8"/>
    <w:rsid w:val="002A652E"/>
    <w:rPr>
      <w:i w:val="0"/>
    </w:rPr>
  </w:style>
  <w:style w:type="character" w:customStyle="1" w:styleId="ListLabel9">
    <w:name w:val="ListLabel 9"/>
    <w:rsid w:val="002A652E"/>
    <w:rPr>
      <w:b w:val="0"/>
      <w:i w:val="0"/>
      <w:color w:val="00000A"/>
    </w:rPr>
  </w:style>
  <w:style w:type="character" w:customStyle="1" w:styleId="ListLabel10">
    <w:name w:val="ListLabel 10"/>
    <w:rsid w:val="002A652E"/>
    <w:rPr>
      <w:color w:val="00000A"/>
      <w:sz w:val="24"/>
    </w:rPr>
  </w:style>
  <w:style w:type="paragraph" w:styleId="Nagwek">
    <w:name w:val="header"/>
    <w:basedOn w:val="Normalny"/>
    <w:next w:val="Tretekstu"/>
    <w:rsid w:val="002A652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2A652E"/>
    <w:rPr>
      <w:rFonts w:cs="Arial"/>
    </w:rPr>
  </w:style>
  <w:style w:type="paragraph" w:styleId="Podpis">
    <w:name w:val="Signature"/>
    <w:basedOn w:val="Normalny"/>
    <w:rsid w:val="002A652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2A652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2A652E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A5717-5C91-4D5F-9775-10EA53D3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Mariusz Palak</cp:lastModifiedBy>
  <cp:revision>5</cp:revision>
  <cp:lastPrinted>2017-07-04T06:31:00Z</cp:lastPrinted>
  <dcterms:created xsi:type="dcterms:W3CDTF">2022-03-05T17:57:00Z</dcterms:created>
  <dcterms:modified xsi:type="dcterms:W3CDTF">2024-03-06T11:06:00Z</dcterms:modified>
  <dc:language>pl-PL</dc:language>
</cp:coreProperties>
</file>