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DB37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4F14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4C10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4F14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 202</w:t>
      </w:r>
      <w:r w:rsidR="004C10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.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4F145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 w:rsidP="00017F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Consumer</w:t>
            </w:r>
            <w:r w:rsidR="00017F0B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  Law </w:t>
            </w:r>
            <w:bookmarkStart w:id="0" w:name="_GoBack"/>
            <w:bookmarkEnd w:id="0"/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in  The European Union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B3700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Political Science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Social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17F0B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Lack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All-</w:t>
            </w:r>
            <w:proofErr w:type="spellStart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Akatemitic</w:t>
            </w:r>
            <w:proofErr w:type="spellEnd"/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5906E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4F145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C10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-202</w:t>
            </w:r>
            <w:r w:rsidR="004C10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  <w:p w:rsidR="005906EE" w:rsidRPr="004F2031" w:rsidRDefault="005906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Winter </w:t>
            </w:r>
            <w:r w:rsidR="00AA52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52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4C108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Mira Malczyńska-Biały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4C108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Mira Malczyńska-Biały</w:t>
            </w:r>
          </w:p>
        </w:tc>
      </w:tr>
    </w:tbl>
    <w:p w:rsidR="00AA1FCD" w:rsidRPr="005906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4"/>
        <w:gridCol w:w="943"/>
        <w:gridCol w:w="927"/>
        <w:gridCol w:w="1005"/>
        <w:gridCol w:w="894"/>
        <w:gridCol w:w="988"/>
        <w:gridCol w:w="961"/>
        <w:gridCol w:w="1186"/>
        <w:gridCol w:w="745"/>
        <w:gridCol w:w="810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52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4C1085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I 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(</w:t>
            </w:r>
            <w:r w:rsidR="004C108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D6F9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F1454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EE6A74" w:rsidP="00EE6A74">
            <w:pPr>
              <w:pStyle w:val="Punktygwne"/>
              <w:tabs>
                <w:tab w:val="left" w:pos="1677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4AC0">
              <w:rPr>
                <w:color w:val="000000"/>
                <w:szCs w:val="24"/>
                <w:lang w:val="en-US"/>
              </w:rPr>
              <w:t>General knowledge about functioning European Union as well as basic mechanisms of free market economies.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F145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E6A74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nows how to interpret consumer law</w:t>
            </w:r>
            <w:r w:rsidR="00017F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policy</w:t>
            </w:r>
          </w:p>
        </w:tc>
      </w:tr>
      <w:tr w:rsidR="00AA1FCD" w:rsidRPr="004F145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E6A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17893" w:rsidRDefault="00817893" w:rsidP="00EE6A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He knows the institution of </w:t>
            </w:r>
            <w:r w:rsidR="00017F0B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consumer policy in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the European Union</w:t>
            </w:r>
          </w:p>
        </w:tc>
      </w:tr>
      <w:tr w:rsidR="00AA1FCD" w:rsidRPr="00017F0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E6A7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17893" w:rsidP="00B97A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basic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="00017F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="00B97A8A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145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EE6A74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It has a topic on consumer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O1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knows the institutions of consumer protection in the European Union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O2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He can assert his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O3</w:t>
            </w:r>
          </w:p>
        </w:tc>
      </w:tr>
    </w:tbl>
    <w:p w:rsidR="00AA1FCD" w:rsidRPr="007B4EEB" w:rsidRDefault="001C26A0" w:rsidP="007B4EEB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B4EEB" w:rsidRPr="004F145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Definition of consumer, consumer rights, 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Legal regulations</w:t>
            </w:r>
          </w:p>
        </w:tc>
      </w:tr>
      <w:tr w:rsidR="00017F0B" w:rsidRPr="004F145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17F0B" w:rsidRPr="008E4AC0" w:rsidRDefault="00017F0B" w:rsidP="005814B1">
            <w:pPr>
              <w:suppressAutoHyphens w:val="0"/>
              <w:spacing w:after="0" w:line="240" w:lineRule="auto"/>
              <w:ind w:left="780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  <w:r>
              <w:rPr>
                <w:szCs w:val="24"/>
                <w:lang w:val="en-US"/>
              </w:rPr>
              <w:t xml:space="preserve"> in European Union </w:t>
            </w:r>
          </w:p>
        </w:tc>
      </w:tr>
      <w:tr w:rsidR="007B4EEB" w:rsidRPr="004F145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017F0B" w:rsidP="00017F0B">
            <w:pPr>
              <w:suppressAutoHyphens w:val="0"/>
              <w:spacing w:after="0" w:line="240" w:lineRule="auto"/>
              <w:ind w:left="150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Consumer policy in European Union</w:t>
            </w:r>
          </w:p>
        </w:tc>
      </w:tr>
      <w:tr w:rsidR="007B4EEB" w:rsidRPr="004F145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 in selected European countries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4F1454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Help and advice for Consumers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Abusive Contract Terms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</w:rPr>
              <w:t xml:space="preserve">Product </w:t>
            </w:r>
            <w:proofErr w:type="spellStart"/>
            <w:r w:rsidRPr="008E4AC0">
              <w:rPr>
                <w:rStyle w:val="bip"/>
                <w:szCs w:val="24"/>
              </w:rPr>
              <w:t>safety</w:t>
            </w:r>
            <w:proofErr w:type="spellEnd"/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Fuel quality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CE marking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D22D1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D22D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E4AC0">
        <w:rPr>
          <w:color w:val="000000"/>
          <w:szCs w:val="24"/>
          <w:lang w:val="en-US"/>
        </w:rPr>
        <w:t>Multimedia presentation</w:t>
      </w:r>
      <w:r w:rsidRPr="008E4AC0">
        <w:rPr>
          <w:b w:val="0"/>
          <w:bCs/>
          <w:spacing w:val="-5"/>
          <w:szCs w:val="24"/>
          <w:lang w:val="en-US"/>
        </w:rPr>
        <w:t>,</w:t>
      </w:r>
      <w:r w:rsidRPr="008E4AC0">
        <w:rPr>
          <w:bCs/>
          <w:spacing w:val="-5"/>
          <w:szCs w:val="24"/>
          <w:lang w:val="en-US"/>
        </w:rPr>
        <w:t xml:space="preserve"> </w:t>
      </w:r>
      <w:r w:rsidRPr="008E4AC0">
        <w:rPr>
          <w:color w:val="000000"/>
          <w:szCs w:val="24"/>
          <w:lang w:val="en-US"/>
        </w:rPr>
        <w:t>discussion, debate, analysis of chosen legal record</w:t>
      </w:r>
      <w:r w:rsidRPr="008E4AC0">
        <w:rPr>
          <w:bCs/>
          <w:spacing w:val="-5"/>
          <w:szCs w:val="24"/>
          <w:lang w:val="en-US"/>
        </w:rPr>
        <w:t xml:space="preserve">, </w:t>
      </w:r>
      <w:r w:rsidRPr="008E4AC0">
        <w:rPr>
          <w:color w:val="000000"/>
          <w:szCs w:val="24"/>
          <w:lang w:val="en-US"/>
        </w:rPr>
        <w:t>directed individual work of student</w:t>
      </w:r>
      <w:r>
        <w:rPr>
          <w:color w:val="000000"/>
          <w:szCs w:val="24"/>
          <w:lang w:val="en-US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PREPARATION AND PARTICIPATION IN AND SEMINARS (1-5 p.)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PRESENTATION (1-5 p.)</w:t>
      </w:r>
    </w:p>
    <w:p w:rsidR="00AA1FCD" w:rsidRPr="009D22D1" w:rsidRDefault="009D22D1" w:rsidP="009D22D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D22D1">
        <w:rPr>
          <w:b w:val="0"/>
          <w:szCs w:val="24"/>
          <w:lang w:val="en-US"/>
        </w:rPr>
        <w:t>FINAL PAPER (1-5 p.)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9D22D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Clases</w:t>
            </w:r>
            <w:proofErr w:type="spellEnd"/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D22D1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1454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FD9" w:rsidRPr="009F3FD9" w:rsidRDefault="009F3FD9" w:rsidP="009F3FD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Working in class - 50%</w:t>
            </w:r>
          </w:p>
          <w:p w:rsidR="00AA1FCD" w:rsidRPr="004F2031" w:rsidRDefault="009F3FD9" w:rsidP="009F3FD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F145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094DC4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4E08A7" w:rsidRPr="00AF3FBC" w:rsidRDefault="004E08A7" w:rsidP="004E08A7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US"/>
              </w:rPr>
              <w:t xml:space="preserve">, </w:t>
            </w:r>
            <w:r w:rsidRPr="00AF3FBC">
              <w:rPr>
                <w:i/>
                <w:szCs w:val="24"/>
                <w:lang w:val="en-US"/>
              </w:rPr>
              <w:t>Non-governmental consumer organizations in European Union. Selected aspects</w:t>
            </w:r>
            <w:r w:rsidRPr="00AF3FBC">
              <w:rPr>
                <w:szCs w:val="24"/>
                <w:lang w:val="en-US"/>
              </w:rPr>
              <w:t xml:space="preserve">, „World Scientific News” 2017, no 2, vol. 72, s. 442-447. </w:t>
            </w:r>
          </w:p>
          <w:p w:rsidR="004E08A7" w:rsidRPr="00AF3FBC" w:rsidRDefault="004E08A7" w:rsidP="004E08A7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GB"/>
              </w:rPr>
              <w:t xml:space="preserve">, </w:t>
            </w:r>
            <w:r w:rsidRPr="00AF3FBC">
              <w:rPr>
                <w:i/>
                <w:szCs w:val="24"/>
                <w:lang w:val="en-GB"/>
              </w:rPr>
              <w:t>The schemes for institutional consumer protection in the European Union</w:t>
            </w:r>
            <w:r w:rsidRPr="00AF3FBC">
              <w:rPr>
                <w:szCs w:val="24"/>
                <w:lang w:val="en-GB"/>
              </w:rPr>
              <w:t xml:space="preserve">, </w:t>
            </w:r>
            <w:r w:rsidRPr="00AF3FBC">
              <w:rPr>
                <w:szCs w:val="24"/>
                <w:lang w:val="en-US"/>
              </w:rPr>
              <w:t>„</w:t>
            </w:r>
            <w:proofErr w:type="spellStart"/>
            <w:r w:rsidRPr="00AF3FBC">
              <w:rPr>
                <w:szCs w:val="24"/>
                <w:lang w:val="en-GB"/>
              </w:rPr>
              <w:t>Przegląd</w:t>
            </w:r>
            <w:proofErr w:type="spellEnd"/>
            <w:r w:rsidRPr="00AF3FBC">
              <w:rPr>
                <w:szCs w:val="24"/>
                <w:lang w:val="en-GB"/>
              </w:rPr>
              <w:t xml:space="preserve"> </w:t>
            </w:r>
            <w:proofErr w:type="spellStart"/>
            <w:r w:rsidRPr="00AF3FBC">
              <w:rPr>
                <w:szCs w:val="24"/>
                <w:lang w:val="en-GB"/>
              </w:rPr>
              <w:t>Politologiczny</w:t>
            </w:r>
            <w:proofErr w:type="spellEnd"/>
            <w:r w:rsidRPr="00AF3FBC">
              <w:rPr>
                <w:szCs w:val="24"/>
                <w:lang w:val="en-GB"/>
              </w:rPr>
              <w:t>” 2017 nr 3, s. 191-197.</w:t>
            </w:r>
          </w:p>
          <w:p w:rsidR="004E08A7" w:rsidRPr="008E4AC0" w:rsidRDefault="004E08A7" w:rsidP="004E08A7">
            <w:pPr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b/>
                <w:bCs/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US"/>
              </w:rPr>
              <w:t xml:space="preserve">, </w:t>
            </w:r>
            <w:r w:rsidRPr="00AF3FBC">
              <w:rPr>
                <w:i/>
                <w:szCs w:val="24"/>
                <w:lang w:val="en-US"/>
              </w:rPr>
              <w:t>Consumer protection in chosen system of human rights,</w:t>
            </w:r>
            <w:r w:rsidRPr="00AF3FBC">
              <w:rPr>
                <w:szCs w:val="24"/>
                <w:lang w:val="en-US"/>
              </w:rPr>
              <w:t xml:space="preserve"> „</w:t>
            </w:r>
            <w:proofErr w:type="spellStart"/>
            <w:r w:rsidRPr="00AF3FBC">
              <w:rPr>
                <w:szCs w:val="24"/>
                <w:lang w:val="en-US"/>
              </w:rPr>
              <w:t>Polityka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i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Społeczeństwo</w:t>
            </w:r>
            <w:proofErr w:type="spellEnd"/>
            <w:r w:rsidRPr="00AF3FBC">
              <w:rPr>
                <w:szCs w:val="24"/>
                <w:lang w:val="en-US"/>
              </w:rPr>
              <w:t>” 2018, nr 4, s. 104-114</w:t>
            </w:r>
            <w:r>
              <w:rPr>
                <w:szCs w:val="24"/>
                <w:lang w:val="en-US"/>
              </w:rPr>
              <w:t>.</w:t>
            </w:r>
          </w:p>
          <w:p w:rsidR="00AA1FCD" w:rsidRPr="00094DC4" w:rsidRDefault="00AA1FCD" w:rsidP="004E08A7">
            <w:pPr>
              <w:pStyle w:val="Akapitzlist"/>
              <w:suppressAutoHyphens w:val="0"/>
              <w:spacing w:after="0" w:line="360" w:lineRule="auto"/>
              <w:ind w:left="780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</w:tr>
      <w:tr w:rsidR="00AA1FCD" w:rsidRPr="004F145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017F0B" w:rsidRPr="00017F0B" w:rsidRDefault="00017F0B" w:rsidP="00017F0B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b/>
                <w:bCs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Reich N., </w:t>
            </w:r>
            <w:r w:rsidRPr="008E4AC0">
              <w:rPr>
                <w:i/>
                <w:szCs w:val="24"/>
                <w:lang w:val="en-US"/>
              </w:rPr>
              <w:t>Consumer Law and Structures of Thought: A Comment</w:t>
            </w:r>
            <w:r w:rsidRPr="008E4AC0">
              <w:rPr>
                <w:szCs w:val="24"/>
                <w:lang w:val="en-US"/>
              </w:rPr>
              <w:t>, „Journal of Consumer Policy”, 1993, nr 1.</w:t>
            </w:r>
          </w:p>
          <w:p w:rsidR="00AA1FCD" w:rsidRPr="00017F0B" w:rsidRDefault="00094DC4" w:rsidP="00017F0B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Ramsay Iain</w:t>
            </w:r>
            <w:r w:rsidRPr="008E4AC0">
              <w:rPr>
                <w:b/>
                <w:szCs w:val="24"/>
                <w:lang w:val="en-US"/>
              </w:rPr>
              <w:t>,</w:t>
            </w: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 xml:space="preserve">Consumer Law and Policy: Text and </w:t>
            </w:r>
            <w:proofErr w:type="spellStart"/>
            <w:r w:rsidRPr="008E4AC0">
              <w:rPr>
                <w:i/>
                <w:szCs w:val="24"/>
                <w:lang w:val="en-US"/>
              </w:rPr>
              <w:t>Materiale</w:t>
            </w:r>
            <w:proofErr w:type="spellEnd"/>
            <w:r w:rsidRPr="008E4AC0">
              <w:rPr>
                <w:i/>
                <w:szCs w:val="24"/>
                <w:lang w:val="en-US"/>
              </w:rPr>
              <w:t xml:space="preserve"> on Regulating Consumer Markets</w:t>
            </w:r>
            <w:r w:rsidRPr="008E4AC0">
              <w:rPr>
                <w:szCs w:val="24"/>
                <w:lang w:val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E4AC0">
                  <w:rPr>
                    <w:szCs w:val="24"/>
                    <w:lang w:val="en-US"/>
                  </w:rPr>
                  <w:t>Oxford</w:t>
                </w:r>
              </w:smartTag>
            </w:smartTag>
            <w:r w:rsidRPr="008E4AC0">
              <w:rPr>
                <w:szCs w:val="24"/>
                <w:lang w:val="en-US"/>
              </w:rPr>
              <w:t>, 2007.</w:t>
            </w:r>
          </w:p>
        </w:tc>
      </w:tr>
    </w:tbl>
    <w:p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7F0B" w:rsidRDefault="00017F0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7F0B" w:rsidRPr="004F2031" w:rsidRDefault="00017F0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325A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69E" w:rsidRDefault="0028369E">
      <w:pPr>
        <w:spacing w:after="0" w:line="240" w:lineRule="auto"/>
      </w:pPr>
      <w:r>
        <w:separator/>
      </w:r>
    </w:p>
  </w:endnote>
  <w:endnote w:type="continuationSeparator" w:id="0">
    <w:p w:rsidR="0028369E" w:rsidRDefault="0028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0855D1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4F145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69E" w:rsidRDefault="0028369E">
      <w:pPr>
        <w:spacing w:after="0" w:line="240" w:lineRule="auto"/>
      </w:pPr>
      <w:r>
        <w:separator/>
      </w:r>
    </w:p>
  </w:footnote>
  <w:footnote w:type="continuationSeparator" w:id="0">
    <w:p w:rsidR="0028369E" w:rsidRDefault="00283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57A0D"/>
    <w:multiLevelType w:val="hybridMultilevel"/>
    <w:tmpl w:val="F6409FEA"/>
    <w:lvl w:ilvl="0" w:tplc="64885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8844DB"/>
    <w:multiLevelType w:val="hybridMultilevel"/>
    <w:tmpl w:val="46B26F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3F16D3"/>
    <w:multiLevelType w:val="hybridMultilevel"/>
    <w:tmpl w:val="C6787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3BC8"/>
    <w:multiLevelType w:val="hybridMultilevel"/>
    <w:tmpl w:val="4AC0388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E83941"/>
    <w:multiLevelType w:val="hybridMultilevel"/>
    <w:tmpl w:val="92D685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C32BB"/>
    <w:multiLevelType w:val="hybridMultilevel"/>
    <w:tmpl w:val="F10A8C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7F0B"/>
    <w:rsid w:val="0006100D"/>
    <w:rsid w:val="000855D1"/>
    <w:rsid w:val="00094DC4"/>
    <w:rsid w:val="000D6F91"/>
    <w:rsid w:val="001335F1"/>
    <w:rsid w:val="001C26A0"/>
    <w:rsid w:val="00255A1A"/>
    <w:rsid w:val="002749F0"/>
    <w:rsid w:val="0028211C"/>
    <w:rsid w:val="0028369E"/>
    <w:rsid w:val="002A1B63"/>
    <w:rsid w:val="002D7484"/>
    <w:rsid w:val="00300BF3"/>
    <w:rsid w:val="003248AC"/>
    <w:rsid w:val="003325AE"/>
    <w:rsid w:val="00340F03"/>
    <w:rsid w:val="003730E0"/>
    <w:rsid w:val="00385009"/>
    <w:rsid w:val="00485596"/>
    <w:rsid w:val="004C1085"/>
    <w:rsid w:val="004E08A7"/>
    <w:rsid w:val="004F1454"/>
    <w:rsid w:val="004F2031"/>
    <w:rsid w:val="00547266"/>
    <w:rsid w:val="005906EE"/>
    <w:rsid w:val="005B6F35"/>
    <w:rsid w:val="005F3199"/>
    <w:rsid w:val="00602333"/>
    <w:rsid w:val="00781C6F"/>
    <w:rsid w:val="007B4EEB"/>
    <w:rsid w:val="00817893"/>
    <w:rsid w:val="009D22D1"/>
    <w:rsid w:val="009F3FD9"/>
    <w:rsid w:val="009F7732"/>
    <w:rsid w:val="00A07FFB"/>
    <w:rsid w:val="00AA1FCD"/>
    <w:rsid w:val="00AA52D0"/>
    <w:rsid w:val="00B0221C"/>
    <w:rsid w:val="00B0673F"/>
    <w:rsid w:val="00B97A8A"/>
    <w:rsid w:val="00D158C1"/>
    <w:rsid w:val="00D70EA4"/>
    <w:rsid w:val="00DB3700"/>
    <w:rsid w:val="00E21E8D"/>
    <w:rsid w:val="00EA249D"/>
    <w:rsid w:val="00EA7755"/>
    <w:rsid w:val="00ED140F"/>
    <w:rsid w:val="00EE6A74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AC53904"/>
  <w15:docId w15:val="{C3D55020-7ECD-476C-BD9B-F640189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325AE"/>
    <w:rPr>
      <w:b/>
      <w:color w:val="00000A"/>
    </w:rPr>
  </w:style>
  <w:style w:type="character" w:customStyle="1" w:styleId="ListLabel2">
    <w:name w:val="ListLabel 2"/>
    <w:rsid w:val="003325AE"/>
    <w:rPr>
      <w:i w:val="0"/>
    </w:rPr>
  </w:style>
  <w:style w:type="character" w:customStyle="1" w:styleId="ListLabel3">
    <w:name w:val="ListLabel 3"/>
    <w:rsid w:val="003325AE"/>
    <w:rPr>
      <w:b w:val="0"/>
      <w:i w:val="0"/>
      <w:color w:val="00000A"/>
    </w:rPr>
  </w:style>
  <w:style w:type="character" w:customStyle="1" w:styleId="ListLabel4">
    <w:name w:val="ListLabel 4"/>
    <w:rsid w:val="003325AE"/>
    <w:rPr>
      <w:color w:val="00000A"/>
    </w:rPr>
  </w:style>
  <w:style w:type="character" w:customStyle="1" w:styleId="ListLabel5">
    <w:name w:val="ListLabel 5"/>
    <w:rsid w:val="003325AE"/>
    <w:rPr>
      <w:b/>
      <w:i w:val="0"/>
      <w:color w:val="00000A"/>
    </w:rPr>
  </w:style>
  <w:style w:type="character" w:customStyle="1" w:styleId="ListLabel6">
    <w:name w:val="ListLabel 6"/>
    <w:rsid w:val="003325AE"/>
    <w:rPr>
      <w:color w:val="00000A"/>
      <w:sz w:val="24"/>
    </w:rPr>
  </w:style>
  <w:style w:type="character" w:customStyle="1" w:styleId="ListLabel7">
    <w:name w:val="ListLabel 7"/>
    <w:rsid w:val="003325AE"/>
    <w:rPr>
      <w:b/>
      <w:color w:val="00000A"/>
    </w:rPr>
  </w:style>
  <w:style w:type="character" w:customStyle="1" w:styleId="ListLabel8">
    <w:name w:val="ListLabel 8"/>
    <w:rsid w:val="003325AE"/>
    <w:rPr>
      <w:i w:val="0"/>
    </w:rPr>
  </w:style>
  <w:style w:type="character" w:customStyle="1" w:styleId="ListLabel9">
    <w:name w:val="ListLabel 9"/>
    <w:rsid w:val="003325AE"/>
    <w:rPr>
      <w:b w:val="0"/>
      <w:i w:val="0"/>
      <w:color w:val="00000A"/>
    </w:rPr>
  </w:style>
  <w:style w:type="character" w:customStyle="1" w:styleId="ListLabel10">
    <w:name w:val="ListLabel 10"/>
    <w:rsid w:val="003325AE"/>
    <w:rPr>
      <w:color w:val="00000A"/>
      <w:sz w:val="24"/>
    </w:rPr>
  </w:style>
  <w:style w:type="paragraph" w:styleId="Nagwek">
    <w:name w:val="header"/>
    <w:basedOn w:val="Normalny"/>
    <w:next w:val="Tretekstu"/>
    <w:rsid w:val="00332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325AE"/>
    <w:rPr>
      <w:rFonts w:cs="Arial"/>
    </w:rPr>
  </w:style>
  <w:style w:type="paragraph" w:styleId="Podpis">
    <w:name w:val="Signature"/>
    <w:basedOn w:val="Normalny"/>
    <w:rsid w:val="003325A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325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325A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p">
    <w:name w:val="bip"/>
    <w:basedOn w:val="Domylnaczcionkaakapitu"/>
    <w:rsid w:val="007B4EEB"/>
  </w:style>
  <w:style w:type="paragraph" w:styleId="Tekstprzypisudolnego">
    <w:name w:val="footnote text"/>
    <w:basedOn w:val="Normalny"/>
    <w:link w:val="TekstprzypisudolnegoZnak"/>
    <w:semiHidden/>
    <w:rsid w:val="00094DC4"/>
    <w:pPr>
      <w:suppressAutoHyphens w:val="0"/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DC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5725-105E-4FD1-BF22-3C97541D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 Malczyńska-Biały</cp:lastModifiedBy>
  <cp:revision>5</cp:revision>
  <cp:lastPrinted>2017-07-04T06:31:00Z</cp:lastPrinted>
  <dcterms:created xsi:type="dcterms:W3CDTF">2024-04-26T17:29:00Z</dcterms:created>
  <dcterms:modified xsi:type="dcterms:W3CDTF">2024-04-26T17:39:00Z</dcterms:modified>
  <dc:language>pl-PL</dc:language>
</cp:coreProperties>
</file>