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852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56D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56D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2029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2074B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852BB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 of society and culture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852B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4852B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B531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B531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4852B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86A83" w:rsidRDefault="004852BB" w:rsidP="00556D4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56D4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 202</w:t>
            </w:r>
            <w:r w:rsidR="00556D4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852BB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A22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2A220C" w:rsidRDefault="002A22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13C1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56D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074B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513C1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556D4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13C1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:rsidR="00AA1FCD" w:rsidRPr="004F2031" w:rsidRDefault="00C250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 knowledge of pedagogy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513C17" w:rsidRPr="004F2031" w:rsidRDefault="00513C17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513C17" w:rsidRPr="00670E64" w:rsidRDefault="00513C17" w:rsidP="00513C17">
      <w:pPr>
        <w:rPr>
          <w:rFonts w:ascii="Corbel" w:hAnsi="Corbel"/>
          <w:lang w:val="en-US"/>
        </w:rPr>
      </w:pPr>
      <w:r w:rsidRPr="00670E64">
        <w:rPr>
          <w:rFonts w:ascii="Corbel" w:hAnsi="Corbel"/>
          <w:lang w:val="en-US"/>
        </w:rPr>
        <w:t>Acquainting students with basic concepts concerning culture, society and pedagogy, contemporary trends in social relations, the difference between high culture and low culture .</w:t>
      </w:r>
    </w:p>
    <w:p w:rsidR="00513C17" w:rsidRPr="00670E64" w:rsidRDefault="00513C17" w:rsidP="00513C17">
      <w:pPr>
        <w:rPr>
          <w:rFonts w:ascii="Corbel" w:hAnsi="Corbel"/>
          <w:lang w:val="en-US"/>
        </w:rPr>
      </w:pPr>
      <w:r w:rsidRPr="00670E64">
        <w:rPr>
          <w:rFonts w:ascii="Corbel" w:hAnsi="Corbel"/>
          <w:lang w:val="en-US"/>
        </w:rPr>
        <w:t>Acquainting students with contemporary problems connected with mass culture and consumerism.</w:t>
      </w:r>
    </w:p>
    <w:p w:rsidR="00513C17" w:rsidRPr="00473E83" w:rsidRDefault="00513C17" w:rsidP="00513C17">
      <w:pPr>
        <w:rPr>
          <w:lang w:val="en-US"/>
        </w:rPr>
      </w:pPr>
      <w:r w:rsidRPr="00670E64">
        <w:rPr>
          <w:rFonts w:ascii="Corbel" w:hAnsi="Corbel"/>
          <w:lang w:val="en-US"/>
        </w:rPr>
        <w:t>Preparing students to understanding pedagogical aspect of culture and social relations in contemporary world</w:t>
      </w:r>
      <w:r>
        <w:rPr>
          <w:lang w:val="en-US"/>
        </w:rPr>
        <w:t>.</w:t>
      </w:r>
    </w:p>
    <w:p w:rsidR="00AA1FCD" w:rsidRPr="00513C1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2074B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70E64" w:rsidRDefault="00513C1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70E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Getting acquainted  with basic notions </w:t>
            </w:r>
          </w:p>
        </w:tc>
      </w:tr>
      <w:tr w:rsidR="00AA1FCD" w:rsidRPr="002074B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13C17" w:rsidRDefault="00513C1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70E64" w:rsidRDefault="00513C17" w:rsidP="00513C1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70E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Acquiring skills to </w:t>
            </w:r>
            <w:r w:rsidRPr="00670E64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classify contemporary trends in society and culture </w:t>
            </w:r>
          </w:p>
        </w:tc>
      </w:tr>
      <w:tr w:rsidR="00AA1FCD" w:rsidRPr="002074B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13C1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70E64" w:rsidRDefault="001E59E5" w:rsidP="006336C8">
            <w:pPr>
              <w:rPr>
                <w:rFonts w:ascii="Corbel" w:hAnsi="Corbel"/>
                <w:szCs w:val="24"/>
                <w:lang w:val="en-US"/>
              </w:rPr>
            </w:pPr>
            <w:r w:rsidRPr="00670E64">
              <w:rPr>
                <w:rFonts w:ascii="Corbel" w:hAnsi="Corbel"/>
                <w:iCs/>
                <w:szCs w:val="24"/>
                <w:lang w:val="en-GB"/>
              </w:rPr>
              <w:t>Acquiring the skill of using knowledge to</w:t>
            </w:r>
            <w:r w:rsidRPr="00670E64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6336C8" w:rsidRPr="00670E64">
              <w:rPr>
                <w:rFonts w:ascii="Corbel" w:hAnsi="Corbel"/>
                <w:szCs w:val="24"/>
                <w:lang w:val="en-US"/>
              </w:rPr>
              <w:t>f</w:t>
            </w:r>
            <w:r w:rsidRPr="00670E64">
              <w:rPr>
                <w:rFonts w:ascii="Corbel" w:hAnsi="Corbel"/>
                <w:szCs w:val="24"/>
                <w:lang w:val="en-US"/>
              </w:rPr>
              <w:t>ind the difference between high cul</w:t>
            </w:r>
            <w:r w:rsidR="006336C8" w:rsidRPr="00670E64">
              <w:rPr>
                <w:rFonts w:ascii="Corbel" w:hAnsi="Corbel"/>
                <w:szCs w:val="24"/>
                <w:lang w:val="en-US"/>
              </w:rPr>
              <w:t xml:space="preserve">ture and low culture and  be </w:t>
            </w:r>
            <w:r w:rsidRPr="00670E64">
              <w:rPr>
                <w:rFonts w:ascii="Corbel" w:hAnsi="Corbel"/>
                <w:szCs w:val="24"/>
                <w:lang w:val="en-US"/>
              </w:rPr>
              <w:t>conscious participant of society and recipient of culture.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2074B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074B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70E64" w:rsidRDefault="00FE5CA0" w:rsidP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students will define basic notions in pedagogy of society and culture</w:t>
            </w:r>
            <w:r w:rsidRPr="00670E64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074B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70E64" w:rsidRDefault="00FE5CA0" w:rsidP="00FE5CA0">
            <w:pPr>
              <w:rPr>
                <w:rFonts w:ascii="Corbel" w:hAnsi="Corbel"/>
                <w:szCs w:val="24"/>
                <w:lang w:val="en-US"/>
              </w:rPr>
            </w:pPr>
            <w:r w:rsidRPr="00670E6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Students will demonstrate knowledge of</w:t>
            </w:r>
            <w:r w:rsidRPr="00670E64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t xml:space="preserve"> </w:t>
            </w:r>
            <w:r w:rsidRPr="00670E64">
              <w:rPr>
                <w:rFonts w:ascii="Corbel" w:hAnsi="Corbel"/>
                <w:szCs w:val="24"/>
                <w:lang w:val="en-US"/>
              </w:rPr>
              <w:t>contemporary trends in society and culture.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FE5CA0" w:rsidRPr="002074B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 w:rsidP="00F076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670E64" w:rsidRDefault="00F076F6" w:rsidP="00F076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Students will develop skills of being conscious recipient of culture and participant of social processes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FE5CA0" w:rsidRPr="002074B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F020C" w:rsidRPr="00670E64" w:rsidRDefault="00F076F6" w:rsidP="00CF020C">
            <w:pPr>
              <w:rPr>
                <w:rFonts w:ascii="Corbel" w:hAnsi="Corbel"/>
                <w:szCs w:val="24"/>
                <w:lang w:val="en-US"/>
              </w:rPr>
            </w:pPr>
            <w:r w:rsidRPr="00670E64">
              <w:rPr>
                <w:rFonts w:ascii="Corbel" w:hAnsi="Corbel" w:cstheme="minorHAnsi"/>
                <w:szCs w:val="24"/>
                <w:lang w:val="en-US"/>
              </w:rPr>
              <w:t xml:space="preserve">The student will be  able to </w:t>
            </w:r>
            <w:r w:rsidR="00F60CB6" w:rsidRPr="00670E64">
              <w:rPr>
                <w:rFonts w:ascii="Corbel" w:hAnsi="Corbel" w:cstheme="minorHAnsi"/>
                <w:szCs w:val="24"/>
                <w:lang w:val="en-US"/>
              </w:rPr>
              <w:t>i</w:t>
            </w:r>
            <w:r w:rsidR="00CF020C" w:rsidRPr="00670E64">
              <w:rPr>
                <w:rFonts w:ascii="Corbel" w:hAnsi="Corbel"/>
                <w:szCs w:val="24"/>
                <w:lang w:val="en-US"/>
              </w:rPr>
              <w:t>nterpret different styles of culture and social relations in pedagogical context.</w:t>
            </w:r>
          </w:p>
          <w:p w:rsidR="00FE5CA0" w:rsidRPr="00670E64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670E6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074B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Main notions in pedagogy of culture and society</w:t>
            </w:r>
          </w:p>
        </w:tc>
      </w:tr>
      <w:tr w:rsidR="00AA1FCD" w:rsidRPr="002074B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Current trends in society and culture</w:t>
            </w:r>
          </w:p>
        </w:tc>
      </w:tr>
      <w:tr w:rsidR="00AA1FCD" w:rsidRPr="00551C9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post-modern family</w:t>
            </w:r>
          </w:p>
        </w:tc>
      </w:tr>
      <w:tr w:rsidR="00AA1FCD" w:rsidRPr="002074B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886A83">
              <w:rPr>
                <w:rFonts w:ascii="Corbel" w:hAnsi="Corbel"/>
                <w:lang w:val="en-US"/>
              </w:rPr>
              <w:t>Social media vs. personal relations</w:t>
            </w:r>
            <w:r w:rsidR="002D7484" w:rsidRPr="00886A8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  <w:tr w:rsidR="00551C93" w:rsidRPr="00551C9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6A83">
              <w:rPr>
                <w:rFonts w:ascii="Corbel" w:hAnsi="Corbel"/>
                <w:lang w:val="en-US"/>
              </w:rPr>
              <w:t>Globalization and popular culture</w:t>
            </w:r>
          </w:p>
        </w:tc>
      </w:tr>
      <w:tr w:rsidR="00551C93" w:rsidRPr="002074B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Postmodernism and the pluralism of value</w:t>
            </w:r>
          </w:p>
        </w:tc>
      </w:tr>
      <w:tr w:rsidR="00551C93" w:rsidRPr="002074B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High culture and popular culture</w:t>
            </w:r>
          </w:p>
        </w:tc>
      </w:tr>
      <w:tr w:rsidR="00551C93" w:rsidRPr="002074B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ideology of mass culture</w:t>
            </w:r>
          </w:p>
        </w:tc>
      </w:tr>
      <w:tr w:rsidR="00551C93" w:rsidRPr="002074B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profile of global teenager</w:t>
            </w:r>
          </w:p>
        </w:tc>
      </w:tr>
      <w:tr w:rsidR="00551C93" w:rsidRPr="00551C9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Technology as contemporary culture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670E64" w:rsidRPr="004F2031" w:rsidRDefault="00670E64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670E64" w:rsidRPr="004F2031" w:rsidRDefault="00670E64" w:rsidP="00670E6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roject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work, discussion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70E64" w:rsidRPr="00670E64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2074B0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B5319" w:rsidRPr="00B32BB0" w:rsidRDefault="001B5319" w:rsidP="001B5319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Active participation in classes, preparing a presentation connected with a chosen topic.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852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852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="00886A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4852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2074B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86A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Bauman Z., Globalization. The Human Consequences., Polity Press, Cambridge, 1999.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Fiske J., Reading the popular, Routledge, London, 2002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Giles J., Middleton T., Studying culture. A practical introduction, Blackwell Publishers, Oxford, 2001.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Lemert Ch., Social theory. The multicultural and classic readings., Westview Press, Oxford, 1999.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Storey J., Cultural theory and popular culture, Pearson Education Limited, Essex, 2001.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Trend D., Cultural Pedagogy, ABC-CLIO, 1992.</w:t>
            </w:r>
          </w:p>
          <w:p w:rsidR="00AA1FCD" w:rsidRPr="00886A8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2074B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86A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886A83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886A83" w:rsidRPr="00886A83" w:rsidRDefault="00886A83" w:rsidP="00886A83">
            <w:pPr>
              <w:rPr>
                <w:rFonts w:ascii="Corbel" w:hAnsi="Corbel"/>
                <w:b/>
                <w:caps/>
                <w:szCs w:val="24"/>
                <w:lang w:val="de-DE"/>
              </w:rPr>
            </w:pPr>
            <w:r w:rsidRPr="00886A83">
              <w:rPr>
                <w:rFonts w:ascii="Corbel" w:eastAsia="Times New Roman" w:hAnsi="Corbel"/>
                <w:szCs w:val="24"/>
                <w:lang w:val="en-US" w:eastAsia="pl-PL"/>
              </w:rPr>
              <w:t>Alexander R.,  Culture And Pedagogy , John Wiley and Sons Ltd, UK, 2001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81"/>
            </w:tblGrid>
            <w:tr w:rsidR="00886A83" w:rsidRPr="002074B0" w:rsidTr="00076B5B">
              <w:trPr>
                <w:trHeight w:val="225"/>
                <w:tblCellSpacing w:w="0" w:type="dxa"/>
              </w:trPr>
              <w:tc>
                <w:tcPr>
                  <w:tcW w:w="5000" w:type="pct"/>
                  <w:hideMark/>
                </w:tcPr>
                <w:p w:rsidR="00886A83" w:rsidRPr="00886A83" w:rsidRDefault="00886A83" w:rsidP="00076B5B">
                  <w:pPr>
                    <w:spacing w:line="225" w:lineRule="atLeast"/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  <w:r w:rsidRPr="00886A83"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  <w:t xml:space="preserve"> Giroux   H. A.,  Disturbing Pleasures, UK, 1994</w:t>
                  </w:r>
                </w:p>
                <w:p w:rsidR="00886A83" w:rsidRPr="00886A83" w:rsidRDefault="00886A83" w:rsidP="00076B5B">
                  <w:pPr>
                    <w:spacing w:line="225" w:lineRule="atLeast"/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  <w:r w:rsidRPr="00886A83"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  <w:t>More A., Teaching and learning: pedagogy, curriculum and culture, Routledge, London, 2012</w:t>
                  </w:r>
                </w:p>
              </w:tc>
            </w:tr>
            <w:tr w:rsidR="00886A83" w:rsidRPr="002074B0" w:rsidTr="00076B5B">
              <w:trPr>
                <w:trHeight w:val="525"/>
                <w:tblCellSpacing w:w="0" w:type="dxa"/>
              </w:trPr>
              <w:tc>
                <w:tcPr>
                  <w:tcW w:w="5000" w:type="pct"/>
                  <w:hideMark/>
                </w:tcPr>
                <w:p w:rsidR="00886A83" w:rsidRPr="00886A83" w:rsidRDefault="00886A83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</w:tr>
          </w:tbl>
          <w:p w:rsidR="00886A83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886A8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86A8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886A83" w:rsidRDefault="00AA1FCD">
      <w:pPr>
        <w:rPr>
          <w:rFonts w:ascii="Corbel" w:hAnsi="Corbel"/>
          <w:color w:val="auto"/>
          <w:szCs w:val="24"/>
          <w:lang w:val="en-US"/>
        </w:rPr>
      </w:pPr>
    </w:p>
    <w:p w:rsidR="004F2031" w:rsidRPr="00886A83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886A83" w:rsidSect="0031155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DD3" w:rsidRDefault="008F1DD3">
      <w:pPr>
        <w:spacing w:after="0" w:line="240" w:lineRule="auto"/>
      </w:pPr>
      <w:r>
        <w:separator/>
      </w:r>
    </w:p>
  </w:endnote>
  <w:endnote w:type="continuationSeparator" w:id="1">
    <w:p w:rsidR="008F1DD3" w:rsidRDefault="008F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F6" w:rsidRDefault="00961934">
    <w:pPr>
      <w:pStyle w:val="Stopka"/>
      <w:spacing w:after="0" w:line="240" w:lineRule="auto"/>
      <w:jc w:val="center"/>
    </w:pPr>
    <w:fldSimple w:instr="PAGE">
      <w:r w:rsidR="00374AE2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DD3" w:rsidRDefault="008F1DD3">
      <w:pPr>
        <w:spacing w:after="0" w:line="240" w:lineRule="auto"/>
      </w:pPr>
      <w:r>
        <w:separator/>
      </w:r>
    </w:p>
  </w:footnote>
  <w:footnote w:type="continuationSeparator" w:id="1">
    <w:p w:rsidR="008F1DD3" w:rsidRDefault="008F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F7A39"/>
    <w:rsid w:val="001A6F5E"/>
    <w:rsid w:val="001B5319"/>
    <w:rsid w:val="001C26A0"/>
    <w:rsid w:val="001E59E5"/>
    <w:rsid w:val="002074B0"/>
    <w:rsid w:val="0028211C"/>
    <w:rsid w:val="002A220C"/>
    <w:rsid w:val="002D7484"/>
    <w:rsid w:val="00300BF3"/>
    <w:rsid w:val="00311552"/>
    <w:rsid w:val="003730E0"/>
    <w:rsid w:val="00374AE2"/>
    <w:rsid w:val="004852BB"/>
    <w:rsid w:val="004F2031"/>
    <w:rsid w:val="00513C17"/>
    <w:rsid w:val="00547266"/>
    <w:rsid w:val="00551C93"/>
    <w:rsid w:val="00556D4C"/>
    <w:rsid w:val="005F3199"/>
    <w:rsid w:val="006336C8"/>
    <w:rsid w:val="00670E64"/>
    <w:rsid w:val="00886A83"/>
    <w:rsid w:val="008F1DD3"/>
    <w:rsid w:val="00961934"/>
    <w:rsid w:val="009F7732"/>
    <w:rsid w:val="00A07FFB"/>
    <w:rsid w:val="00AA1FCD"/>
    <w:rsid w:val="00C25010"/>
    <w:rsid w:val="00C873A4"/>
    <w:rsid w:val="00CF020C"/>
    <w:rsid w:val="00D478D9"/>
    <w:rsid w:val="00EA249D"/>
    <w:rsid w:val="00F076F6"/>
    <w:rsid w:val="00F32FE2"/>
    <w:rsid w:val="00F60CB6"/>
    <w:rsid w:val="00FE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11552"/>
    <w:rPr>
      <w:b/>
      <w:color w:val="00000A"/>
    </w:rPr>
  </w:style>
  <w:style w:type="character" w:customStyle="1" w:styleId="ListLabel2">
    <w:name w:val="ListLabel 2"/>
    <w:rsid w:val="00311552"/>
    <w:rPr>
      <w:i w:val="0"/>
    </w:rPr>
  </w:style>
  <w:style w:type="character" w:customStyle="1" w:styleId="ListLabel3">
    <w:name w:val="ListLabel 3"/>
    <w:rsid w:val="00311552"/>
    <w:rPr>
      <w:b w:val="0"/>
      <w:i w:val="0"/>
      <w:color w:val="00000A"/>
    </w:rPr>
  </w:style>
  <w:style w:type="character" w:customStyle="1" w:styleId="ListLabel4">
    <w:name w:val="ListLabel 4"/>
    <w:rsid w:val="00311552"/>
    <w:rPr>
      <w:color w:val="00000A"/>
    </w:rPr>
  </w:style>
  <w:style w:type="character" w:customStyle="1" w:styleId="ListLabel5">
    <w:name w:val="ListLabel 5"/>
    <w:rsid w:val="00311552"/>
    <w:rPr>
      <w:b/>
      <w:i w:val="0"/>
      <w:color w:val="00000A"/>
    </w:rPr>
  </w:style>
  <w:style w:type="character" w:customStyle="1" w:styleId="ListLabel6">
    <w:name w:val="ListLabel 6"/>
    <w:rsid w:val="00311552"/>
    <w:rPr>
      <w:color w:val="00000A"/>
      <w:sz w:val="24"/>
    </w:rPr>
  </w:style>
  <w:style w:type="character" w:customStyle="1" w:styleId="ListLabel7">
    <w:name w:val="ListLabel 7"/>
    <w:rsid w:val="00311552"/>
    <w:rPr>
      <w:b/>
      <w:color w:val="00000A"/>
    </w:rPr>
  </w:style>
  <w:style w:type="character" w:customStyle="1" w:styleId="ListLabel8">
    <w:name w:val="ListLabel 8"/>
    <w:rsid w:val="00311552"/>
    <w:rPr>
      <w:i w:val="0"/>
    </w:rPr>
  </w:style>
  <w:style w:type="character" w:customStyle="1" w:styleId="ListLabel9">
    <w:name w:val="ListLabel 9"/>
    <w:rsid w:val="00311552"/>
    <w:rPr>
      <w:b w:val="0"/>
      <w:i w:val="0"/>
      <w:color w:val="00000A"/>
    </w:rPr>
  </w:style>
  <w:style w:type="character" w:customStyle="1" w:styleId="ListLabel10">
    <w:name w:val="ListLabel 10"/>
    <w:rsid w:val="00311552"/>
    <w:rPr>
      <w:color w:val="00000A"/>
      <w:sz w:val="24"/>
    </w:rPr>
  </w:style>
  <w:style w:type="paragraph" w:styleId="Nagwek">
    <w:name w:val="header"/>
    <w:basedOn w:val="Normalny"/>
    <w:next w:val="Tretekstu"/>
    <w:rsid w:val="003115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11552"/>
    <w:rPr>
      <w:rFonts w:cs="Arial"/>
    </w:rPr>
  </w:style>
  <w:style w:type="paragraph" w:styleId="Podpis">
    <w:name w:val="Signature"/>
    <w:basedOn w:val="Normalny"/>
    <w:rsid w:val="003115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1155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11552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text">
    <w:name w:val="wrtext"/>
    <w:basedOn w:val="Domylnaczcionkaakapitu"/>
    <w:rsid w:val="00F076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728A-7878-49EC-9046-8D1F49DF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18</cp:revision>
  <cp:lastPrinted>2017-07-04T06:31:00Z</cp:lastPrinted>
  <dcterms:created xsi:type="dcterms:W3CDTF">2021-04-19T12:38:00Z</dcterms:created>
  <dcterms:modified xsi:type="dcterms:W3CDTF">2024-02-21T08:38:00Z</dcterms:modified>
  <dc:language>pl-PL</dc:language>
</cp:coreProperties>
</file>