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E230" w14:textId="77777777" w:rsidR="00AA1FCD" w:rsidRPr="00397FFD" w:rsidRDefault="00AA1FCD">
      <w:pPr>
        <w:spacing w:after="0" w:line="240" w:lineRule="auto"/>
        <w:rPr>
          <w:rFonts w:ascii="Corbel" w:hAnsi="Corbel" w:cs="Tahoma"/>
          <w:color w:val="auto"/>
        </w:rPr>
      </w:pPr>
    </w:p>
    <w:p w14:paraId="51E82CD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30D507B" w14:textId="059BCECC"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sidR="00121854" w:rsidRPr="00AA02CB">
        <w:rPr>
          <w:rFonts w:ascii="Corbel" w:hAnsi="Corbel" w:cs="Tahoma"/>
          <w:b/>
          <w:bCs/>
          <w:smallCaps/>
          <w:color w:val="auto"/>
          <w:szCs w:val="24"/>
          <w:lang w:val="en-GB"/>
        </w:rPr>
        <w:t>202</w:t>
      </w:r>
      <w:r w:rsidR="00B90D56" w:rsidRPr="00AA02CB">
        <w:rPr>
          <w:rFonts w:ascii="Corbel" w:hAnsi="Corbel" w:cs="Tahoma"/>
          <w:b/>
          <w:bCs/>
          <w:smallCaps/>
          <w:color w:val="auto"/>
          <w:szCs w:val="24"/>
          <w:lang w:val="en-GB"/>
        </w:rPr>
        <w:t>3</w:t>
      </w:r>
      <w:r w:rsidRPr="00AA02CB">
        <w:rPr>
          <w:rFonts w:ascii="Corbel" w:hAnsi="Corbel" w:cs="Tahoma"/>
          <w:b/>
          <w:bCs/>
          <w:smallCaps/>
          <w:color w:val="auto"/>
          <w:szCs w:val="24"/>
          <w:lang w:val="en-GB"/>
        </w:rPr>
        <w:t>……TO…</w:t>
      </w:r>
      <w:r w:rsidR="00121854" w:rsidRPr="00AA02CB">
        <w:rPr>
          <w:rFonts w:ascii="Corbel" w:hAnsi="Corbel" w:cs="Tahoma"/>
          <w:b/>
          <w:bCs/>
          <w:smallCaps/>
          <w:color w:val="auto"/>
          <w:szCs w:val="24"/>
          <w:lang w:val="en-GB"/>
        </w:rPr>
        <w:t>202</w:t>
      </w:r>
      <w:r w:rsidR="00B90D56" w:rsidRPr="00AA02CB">
        <w:rPr>
          <w:rFonts w:ascii="Corbel" w:hAnsi="Corbel" w:cs="Tahoma"/>
          <w:b/>
          <w:bCs/>
          <w:smallCaps/>
          <w:color w:val="auto"/>
          <w:szCs w:val="24"/>
          <w:lang w:val="en-GB"/>
        </w:rPr>
        <w:t>8</w:t>
      </w:r>
      <w:r w:rsidRPr="00AA02CB">
        <w:rPr>
          <w:rFonts w:ascii="Corbel" w:hAnsi="Corbel" w:cs="Tahoma"/>
          <w:b/>
          <w:bCs/>
          <w:smallCaps/>
          <w:color w:val="auto"/>
          <w:szCs w:val="24"/>
          <w:lang w:val="en-GB"/>
        </w:rPr>
        <w:t>.</w:t>
      </w:r>
    </w:p>
    <w:p w14:paraId="40D55BBF"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42D78C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AA02CB" w14:paraId="65E3AB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7FC5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C41EF0" w14:textId="78AAFBF4" w:rsidR="00AA1FCD" w:rsidRPr="00141C35" w:rsidRDefault="009932EE" w:rsidP="00FA3476">
            <w:pPr>
              <w:pStyle w:val="xmsonormal"/>
            </w:pPr>
            <w:r w:rsidRPr="00141C35">
              <w:t>Methods of teaching foreign languages</w:t>
            </w:r>
          </w:p>
        </w:tc>
      </w:tr>
      <w:tr w:rsidR="00AA1FCD" w:rsidRPr="001C26A0" w14:paraId="59B0264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256D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63DDD" w14:textId="77777777" w:rsidR="00AA1FCD" w:rsidRPr="004F2031" w:rsidRDefault="00AA1FCD">
            <w:pPr>
              <w:pStyle w:val="Odpowiedzi"/>
              <w:rPr>
                <w:rFonts w:ascii="Corbel" w:hAnsi="Corbel" w:cs="Tahoma"/>
                <w:b w:val="0"/>
                <w:i/>
                <w:color w:val="auto"/>
                <w:sz w:val="24"/>
                <w:szCs w:val="24"/>
                <w:lang w:val="en-GB"/>
              </w:rPr>
            </w:pPr>
          </w:p>
        </w:tc>
      </w:tr>
      <w:tr w:rsidR="00AA1FCD" w:rsidRPr="009932EE" w14:paraId="61707F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9F15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DB974" w14:textId="3B6856B5" w:rsidR="00AA1FCD" w:rsidRPr="004F2031" w:rsidRDefault="00F13A7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Institute of Pedagogy</w:t>
            </w:r>
          </w:p>
        </w:tc>
      </w:tr>
      <w:tr w:rsidR="00AA1FCD" w:rsidRPr="00F13A70" w14:paraId="6B280F0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CD464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E282C" w14:textId="282C11CB"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Pedagogy</w:t>
            </w:r>
          </w:p>
        </w:tc>
      </w:tr>
      <w:tr w:rsidR="00AA1FCD" w:rsidRPr="004F2031" w14:paraId="1B6A7E0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560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C89AC" w14:textId="392CABFF" w:rsidR="00AA1FCD" w:rsidRPr="004F2031" w:rsidRDefault="00A85569">
            <w:pPr>
              <w:pStyle w:val="Odpowiedzi"/>
              <w:rPr>
                <w:rFonts w:ascii="Corbel" w:hAnsi="Corbel" w:cs="Tahoma"/>
                <w:b w:val="0"/>
                <w:color w:val="auto"/>
                <w:sz w:val="24"/>
                <w:szCs w:val="24"/>
                <w:lang w:val="en-GB"/>
              </w:rPr>
            </w:pPr>
            <w:r>
              <w:rPr>
                <w:rFonts w:ascii="Corbel" w:hAnsi="Corbel" w:cs="Tahoma"/>
                <w:b w:val="0"/>
                <w:color w:val="auto"/>
                <w:sz w:val="24"/>
                <w:szCs w:val="24"/>
                <w:lang w:val="en-GB"/>
              </w:rPr>
              <w:t>Pedagogy</w:t>
            </w:r>
          </w:p>
        </w:tc>
      </w:tr>
      <w:tr w:rsidR="00AA1FCD" w:rsidRPr="004F2031" w14:paraId="2632712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88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DE1F6" w14:textId="7E533833"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Bachelor</w:t>
            </w:r>
          </w:p>
        </w:tc>
      </w:tr>
      <w:tr w:rsidR="00AA1FCD" w:rsidRPr="004F2031" w14:paraId="3C69105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2B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0F5F9"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A61AB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A402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0DBEE9" w14:textId="1754513E" w:rsidR="00AA1FCD" w:rsidRPr="004B153F" w:rsidRDefault="004B153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Traditional, hybrid</w:t>
            </w:r>
          </w:p>
        </w:tc>
      </w:tr>
      <w:tr w:rsidR="00AA1FCD" w:rsidRPr="00F13A70" w14:paraId="7E93CB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D5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EC40B" w14:textId="54D65901" w:rsidR="00AA1FCD" w:rsidRPr="00AA02CB" w:rsidRDefault="00F13A70">
            <w:pPr>
              <w:pStyle w:val="Odpowiedzi"/>
              <w:rPr>
                <w:rFonts w:ascii="Corbel" w:hAnsi="Corbel" w:cs="Tahoma"/>
                <w:b w:val="0"/>
                <w:i/>
                <w:color w:val="auto"/>
                <w:sz w:val="24"/>
                <w:szCs w:val="24"/>
                <w:lang w:val="en-GB"/>
              </w:rPr>
            </w:pPr>
            <w:r w:rsidRPr="00AA02CB">
              <w:rPr>
                <w:rFonts w:ascii="Corbel" w:hAnsi="Corbel" w:cs="Tahoma"/>
                <w:b w:val="0"/>
                <w:i/>
                <w:color w:val="auto"/>
                <w:sz w:val="24"/>
                <w:szCs w:val="24"/>
                <w:lang w:val="en-GB"/>
              </w:rPr>
              <w:t>II</w:t>
            </w:r>
            <w:r w:rsidR="00BA5E6E" w:rsidRPr="00AA02CB">
              <w:rPr>
                <w:rFonts w:ascii="Corbel" w:hAnsi="Corbel" w:cs="Tahoma"/>
                <w:b w:val="0"/>
                <w:i/>
                <w:color w:val="auto"/>
                <w:sz w:val="24"/>
                <w:szCs w:val="24"/>
                <w:lang w:val="en-GB"/>
              </w:rPr>
              <w:t>I</w:t>
            </w:r>
            <w:r w:rsidRPr="00AA02CB">
              <w:rPr>
                <w:rFonts w:ascii="Corbel" w:hAnsi="Corbel" w:cs="Tahoma"/>
                <w:b w:val="0"/>
                <w:i/>
                <w:color w:val="auto"/>
                <w:sz w:val="24"/>
                <w:szCs w:val="24"/>
                <w:lang w:val="en-GB"/>
              </w:rPr>
              <w:t xml:space="preserve"> year, </w:t>
            </w:r>
            <w:r w:rsidR="00E766F5" w:rsidRPr="00AA02CB">
              <w:rPr>
                <w:rFonts w:ascii="Corbel" w:hAnsi="Corbel" w:cs="Tahoma"/>
                <w:b w:val="0"/>
                <w:i/>
                <w:color w:val="auto"/>
                <w:sz w:val="24"/>
                <w:szCs w:val="24"/>
                <w:lang w:val="en-GB"/>
              </w:rPr>
              <w:t>V</w:t>
            </w:r>
            <w:r w:rsidR="00BA5E6E" w:rsidRPr="00AA02CB">
              <w:rPr>
                <w:rFonts w:ascii="Corbel" w:hAnsi="Corbel" w:cs="Tahoma"/>
                <w:b w:val="0"/>
                <w:i/>
                <w:color w:val="auto"/>
                <w:sz w:val="24"/>
                <w:szCs w:val="24"/>
                <w:lang w:val="en-GB"/>
              </w:rPr>
              <w:t>I</w:t>
            </w:r>
            <w:r w:rsidRPr="00AA02CB">
              <w:rPr>
                <w:rFonts w:ascii="Corbel" w:hAnsi="Corbel" w:cs="Tahoma"/>
                <w:b w:val="0"/>
                <w:i/>
                <w:color w:val="auto"/>
                <w:sz w:val="24"/>
                <w:szCs w:val="24"/>
                <w:lang w:val="en-GB"/>
              </w:rPr>
              <w:t xml:space="preserve"> semester</w:t>
            </w:r>
          </w:p>
        </w:tc>
      </w:tr>
      <w:tr w:rsidR="00AA1FCD" w:rsidRPr="004F2031" w14:paraId="61A3576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20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2D7F3" w14:textId="3E215A86" w:rsidR="00AA1FCD" w:rsidRPr="004F2031" w:rsidRDefault="001E492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w:t>
            </w:r>
            <w:r w:rsidR="00BA5E6E">
              <w:rPr>
                <w:rFonts w:ascii="Corbel" w:hAnsi="Corbel" w:cs="Tahoma"/>
                <w:b w:val="0"/>
                <w:i/>
                <w:color w:val="auto"/>
                <w:sz w:val="24"/>
                <w:szCs w:val="24"/>
                <w:lang w:val="en-GB"/>
              </w:rPr>
              <w:t>s</w:t>
            </w:r>
            <w:r>
              <w:rPr>
                <w:rFonts w:ascii="Corbel" w:hAnsi="Corbel" w:cs="Tahoma"/>
                <w:b w:val="0"/>
                <w:i/>
                <w:color w:val="auto"/>
                <w:sz w:val="24"/>
                <w:szCs w:val="24"/>
                <w:lang w:val="en-GB"/>
              </w:rPr>
              <w:t xml:space="preserve"> and recitation classes</w:t>
            </w:r>
          </w:p>
        </w:tc>
      </w:tr>
      <w:tr w:rsidR="00AA1FCD" w:rsidRPr="004F2031" w14:paraId="5AB3424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CC0E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0C6B1" w14:textId="4899421B"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3F4C62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361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4206A" w14:textId="15A75B3C" w:rsidR="00AA1FCD" w:rsidRPr="004F2031" w:rsidRDefault="00D67CE0">
            <w:pPr>
              <w:pStyle w:val="Odpowiedzi"/>
              <w:rPr>
                <w:rFonts w:ascii="Corbel" w:hAnsi="Corbel" w:cs="Tahoma"/>
                <w:b w:val="0"/>
                <w:color w:val="auto"/>
                <w:sz w:val="24"/>
                <w:szCs w:val="24"/>
                <w:lang w:val="en-GB"/>
              </w:rPr>
            </w:pPr>
            <w:proofErr w:type="spellStart"/>
            <w:r w:rsidRPr="00AA02CB">
              <w:rPr>
                <w:rFonts w:ascii="Corbel" w:hAnsi="Corbel" w:cs="Tahoma"/>
                <w:b w:val="0"/>
                <w:i/>
                <w:color w:val="auto"/>
                <w:sz w:val="24"/>
                <w:szCs w:val="24"/>
                <w:lang w:val="en-GB"/>
              </w:rPr>
              <w:t>Dr.</w:t>
            </w:r>
            <w:proofErr w:type="spellEnd"/>
            <w:r w:rsidRPr="00AA02CB">
              <w:rPr>
                <w:rFonts w:ascii="Corbel" w:hAnsi="Corbel" w:cs="Tahoma"/>
                <w:b w:val="0"/>
                <w:i/>
                <w:color w:val="auto"/>
                <w:sz w:val="24"/>
                <w:szCs w:val="24"/>
                <w:lang w:val="en-GB"/>
              </w:rPr>
              <w:t xml:space="preserve"> </w:t>
            </w:r>
            <w:r w:rsidR="00654771" w:rsidRPr="00AA02CB">
              <w:rPr>
                <w:rFonts w:ascii="Corbel" w:hAnsi="Corbel" w:cs="Tahoma"/>
                <w:b w:val="0"/>
                <w:i/>
                <w:color w:val="auto"/>
                <w:sz w:val="24"/>
                <w:szCs w:val="24"/>
                <w:lang w:val="en-GB"/>
              </w:rPr>
              <w:t>Jakub Czopek</w:t>
            </w:r>
            <w:r w:rsidRPr="00AA02CB">
              <w:rPr>
                <w:rFonts w:ascii="Corbel" w:hAnsi="Corbel" w:cs="Tahoma"/>
                <w:b w:val="0"/>
                <w:i/>
                <w:color w:val="auto"/>
                <w:sz w:val="24"/>
                <w:szCs w:val="24"/>
                <w:lang w:val="en-GB"/>
              </w:rPr>
              <w:t>, PhD</w:t>
            </w:r>
          </w:p>
        </w:tc>
      </w:tr>
      <w:tr w:rsidR="00AA1FCD" w:rsidRPr="004F2031" w14:paraId="08B8515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2A9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8711E" w14:textId="37A0A5B8" w:rsidR="00AA1FCD" w:rsidRPr="004F2031" w:rsidRDefault="00D67CE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Prof </w:t>
            </w:r>
            <w:proofErr w:type="spellStart"/>
            <w:r>
              <w:rPr>
                <w:rFonts w:ascii="Corbel" w:hAnsi="Corbel" w:cs="Tahoma"/>
                <w:b w:val="0"/>
                <w:i/>
                <w:color w:val="auto"/>
                <w:sz w:val="24"/>
                <w:szCs w:val="24"/>
                <w:lang w:val="en-GB"/>
              </w:rPr>
              <w:t>dr</w:t>
            </w:r>
            <w:proofErr w:type="spellEnd"/>
            <w:r>
              <w:rPr>
                <w:rFonts w:ascii="Corbel" w:hAnsi="Corbel" w:cs="Tahoma"/>
                <w:b w:val="0"/>
                <w:i/>
                <w:color w:val="auto"/>
                <w:sz w:val="24"/>
                <w:szCs w:val="24"/>
                <w:lang w:val="en-GB"/>
              </w:rPr>
              <w:t xml:space="preserve"> hab. </w:t>
            </w:r>
            <w:r w:rsidR="00F13A70">
              <w:rPr>
                <w:rFonts w:ascii="Corbel" w:hAnsi="Corbel" w:cs="Tahoma"/>
                <w:b w:val="0"/>
                <w:i/>
                <w:color w:val="auto"/>
                <w:sz w:val="24"/>
                <w:szCs w:val="24"/>
                <w:lang w:val="en-GB"/>
              </w:rPr>
              <w:t>Liliya Morska</w:t>
            </w:r>
            <w:r>
              <w:rPr>
                <w:rFonts w:ascii="Corbel" w:hAnsi="Corbel" w:cs="Tahoma"/>
                <w:b w:val="0"/>
                <w:i/>
                <w:color w:val="auto"/>
                <w:sz w:val="24"/>
                <w:szCs w:val="24"/>
                <w:lang w:val="en-GB"/>
              </w:rPr>
              <w:t>, PhD</w:t>
            </w:r>
          </w:p>
        </w:tc>
      </w:tr>
    </w:tbl>
    <w:p w14:paraId="2215F883" w14:textId="77777777" w:rsidR="00AA1FCD" w:rsidRPr="004F2031" w:rsidRDefault="00AA1FCD">
      <w:pPr>
        <w:pStyle w:val="Podpunkty"/>
        <w:ind w:left="0"/>
        <w:rPr>
          <w:rFonts w:ascii="Corbel" w:hAnsi="Corbel" w:cs="Tahoma"/>
          <w:color w:val="auto"/>
          <w:sz w:val="24"/>
          <w:szCs w:val="24"/>
          <w:lang w:val="en-GB"/>
        </w:rPr>
      </w:pPr>
    </w:p>
    <w:p w14:paraId="3FEB750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6F4A924" w14:textId="77777777" w:rsidR="00AA1FCD" w:rsidRPr="004F2031" w:rsidRDefault="00AA1FCD">
      <w:pPr>
        <w:pStyle w:val="Podpunkty"/>
        <w:ind w:left="0"/>
        <w:rPr>
          <w:rFonts w:ascii="Corbel" w:hAnsi="Corbel" w:cs="Tahoma"/>
          <w:color w:val="auto"/>
          <w:sz w:val="24"/>
          <w:szCs w:val="24"/>
          <w:lang w:val="en-GB"/>
        </w:rPr>
      </w:pPr>
    </w:p>
    <w:p w14:paraId="330994A2" w14:textId="77777777" w:rsidR="00AA1FCD" w:rsidRPr="004F2031" w:rsidRDefault="00AA1FCD">
      <w:pPr>
        <w:pStyle w:val="Podpunkty"/>
        <w:ind w:left="0"/>
        <w:rPr>
          <w:rFonts w:ascii="Corbel" w:hAnsi="Corbel" w:cs="Tahoma"/>
          <w:color w:val="auto"/>
          <w:sz w:val="24"/>
          <w:szCs w:val="24"/>
          <w:lang w:val="en-GB"/>
        </w:rPr>
      </w:pPr>
    </w:p>
    <w:p w14:paraId="1197DA6E" w14:textId="505CC7CC"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3E2203">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9A35DB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302F6F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E1DD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EDB0F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F8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80DAA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2585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504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E58F57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CCA9F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178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C2F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D5D6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97AA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226AF3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83DB6" w14:textId="4283686B" w:rsidR="00AA1FCD" w:rsidRPr="004F2031" w:rsidRDefault="006B7BB4"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w:t>
            </w:r>
            <w:r w:rsidR="00654771">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457DF" w14:textId="344A2B8C" w:rsidR="00AA1FCD" w:rsidRPr="004F2031" w:rsidRDefault="00AA1FCD" w:rsidP="004B153F">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DBB6F1" w14:textId="62099E82" w:rsidR="00AA1FCD" w:rsidRPr="004F2031" w:rsidRDefault="00852BA8"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6B7BB4">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6067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368BC"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5DC25"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B6E34"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F96F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01012"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56A29" w14:textId="4D7DA6C5" w:rsidR="00AA1FCD" w:rsidRPr="004F2031" w:rsidRDefault="00AB73E3"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11BADDC" w14:textId="77777777" w:rsidR="00AA1FCD" w:rsidRPr="004F2031" w:rsidRDefault="00AA1FCD">
      <w:pPr>
        <w:pStyle w:val="Podpunkty"/>
        <w:rPr>
          <w:rFonts w:ascii="Corbel" w:hAnsi="Corbel" w:cs="Tahoma"/>
          <w:color w:val="auto"/>
          <w:sz w:val="24"/>
          <w:szCs w:val="24"/>
          <w:lang w:val="en-GB" w:eastAsia="en-US"/>
        </w:rPr>
      </w:pPr>
    </w:p>
    <w:p w14:paraId="7DE9C090" w14:textId="77777777" w:rsidR="00AA1FCD" w:rsidRPr="004F2031" w:rsidRDefault="00AA1FCD">
      <w:pPr>
        <w:pStyle w:val="Punktygwne"/>
        <w:spacing w:before="0" w:after="0"/>
        <w:rPr>
          <w:rFonts w:ascii="Corbel" w:hAnsi="Corbel" w:cs="Tahoma"/>
          <w:b w:val="0"/>
          <w:color w:val="auto"/>
          <w:szCs w:val="24"/>
          <w:lang w:val="en-GB"/>
        </w:rPr>
      </w:pPr>
    </w:p>
    <w:p w14:paraId="0B8D46E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5E4F53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BA0F44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8C8672A" w14:textId="77777777" w:rsidR="00AA1FCD" w:rsidRPr="004F2031" w:rsidRDefault="00AA1FCD">
      <w:pPr>
        <w:pStyle w:val="Punktygwne"/>
        <w:spacing w:before="0" w:after="0"/>
        <w:rPr>
          <w:rFonts w:ascii="Corbel" w:hAnsi="Corbel" w:cs="Tahoma"/>
          <w:smallCaps w:val="0"/>
          <w:color w:val="auto"/>
          <w:szCs w:val="24"/>
          <w:lang w:val="en-GB"/>
        </w:rPr>
      </w:pPr>
    </w:p>
    <w:p w14:paraId="6B2A9D9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EC4979" w14:textId="7402A661" w:rsidR="00AA1FCD" w:rsidRPr="004F2031" w:rsidRDefault="00FA3476">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Exam </w:t>
      </w:r>
    </w:p>
    <w:p w14:paraId="6FCB99F8" w14:textId="77777777" w:rsidR="00AA1FCD" w:rsidRPr="004F2031" w:rsidRDefault="00AA1FCD">
      <w:pPr>
        <w:pStyle w:val="Punktygwne"/>
        <w:spacing w:before="0" w:after="0"/>
        <w:rPr>
          <w:rFonts w:ascii="Corbel" w:hAnsi="Corbel" w:cs="Tahoma"/>
          <w:b w:val="0"/>
          <w:color w:val="auto"/>
          <w:szCs w:val="24"/>
          <w:lang w:val="en-GB"/>
        </w:rPr>
      </w:pPr>
    </w:p>
    <w:p w14:paraId="70DEB853" w14:textId="18BD7797" w:rsidR="00AA1FCD" w:rsidRDefault="00AA1FCD">
      <w:pPr>
        <w:pStyle w:val="Punktygwne"/>
        <w:spacing w:before="0" w:after="0"/>
        <w:rPr>
          <w:rFonts w:ascii="Corbel" w:hAnsi="Corbel" w:cs="Tahoma"/>
          <w:b w:val="0"/>
          <w:color w:val="auto"/>
          <w:szCs w:val="24"/>
          <w:lang w:val="en-GB"/>
        </w:rPr>
      </w:pPr>
    </w:p>
    <w:p w14:paraId="15AA1541" w14:textId="77777777" w:rsidR="00A62D72" w:rsidRDefault="00A62D72">
      <w:pPr>
        <w:pStyle w:val="Punktygwne"/>
        <w:spacing w:before="0" w:after="0"/>
        <w:rPr>
          <w:rFonts w:ascii="Corbel" w:hAnsi="Corbel" w:cs="Tahoma"/>
          <w:b w:val="0"/>
          <w:color w:val="auto"/>
          <w:szCs w:val="24"/>
          <w:lang w:val="en-GB"/>
        </w:rPr>
      </w:pPr>
    </w:p>
    <w:p w14:paraId="37A19AF2" w14:textId="4DC20D81" w:rsidR="004B153F" w:rsidRDefault="004B153F">
      <w:pPr>
        <w:pStyle w:val="Punktygwne"/>
        <w:spacing w:before="0" w:after="0"/>
        <w:rPr>
          <w:rFonts w:ascii="Corbel" w:hAnsi="Corbel" w:cs="Tahoma"/>
          <w:b w:val="0"/>
          <w:color w:val="auto"/>
          <w:szCs w:val="24"/>
          <w:lang w:val="en-GB"/>
        </w:rPr>
      </w:pPr>
    </w:p>
    <w:p w14:paraId="288CF4AB" w14:textId="77777777" w:rsidR="004B153F" w:rsidRPr="004F2031" w:rsidRDefault="004B153F">
      <w:pPr>
        <w:pStyle w:val="Punktygwne"/>
        <w:spacing w:before="0" w:after="0"/>
        <w:rPr>
          <w:rFonts w:ascii="Corbel" w:hAnsi="Corbel" w:cs="Tahoma"/>
          <w:b w:val="0"/>
          <w:color w:val="auto"/>
          <w:szCs w:val="24"/>
          <w:lang w:val="en-GB"/>
        </w:rPr>
      </w:pPr>
    </w:p>
    <w:p w14:paraId="2B52447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A02CB" w14:paraId="4BB622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2D816" w14:textId="716D57C0" w:rsidR="00AA1FCD" w:rsidRDefault="00FA3476" w:rsidP="00F139FC">
            <w:pPr>
              <w:pStyle w:val="Punktygwne"/>
              <w:spacing w:before="40" w:after="4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general pedagogy, introduction to didactics,</w:t>
            </w:r>
            <w:r w:rsidR="00B00397">
              <w:rPr>
                <w:rFonts w:ascii="Corbel" w:hAnsi="Corbel" w:cs="Tahoma"/>
                <w:b w:val="0"/>
                <w:smallCaps w:val="0"/>
                <w:color w:val="auto"/>
                <w:szCs w:val="20"/>
                <w:lang w:val="en-GB" w:eastAsia="pl-PL"/>
              </w:rPr>
              <w:t xml:space="preserve"> target</w:t>
            </w:r>
            <w:r>
              <w:rPr>
                <w:rFonts w:ascii="Corbel" w:hAnsi="Corbel" w:cs="Tahoma"/>
                <w:b w:val="0"/>
                <w:smallCaps w:val="0"/>
                <w:color w:val="auto"/>
                <w:szCs w:val="20"/>
                <w:lang w:val="en-GB" w:eastAsia="pl-PL"/>
              </w:rPr>
              <w:t xml:space="preserve"> language competence </w:t>
            </w:r>
            <w:r w:rsidR="00B00397">
              <w:rPr>
                <w:rFonts w:ascii="Corbel" w:hAnsi="Corbel" w:cs="Tahoma"/>
                <w:b w:val="0"/>
                <w:smallCaps w:val="0"/>
                <w:color w:val="auto"/>
                <w:szCs w:val="20"/>
                <w:lang w:val="en-GB" w:eastAsia="pl-PL"/>
              </w:rPr>
              <w:t>(level B1/B2)</w:t>
            </w:r>
          </w:p>
          <w:p w14:paraId="1362ADE7" w14:textId="418D8B95" w:rsidR="00B00397" w:rsidRPr="00F139FC" w:rsidRDefault="00B00397" w:rsidP="00F139FC">
            <w:pPr>
              <w:jc w:val="both"/>
              <w:rPr>
                <w:rFonts w:ascii="Corbel" w:hAnsi="Corbel" w:cs="Tahoma"/>
                <w:b/>
                <w:smallCaps/>
                <w:color w:val="auto"/>
                <w:szCs w:val="20"/>
                <w:lang w:val="en-GB" w:eastAsia="pl-PL"/>
              </w:rPr>
            </w:pPr>
            <w:r w:rsidRPr="00141C35">
              <w:rPr>
                <w:rFonts w:ascii="Corbel" w:hAnsi="Corbel"/>
                <w:lang w:val="en-US"/>
              </w:rPr>
              <w:t xml:space="preserve">The </w:t>
            </w:r>
            <w:r w:rsidR="00852BA8">
              <w:rPr>
                <w:rFonts w:ascii="Corbel" w:hAnsi="Corbel"/>
                <w:lang w:val="en-US"/>
              </w:rPr>
              <w:t>classes</w:t>
            </w:r>
            <w:r w:rsidRPr="00141C35">
              <w:rPr>
                <w:rFonts w:ascii="Corbel" w:hAnsi="Corbel"/>
                <w:lang w:val="en-US"/>
              </w:rPr>
              <w:t xml:space="preserve"> will focus on theoretical aspects, key notions and concepts, as well as principles underlying various teaching approaches. The emphasis will be placed on contemporary linguistic and psychological developments in the area of second/foreign language acquisition and learning. The underlying aim is to give students an overview of theory and practice of teaching English as a foreign language and demonstrate the social role of the teaching profession.</w:t>
            </w:r>
          </w:p>
        </w:tc>
      </w:tr>
    </w:tbl>
    <w:p w14:paraId="254BF2D4" w14:textId="77777777" w:rsidR="00AA1FCD" w:rsidRPr="004F2031" w:rsidRDefault="00AA1FCD">
      <w:pPr>
        <w:pStyle w:val="Punktygwne"/>
        <w:spacing w:before="0" w:after="0"/>
        <w:rPr>
          <w:rFonts w:ascii="Corbel" w:hAnsi="Corbel" w:cs="Tahoma"/>
          <w:b w:val="0"/>
          <w:color w:val="auto"/>
          <w:szCs w:val="24"/>
          <w:lang w:val="en-GB"/>
        </w:rPr>
      </w:pPr>
    </w:p>
    <w:p w14:paraId="6DAF804F" w14:textId="77777777" w:rsidR="00AA1FCD" w:rsidRPr="004F2031" w:rsidRDefault="00AA1FCD">
      <w:pPr>
        <w:pStyle w:val="Punktygwne"/>
        <w:spacing w:before="0" w:after="0"/>
        <w:rPr>
          <w:rFonts w:ascii="Corbel" w:hAnsi="Corbel" w:cs="Tahoma"/>
          <w:b w:val="0"/>
          <w:color w:val="auto"/>
          <w:szCs w:val="24"/>
          <w:lang w:val="en-GB"/>
        </w:rPr>
      </w:pPr>
    </w:p>
    <w:p w14:paraId="00DA59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3BA8849" w14:textId="77777777" w:rsidR="00AA1FCD" w:rsidRPr="004F2031" w:rsidRDefault="00AA1FCD">
      <w:pPr>
        <w:pStyle w:val="Punktygwne"/>
        <w:spacing w:before="0" w:after="0"/>
        <w:rPr>
          <w:rFonts w:ascii="Corbel" w:hAnsi="Corbel" w:cs="Tahoma"/>
          <w:color w:val="auto"/>
          <w:szCs w:val="24"/>
          <w:lang w:val="en-GB"/>
        </w:rPr>
      </w:pPr>
    </w:p>
    <w:p w14:paraId="360B48C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A02CB" w14:paraId="37C80D4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349E3" w14:textId="77777777" w:rsidR="00AA1FCD" w:rsidRPr="005D1A96" w:rsidRDefault="002D7484" w:rsidP="005D1A96">
            <w:pPr>
              <w:rPr>
                <w:rFonts w:ascii="Corbel" w:hAnsi="Corbel"/>
              </w:rPr>
            </w:pPr>
            <w:r w:rsidRPr="005D1A96">
              <w:rPr>
                <w:rFonts w:ascii="Corbel" w:hAnsi="Corbel"/>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667CA1" w14:textId="6F8B8BFC" w:rsidR="00AA1FCD" w:rsidRPr="00141C35" w:rsidRDefault="005D1A96" w:rsidP="005D1A96">
            <w:pPr>
              <w:rPr>
                <w:rFonts w:ascii="Corbel" w:hAnsi="Corbel"/>
                <w:lang w:val="en-US"/>
              </w:rPr>
            </w:pPr>
            <w:r w:rsidRPr="00141C35">
              <w:rPr>
                <w:rFonts w:ascii="Corbel" w:hAnsi="Corbel"/>
                <w:lang w:val="en-US"/>
              </w:rPr>
              <w:t>To provide an overview of foreign language teaching strategies based upon theory, practic</w:t>
            </w:r>
            <w:r w:rsidR="00232974">
              <w:rPr>
                <w:rFonts w:ascii="Corbel" w:hAnsi="Corbel"/>
                <w:lang w:val="en-US"/>
              </w:rPr>
              <w:t>e</w:t>
            </w:r>
            <w:r w:rsidRPr="00141C35">
              <w:rPr>
                <w:rFonts w:ascii="Corbel" w:hAnsi="Corbel"/>
                <w:lang w:val="en-US"/>
              </w:rPr>
              <w:t>, and creativity.</w:t>
            </w:r>
          </w:p>
        </w:tc>
      </w:tr>
      <w:tr w:rsidR="00AA1FCD" w:rsidRPr="00AA02CB" w14:paraId="0BFC1E1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B2EA2A" w14:textId="4086420C" w:rsidR="00AA1FCD" w:rsidRPr="005D1A96" w:rsidRDefault="005D1A96" w:rsidP="005D1A96">
            <w:pPr>
              <w:rPr>
                <w:rFonts w:ascii="Corbel" w:hAnsi="Corbel"/>
              </w:rPr>
            </w:pPr>
            <w:r w:rsidRPr="005D1A96">
              <w:rPr>
                <w:rFonts w:ascii="Corbel" w:hAnsi="Corbel"/>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E00A9" w14:textId="1562356C" w:rsidR="00AA1FCD" w:rsidRPr="00141C35" w:rsidRDefault="005D1A96" w:rsidP="005D1A96">
            <w:pPr>
              <w:rPr>
                <w:rFonts w:ascii="Corbel" w:hAnsi="Corbel"/>
                <w:lang w:val="en-US"/>
              </w:rPr>
            </w:pPr>
            <w:r w:rsidRPr="00141C35">
              <w:rPr>
                <w:rFonts w:ascii="Corbel" w:hAnsi="Corbel"/>
                <w:lang w:val="en-US"/>
              </w:rPr>
              <w:t xml:space="preserve">To allow for full discussion and analysis of past and current </w:t>
            </w:r>
            <w:r w:rsidR="00D1241B">
              <w:rPr>
                <w:rFonts w:ascii="Corbel" w:hAnsi="Corbel"/>
                <w:lang w:val="en-US"/>
              </w:rPr>
              <w:t>trends</w:t>
            </w:r>
            <w:r w:rsidRPr="00141C35">
              <w:rPr>
                <w:rFonts w:ascii="Corbel" w:hAnsi="Corbel"/>
                <w:lang w:val="en-US"/>
              </w:rPr>
              <w:t xml:space="preserve"> in second language acquisition in </w:t>
            </w:r>
            <w:r w:rsidR="00D1241B">
              <w:rPr>
                <w:rFonts w:ascii="Corbel" w:hAnsi="Corbel"/>
                <w:lang w:val="en-US"/>
              </w:rPr>
              <w:t>theory</w:t>
            </w:r>
            <w:r w:rsidRPr="00141C35">
              <w:rPr>
                <w:rFonts w:ascii="Corbel" w:hAnsi="Corbel"/>
                <w:lang w:val="en-US"/>
              </w:rPr>
              <w:t xml:space="preserve"> and in application</w:t>
            </w:r>
          </w:p>
        </w:tc>
      </w:tr>
      <w:tr w:rsidR="00AA1FCD" w:rsidRPr="00AA02CB" w14:paraId="13ADB4D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1B8297" w14:textId="21D85A15" w:rsidR="00AA1FCD" w:rsidRPr="005D1A96" w:rsidRDefault="002D7484" w:rsidP="005D1A96">
            <w:pPr>
              <w:rPr>
                <w:rFonts w:ascii="Corbel" w:hAnsi="Corbel"/>
              </w:rPr>
            </w:pPr>
            <w:r w:rsidRPr="005D1A96">
              <w:rPr>
                <w:rFonts w:ascii="Corbel" w:hAnsi="Corbel"/>
              </w:rPr>
              <w:t>O</w:t>
            </w:r>
            <w:r w:rsidR="005D1A96" w:rsidRPr="005D1A96">
              <w:rPr>
                <w:rFonts w:ascii="Corbel" w:hAnsi="Corbel"/>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DCF11" w14:textId="224C843E" w:rsidR="00AA1FCD" w:rsidRPr="00141C35" w:rsidRDefault="005D1A96" w:rsidP="005D1A96">
            <w:pPr>
              <w:rPr>
                <w:rFonts w:ascii="Corbel" w:hAnsi="Corbel"/>
                <w:lang w:val="en-US"/>
              </w:rPr>
            </w:pPr>
            <w:r w:rsidRPr="00141C35">
              <w:rPr>
                <w:rFonts w:ascii="Corbel" w:hAnsi="Corbel"/>
                <w:lang w:val="en-US"/>
              </w:rPr>
              <w:t xml:space="preserve">To prepare </w:t>
            </w:r>
            <w:r w:rsidR="00D1241B">
              <w:rPr>
                <w:rFonts w:ascii="Corbel" w:hAnsi="Corbel"/>
                <w:lang w:val="en-US"/>
              </w:rPr>
              <w:t xml:space="preserve">future </w:t>
            </w:r>
            <w:r w:rsidRPr="00141C35">
              <w:rPr>
                <w:rFonts w:ascii="Corbel" w:hAnsi="Corbel"/>
                <w:lang w:val="en-US"/>
              </w:rPr>
              <w:t xml:space="preserve">foreign language </w:t>
            </w:r>
            <w:r w:rsidR="003205F7">
              <w:rPr>
                <w:rFonts w:ascii="Corbel" w:hAnsi="Corbel"/>
                <w:lang w:val="en-US"/>
              </w:rPr>
              <w:t>educators</w:t>
            </w:r>
            <w:r w:rsidRPr="00141C35">
              <w:rPr>
                <w:rFonts w:ascii="Corbel" w:hAnsi="Corbel"/>
                <w:lang w:val="en-US"/>
              </w:rPr>
              <w:t xml:space="preserve"> with the necessary </w:t>
            </w:r>
            <w:r w:rsidR="00D1241B">
              <w:rPr>
                <w:rFonts w:ascii="Corbel" w:hAnsi="Corbel"/>
                <w:lang w:val="en-US"/>
              </w:rPr>
              <w:t>knowledge, skills, competences</w:t>
            </w:r>
            <w:r w:rsidRPr="00141C35">
              <w:rPr>
                <w:rFonts w:ascii="Corbel" w:hAnsi="Corbel"/>
                <w:lang w:val="en-US"/>
              </w:rPr>
              <w:t>, and confidence to be a capable teacher of foreign languages.</w:t>
            </w:r>
          </w:p>
        </w:tc>
      </w:tr>
    </w:tbl>
    <w:p w14:paraId="09FE7026" w14:textId="77777777" w:rsidR="00AA1FCD" w:rsidRPr="004F2031" w:rsidRDefault="00AA1FCD">
      <w:pPr>
        <w:pStyle w:val="Punktygwne"/>
        <w:spacing w:before="0" w:after="0"/>
        <w:rPr>
          <w:rFonts w:ascii="Corbel" w:hAnsi="Corbel" w:cs="Tahoma"/>
          <w:b w:val="0"/>
          <w:smallCaps w:val="0"/>
          <w:color w:val="auto"/>
          <w:szCs w:val="24"/>
          <w:lang w:val="en-GB"/>
        </w:rPr>
      </w:pPr>
    </w:p>
    <w:p w14:paraId="6E0093E7" w14:textId="77777777" w:rsidR="00AA1FCD" w:rsidRPr="004F2031" w:rsidRDefault="00AA1FCD">
      <w:pPr>
        <w:pStyle w:val="Punktygwne"/>
        <w:spacing w:before="0" w:after="0"/>
        <w:rPr>
          <w:rFonts w:ascii="Corbel" w:hAnsi="Corbel"/>
          <w:b w:val="0"/>
          <w:color w:val="auto"/>
          <w:szCs w:val="24"/>
          <w:lang w:val="en-GB"/>
        </w:rPr>
      </w:pPr>
    </w:p>
    <w:p w14:paraId="2736F4DD" w14:textId="4302755A"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25C8F8A"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AA02CB" w14:paraId="713E5BA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79445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BD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EA5C72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D512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AA02CB" w14:paraId="08322298"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FA73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F62DF" w14:textId="1B61C38C" w:rsidR="00AA1FCD" w:rsidRPr="004B153F" w:rsidRDefault="004B153F" w:rsidP="004B153F">
            <w:pPr>
              <w:rPr>
                <w:rFonts w:ascii="Corbel" w:hAnsi="Corbel"/>
                <w:lang w:val="en-US"/>
              </w:rPr>
            </w:pPr>
            <w:r w:rsidRPr="004B153F">
              <w:rPr>
                <w:rFonts w:ascii="Corbel" w:hAnsi="Corbel"/>
                <w:lang w:val="en-US"/>
              </w:rPr>
              <w:t>S</w:t>
            </w:r>
            <w:r w:rsidR="002B2CAC" w:rsidRPr="004B153F">
              <w:rPr>
                <w:rFonts w:ascii="Corbel" w:hAnsi="Corbel"/>
                <w:lang w:val="en-US"/>
              </w:rPr>
              <w:t xml:space="preserve">tudents </w:t>
            </w:r>
            <w:r w:rsidR="005D1A96" w:rsidRPr="004B153F">
              <w:rPr>
                <w:rFonts w:ascii="Corbel" w:hAnsi="Corbel"/>
                <w:lang w:val="en-US"/>
              </w:rPr>
              <w:t>can</w:t>
            </w:r>
            <w:r w:rsidR="002B2CAC" w:rsidRPr="004B153F">
              <w:rPr>
                <w:rFonts w:ascii="Corbel" w:hAnsi="Corbel"/>
                <w:lang w:val="en-US"/>
              </w:rPr>
              <w:t xml:space="preserve"> define basic notions in the field of TEFL</w:t>
            </w:r>
            <w:r w:rsidR="005D1A96" w:rsidRPr="004B153F">
              <w:rPr>
                <w:rFonts w:ascii="Corbel" w:hAnsi="Corbel"/>
                <w:lang w:val="en-US"/>
              </w:rPr>
              <w:t>, outline the areas of past and present trends in second language acquisition theory and second language instruction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0AFB9" w14:textId="0C16F61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AA02CB" w14:paraId="631CC686"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5D5F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E6024" w14:textId="09929117" w:rsidR="00AA1FCD" w:rsidRPr="00141C35" w:rsidRDefault="005D1A96" w:rsidP="004B153F">
            <w:pPr>
              <w:rPr>
                <w:rFonts w:ascii="Corbel" w:hAnsi="Corbel"/>
                <w:lang w:val="en-US"/>
              </w:rPr>
            </w:pPr>
            <w:r w:rsidRPr="00141C35">
              <w:rPr>
                <w:rFonts w:ascii="Corbel" w:hAnsi="Corbel"/>
                <w:lang w:val="en-US"/>
              </w:rPr>
              <w:t xml:space="preserve">Students can use various approaches and methods of language teaching, as deemed necessary for successful </w:t>
            </w:r>
            <w:r w:rsidR="003205F7">
              <w:rPr>
                <w:rFonts w:ascii="Corbel" w:hAnsi="Corbel"/>
                <w:lang w:val="en-US"/>
              </w:rPr>
              <w:t xml:space="preserve">foreign </w:t>
            </w:r>
            <w:r w:rsidRPr="00141C35">
              <w:rPr>
                <w:rFonts w:ascii="Corbel" w:hAnsi="Corbel"/>
                <w:lang w:val="en-US"/>
              </w:rPr>
              <w:t>language skill development and implementation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AFEC7" w14:textId="67EB7BA9"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AA02CB" w14:paraId="23F809B4"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8DF4A" w14:textId="24B44EFE" w:rsidR="00AA1FCD" w:rsidRPr="004F2031" w:rsidRDefault="004B15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B0735" w14:textId="367A7A5A" w:rsidR="00AA1FCD" w:rsidRPr="00141C35" w:rsidRDefault="005D1A96" w:rsidP="004B153F">
            <w:pPr>
              <w:rPr>
                <w:rFonts w:ascii="Corbel" w:hAnsi="Corbel"/>
                <w:lang w:val="en-US"/>
              </w:rPr>
            </w:pPr>
            <w:r w:rsidRPr="00141C35">
              <w:rPr>
                <w:rFonts w:ascii="Corbel" w:hAnsi="Corbel"/>
                <w:lang w:val="en-US"/>
              </w:rPr>
              <w:t xml:space="preserve">Students can recognize the latest </w:t>
            </w:r>
            <w:r w:rsidR="003205F7" w:rsidRPr="00141C35">
              <w:rPr>
                <w:rFonts w:ascii="Corbel" w:hAnsi="Corbel"/>
                <w:lang w:val="en-US"/>
              </w:rPr>
              <w:t xml:space="preserve">practices </w:t>
            </w:r>
            <w:r w:rsidRPr="00141C35">
              <w:rPr>
                <w:rFonts w:ascii="Corbel" w:hAnsi="Corbel"/>
                <w:lang w:val="en-US"/>
              </w:rPr>
              <w:t>in technology integration, think and research critically and strategize accordingly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03042" w14:textId="4FF40226"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AA02CB" w14:paraId="182E2D6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8FAEE" w14:textId="1DB04D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sidR="004B153F">
              <w:rPr>
                <w:rFonts w:ascii="Corbel" w:hAnsi="Corbel" w:cs="Tahoma"/>
                <w:b w:val="0"/>
                <w:smallCaps w:val="0"/>
                <w:color w:val="auto"/>
                <w:szCs w:val="24"/>
                <w:lang w:val="en-GB" w:eastAsia="pl-PL"/>
              </w:rPr>
              <w:t>04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DF73AB" w14:textId="5E1DB97C" w:rsidR="00AA1FCD" w:rsidRPr="00141C35" w:rsidRDefault="005D1A96" w:rsidP="004B153F">
            <w:pPr>
              <w:rPr>
                <w:rFonts w:ascii="Corbel" w:hAnsi="Corbel"/>
                <w:lang w:val="en-US"/>
              </w:rPr>
            </w:pPr>
            <w:r w:rsidRPr="00141C35">
              <w:rPr>
                <w:rFonts w:ascii="Corbel" w:hAnsi="Corbel"/>
                <w:lang w:val="en-US"/>
              </w:rPr>
              <w:t>Students can use a variety of assessment strategies to evaluate student learning in a foreign language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56706" w14:textId="5F033A0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3E912C5A" w14:textId="77777777" w:rsidR="00AA1FCD" w:rsidRPr="004F2031" w:rsidRDefault="00AA1FCD">
      <w:pPr>
        <w:pStyle w:val="Punktygwne"/>
        <w:spacing w:before="0" w:after="0"/>
        <w:rPr>
          <w:rFonts w:ascii="Corbel" w:hAnsi="Corbel"/>
          <w:b w:val="0"/>
          <w:color w:val="auto"/>
          <w:szCs w:val="24"/>
          <w:lang w:val="en-GB"/>
        </w:rPr>
      </w:pPr>
    </w:p>
    <w:p w14:paraId="625F414D" w14:textId="0CE4DD1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24BC70F" w14:textId="77777777" w:rsidR="00852BA8" w:rsidRPr="004F2031" w:rsidRDefault="00852BA8" w:rsidP="00852BA8">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0020572E" w14:textId="77777777" w:rsidR="00852BA8" w:rsidRPr="004F2031" w:rsidRDefault="00852BA8" w:rsidP="00852BA8">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52BA8" w:rsidRPr="004F2031" w14:paraId="3C618A1D"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D332F" w14:textId="77777777" w:rsidR="00852BA8" w:rsidRPr="004F2031" w:rsidRDefault="00852BA8" w:rsidP="00982E58">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852BA8" w:rsidRPr="004F2031" w14:paraId="5B94A2B5"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C3BF4" w14:textId="77777777" w:rsidR="00852BA8" w:rsidRPr="006607EE" w:rsidRDefault="00852BA8" w:rsidP="00982E58">
            <w:pPr>
              <w:spacing w:after="0" w:line="240" w:lineRule="auto"/>
              <w:rPr>
                <w:rFonts w:ascii="Corbel" w:hAnsi="Corbel" w:cs="Tahoma"/>
                <w:color w:val="auto"/>
                <w:szCs w:val="24"/>
                <w:lang w:val="en-GB"/>
              </w:rPr>
            </w:pPr>
            <w:r>
              <w:rPr>
                <w:rFonts w:ascii="Corbel" w:hAnsi="Corbel"/>
              </w:rPr>
              <w:t xml:space="preserve">1. </w:t>
            </w:r>
            <w:proofErr w:type="spellStart"/>
            <w:r w:rsidRPr="006607EE">
              <w:rPr>
                <w:rFonts w:ascii="Corbel" w:hAnsi="Corbel"/>
              </w:rPr>
              <w:t>Theories</w:t>
            </w:r>
            <w:proofErr w:type="spellEnd"/>
            <w:r w:rsidRPr="006607EE">
              <w:rPr>
                <w:rFonts w:ascii="Corbel" w:hAnsi="Corbel"/>
              </w:rPr>
              <w:t xml:space="preserve"> of learning.</w:t>
            </w:r>
          </w:p>
        </w:tc>
      </w:tr>
      <w:tr w:rsidR="00852BA8" w:rsidRPr="004F2031" w14:paraId="68F7BF5F"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2D3E4" w14:textId="77777777" w:rsidR="00852BA8" w:rsidRPr="004F2031"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2. </w:t>
            </w:r>
            <w:r w:rsidRPr="004829D3">
              <w:rPr>
                <w:rFonts w:ascii="Corbel" w:hAnsi="Corbel"/>
                <w:lang w:val="en-US"/>
              </w:rPr>
              <w:t xml:space="preserve">Lesson planning. The FL teacher. </w:t>
            </w:r>
            <w:proofErr w:type="spellStart"/>
            <w:r w:rsidRPr="008E7CC1">
              <w:rPr>
                <w:rFonts w:ascii="Corbel" w:hAnsi="Corbel"/>
              </w:rPr>
              <w:t>Occupational</w:t>
            </w:r>
            <w:proofErr w:type="spellEnd"/>
            <w:r w:rsidRPr="008E7CC1">
              <w:rPr>
                <w:rFonts w:ascii="Corbel" w:hAnsi="Corbel"/>
              </w:rPr>
              <w:t xml:space="preserve"> </w:t>
            </w:r>
            <w:proofErr w:type="spellStart"/>
            <w:r w:rsidRPr="008E7CC1">
              <w:rPr>
                <w:rFonts w:ascii="Corbel" w:hAnsi="Corbel"/>
              </w:rPr>
              <w:t>burnout</w:t>
            </w:r>
            <w:proofErr w:type="spellEnd"/>
            <w:r w:rsidRPr="008E7CC1">
              <w:rPr>
                <w:rFonts w:ascii="Corbel" w:hAnsi="Corbel"/>
              </w:rPr>
              <w:t>.</w:t>
            </w:r>
          </w:p>
        </w:tc>
      </w:tr>
      <w:tr w:rsidR="00852BA8" w:rsidRPr="00AA02CB" w14:paraId="4FF35E61"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58EC9" w14:textId="77777777" w:rsidR="00852BA8" w:rsidRPr="006E7201" w:rsidRDefault="00852BA8" w:rsidP="00982E58">
            <w:pPr>
              <w:pStyle w:val="Akapitzlist"/>
              <w:spacing w:after="0" w:line="240" w:lineRule="auto"/>
              <w:ind w:left="0"/>
              <w:rPr>
                <w:rFonts w:ascii="Corbel" w:hAnsi="Corbel" w:cs="Tahoma"/>
                <w:color w:val="auto"/>
                <w:szCs w:val="24"/>
                <w:lang w:val="fr-FR"/>
              </w:rPr>
            </w:pPr>
            <w:r>
              <w:rPr>
                <w:rFonts w:ascii="Corbel" w:hAnsi="Corbel" w:cs="Tahoma"/>
                <w:color w:val="auto"/>
                <w:szCs w:val="24"/>
                <w:lang w:val="en-GB"/>
              </w:rPr>
              <w:t xml:space="preserve">3. </w:t>
            </w:r>
            <w:r w:rsidRPr="006E7201">
              <w:rPr>
                <w:rFonts w:ascii="Corbel" w:hAnsi="Corbel"/>
                <w:lang w:val="en-US"/>
              </w:rPr>
              <w:t>Second Language Acquisition vs Second Language Instruction</w:t>
            </w:r>
            <w:r>
              <w:rPr>
                <w:rFonts w:ascii="Corbel" w:hAnsi="Corbel"/>
                <w:lang w:val="en-US"/>
              </w:rPr>
              <w:t>.</w:t>
            </w:r>
          </w:p>
        </w:tc>
      </w:tr>
      <w:tr w:rsidR="00852BA8" w:rsidRPr="00AA02CB" w14:paraId="1AB6845A"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789344"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lang w:val="en-US"/>
              </w:rPr>
              <w:t xml:space="preserve">4. </w:t>
            </w:r>
            <w:r w:rsidRPr="008F2BD5">
              <w:rPr>
                <w:rFonts w:ascii="Corbel" w:hAnsi="Corbel"/>
                <w:lang w:val="en-US"/>
              </w:rPr>
              <w:t>Language system: learning and teaching grammar and vocabulary</w:t>
            </w:r>
          </w:p>
        </w:tc>
      </w:tr>
      <w:tr w:rsidR="00852BA8" w:rsidRPr="00AA02CB" w14:paraId="0DA62492"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032B5" w14:textId="77777777" w:rsidR="00852BA8" w:rsidRPr="004829D3" w:rsidRDefault="00852BA8" w:rsidP="00982E58">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5. </w:t>
            </w:r>
            <w:r w:rsidRPr="004829D3">
              <w:rPr>
                <w:rFonts w:ascii="Corbel" w:hAnsi="Corbel"/>
                <w:lang w:val="en-US"/>
              </w:rPr>
              <w:t>Pedagogical grammar. Teaching pronunciation and spelling.</w:t>
            </w:r>
          </w:p>
        </w:tc>
      </w:tr>
      <w:tr w:rsidR="00852BA8" w:rsidRPr="00DC47EC" w14:paraId="558917CC"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D5AE36"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6.</w:t>
            </w:r>
            <w:r>
              <w:rPr>
                <w:rFonts w:ascii="Corbel" w:hAnsi="Corbel"/>
                <w:lang w:val="en-US"/>
              </w:rPr>
              <w:t xml:space="preserve"> Bilingualism in children.</w:t>
            </w:r>
          </w:p>
        </w:tc>
      </w:tr>
      <w:tr w:rsidR="00852BA8" w:rsidRPr="00DC47EC" w14:paraId="72747596"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2C035" w14:textId="77777777" w:rsidR="00852BA8" w:rsidRPr="004F2031"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7. </w:t>
            </w:r>
            <w:r w:rsidRPr="008F2BD5">
              <w:rPr>
                <w:rFonts w:ascii="Corbel" w:hAnsi="Corbel"/>
                <w:lang w:val="en-US"/>
              </w:rPr>
              <w:t>Communicative competence: receptive communicative skills</w:t>
            </w:r>
            <w:r>
              <w:rPr>
                <w:rFonts w:ascii="Corbel" w:hAnsi="Corbel"/>
                <w:lang w:val="en-US"/>
              </w:rPr>
              <w:t xml:space="preserve">. Listening strategies. Teaching </w:t>
            </w:r>
            <w:r w:rsidRPr="008F2BD5">
              <w:rPr>
                <w:rFonts w:ascii="Corbel" w:hAnsi="Corbel"/>
                <w:lang w:val="en-US"/>
              </w:rPr>
              <w:t xml:space="preserve">listening.                                                               </w:t>
            </w:r>
          </w:p>
        </w:tc>
      </w:tr>
      <w:tr w:rsidR="00852BA8" w:rsidRPr="00AA02CB" w14:paraId="5BFDC42C"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FEE81"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8. </w:t>
            </w:r>
            <w:r w:rsidRPr="008F2BD5">
              <w:rPr>
                <w:rFonts w:ascii="Corbel" w:hAnsi="Corbel"/>
                <w:lang w:val="en-US"/>
              </w:rPr>
              <w:t>Communicative competence: receptive communicative skills</w:t>
            </w:r>
            <w:r>
              <w:rPr>
                <w:rFonts w:ascii="Corbel" w:hAnsi="Corbel"/>
                <w:lang w:val="en-US"/>
              </w:rPr>
              <w:t>. Types of reading. T</w:t>
            </w:r>
            <w:r w:rsidRPr="008F2BD5">
              <w:rPr>
                <w:rFonts w:ascii="Corbel" w:hAnsi="Corbel"/>
                <w:lang w:val="en-US"/>
              </w:rPr>
              <w:t xml:space="preserve">eaching reading.                                                               </w:t>
            </w:r>
          </w:p>
        </w:tc>
      </w:tr>
      <w:tr w:rsidR="00852BA8" w:rsidRPr="00AA02CB" w14:paraId="24685C27"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5BA8D2"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9. </w:t>
            </w:r>
            <w:r w:rsidRPr="008F2BD5">
              <w:rPr>
                <w:rFonts w:ascii="Corbel" w:hAnsi="Corbel"/>
                <w:lang w:val="en-US"/>
              </w:rPr>
              <w:t>Communicative competence: productive communicative skills</w:t>
            </w:r>
            <w:r>
              <w:rPr>
                <w:rFonts w:ascii="Corbel" w:hAnsi="Corbel"/>
                <w:lang w:val="en-US"/>
              </w:rPr>
              <w:t>. T</w:t>
            </w:r>
            <w:r w:rsidRPr="008F2BD5">
              <w:rPr>
                <w:rFonts w:ascii="Corbel" w:hAnsi="Corbel"/>
                <w:lang w:val="en-US"/>
              </w:rPr>
              <w:t>eaching speaking.</w:t>
            </w:r>
            <w:r>
              <w:rPr>
                <w:rFonts w:ascii="Corbel" w:hAnsi="Corbel"/>
                <w:lang w:val="en-US"/>
              </w:rPr>
              <w:t xml:space="preserve"> Reduction and achievement strategies.</w:t>
            </w:r>
            <w:r w:rsidRPr="008F2BD5">
              <w:rPr>
                <w:rFonts w:ascii="Corbel" w:hAnsi="Corbel"/>
                <w:lang w:val="en-US"/>
              </w:rPr>
              <w:t xml:space="preserve">                                                              </w:t>
            </w:r>
          </w:p>
        </w:tc>
      </w:tr>
      <w:tr w:rsidR="00852BA8" w:rsidRPr="00AA02CB" w14:paraId="7B59D8D4"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4122B"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10. </w:t>
            </w:r>
            <w:r w:rsidRPr="008F2BD5">
              <w:rPr>
                <w:rFonts w:ascii="Corbel" w:hAnsi="Corbel"/>
                <w:lang w:val="en-US"/>
              </w:rPr>
              <w:t>Communicative competence: productive communicative skills</w:t>
            </w:r>
            <w:r>
              <w:rPr>
                <w:rFonts w:ascii="Corbel" w:hAnsi="Corbel"/>
                <w:lang w:val="en-US"/>
              </w:rPr>
              <w:t xml:space="preserve">. Types of written assignments. </w:t>
            </w:r>
            <w:r w:rsidRPr="008F2BD5">
              <w:rPr>
                <w:rFonts w:ascii="Corbel" w:hAnsi="Corbel"/>
                <w:lang w:val="en-US"/>
              </w:rPr>
              <w:t>Teaching writing</w:t>
            </w:r>
            <w:r>
              <w:rPr>
                <w:rFonts w:ascii="Corbel" w:hAnsi="Corbel"/>
                <w:lang w:val="en-US"/>
              </w:rPr>
              <w:t>.</w:t>
            </w:r>
          </w:p>
        </w:tc>
      </w:tr>
      <w:tr w:rsidR="00852BA8" w:rsidRPr="00AA02CB" w14:paraId="755FE1AD"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03BB8" w14:textId="77777777" w:rsidR="00852BA8" w:rsidRPr="004829D3" w:rsidRDefault="00852BA8" w:rsidP="00982E58">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11. </w:t>
            </w:r>
            <w:r w:rsidRPr="004829D3">
              <w:rPr>
                <w:rFonts w:ascii="Corbel" w:hAnsi="Corbel"/>
                <w:lang w:val="en-US"/>
              </w:rPr>
              <w:t>Attribution theory and the Mindset Approach. Teaching a foreign language to senior learners.</w:t>
            </w:r>
          </w:p>
        </w:tc>
      </w:tr>
      <w:tr w:rsidR="00852BA8" w:rsidRPr="00AA02CB" w14:paraId="0BDA5388"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618FE6" w14:textId="77777777" w:rsidR="00852BA8" w:rsidRPr="004829D3" w:rsidRDefault="00852BA8" w:rsidP="00982E58">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12. </w:t>
            </w:r>
            <w:r w:rsidRPr="008F2BD5">
              <w:rPr>
                <w:rFonts w:ascii="Corbel" w:hAnsi="Corbel"/>
                <w:lang w:val="en-US"/>
              </w:rPr>
              <w:t>Teaching interaction and mediation skills.</w:t>
            </w:r>
          </w:p>
        </w:tc>
      </w:tr>
      <w:tr w:rsidR="00852BA8" w:rsidRPr="00AA02CB" w14:paraId="4CA03EF5"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34E50" w14:textId="77777777" w:rsidR="00852BA8" w:rsidRDefault="00852BA8" w:rsidP="00982E5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13. Placement tests and formative assessment in foreign language teaching. </w:t>
            </w:r>
            <w:r w:rsidRPr="004829D3">
              <w:rPr>
                <w:rFonts w:ascii="Corbel" w:hAnsi="Corbel"/>
                <w:lang w:val="en-US"/>
              </w:rPr>
              <w:t>Behavioral vs. cognitive theories of learning and their implications for TEFL.</w:t>
            </w:r>
          </w:p>
        </w:tc>
      </w:tr>
      <w:tr w:rsidR="00852BA8" w:rsidRPr="00AA02CB" w14:paraId="146108E6" w14:textId="77777777" w:rsidTr="00982E5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C2C6C" w14:textId="77777777" w:rsidR="00852BA8" w:rsidRDefault="00852BA8" w:rsidP="00982E58">
            <w:pPr>
              <w:pStyle w:val="Akapitzlist"/>
              <w:spacing w:after="0" w:line="240" w:lineRule="auto"/>
              <w:ind w:left="0"/>
              <w:rPr>
                <w:rFonts w:ascii="Corbel" w:hAnsi="Corbel" w:cs="Tahoma"/>
                <w:color w:val="auto"/>
                <w:szCs w:val="24"/>
                <w:lang w:val="en-GB"/>
              </w:rPr>
            </w:pPr>
            <w:r w:rsidRPr="008F2BD5">
              <w:rPr>
                <w:rFonts w:ascii="Corbel" w:hAnsi="Corbel"/>
                <w:lang w:val="en-US"/>
              </w:rPr>
              <w:t>1</w:t>
            </w:r>
            <w:r>
              <w:rPr>
                <w:rFonts w:ascii="Corbel" w:hAnsi="Corbel"/>
                <w:lang w:val="en-US"/>
              </w:rPr>
              <w:t>4</w:t>
            </w:r>
            <w:r w:rsidRPr="008F2BD5">
              <w:rPr>
                <w:rFonts w:ascii="Corbel" w:hAnsi="Corbel"/>
                <w:lang w:val="en-US"/>
              </w:rPr>
              <w:t xml:space="preserve">. Teaching a foreign language to Special Educational Needs learners. </w:t>
            </w:r>
          </w:p>
        </w:tc>
      </w:tr>
    </w:tbl>
    <w:p w14:paraId="4CA18E13" w14:textId="77777777" w:rsidR="00D40E8C" w:rsidRPr="00D40E8C" w:rsidRDefault="00D40E8C">
      <w:pPr>
        <w:pStyle w:val="Akapitzlist"/>
        <w:ind w:left="1080"/>
        <w:rPr>
          <w:rFonts w:ascii="Corbel" w:hAnsi="Corbel" w:cs="Tahoma"/>
          <w:color w:val="auto"/>
          <w:szCs w:val="24"/>
          <w:lang w:val="en-US"/>
        </w:rPr>
      </w:pPr>
    </w:p>
    <w:p w14:paraId="3E3D03E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5CBC15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4C4C2D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B74116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ECC0E42" w14:textId="3A7673ED"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Laboratory classes: designing and conducting </w:t>
      </w:r>
      <w:r w:rsidR="000C3300" w:rsidRPr="004F2031">
        <w:rPr>
          <w:rFonts w:ascii="Corbel" w:hAnsi="Corbel" w:cs="Tahoma"/>
          <w:b w:val="0"/>
          <w:i/>
          <w:smallCaps w:val="0"/>
          <w:color w:val="auto"/>
          <w:sz w:val="20"/>
          <w:szCs w:val="20"/>
          <w:lang w:val="en-GB"/>
        </w:rPr>
        <w:t>experiments.</w:t>
      </w:r>
    </w:p>
    <w:p w14:paraId="53714EDB" w14:textId="4E64210A" w:rsidR="0017043F" w:rsidRPr="00852BA8" w:rsidRDefault="00C3795B" w:rsidP="00852BA8">
      <w:pPr>
        <w:rPr>
          <w:rFonts w:ascii="Corbel" w:hAnsi="Corbel"/>
          <w:lang w:val="en-US"/>
        </w:rPr>
      </w:pPr>
      <w:r w:rsidRPr="00C3795B">
        <w:rPr>
          <w:rFonts w:ascii="Corbel" w:hAnsi="Corbel"/>
          <w:lang w:val="en-US"/>
        </w:rPr>
        <w:t xml:space="preserve">Classes: flipped-up classroom (for selected lectures, the participants will be asked to preform pre-class research at home, whose outcomes are to be presented during the lecture (in a group-work format, </w:t>
      </w:r>
      <w:r>
        <w:rPr>
          <w:rFonts w:ascii="Corbel" w:hAnsi="Corbel"/>
          <w:lang w:val="en-US"/>
        </w:rPr>
        <w:t>or in discussion format</w:t>
      </w:r>
      <w:r w:rsidRPr="00C3795B">
        <w:rPr>
          <w:rFonts w:ascii="Corbel" w:hAnsi="Corbel"/>
          <w:lang w:val="en-US"/>
        </w:rPr>
        <w:t>).</w:t>
      </w:r>
      <w:r w:rsidR="00A83445">
        <w:rPr>
          <w:rFonts w:ascii="Corbel" w:hAnsi="Corbel"/>
          <w:lang w:val="en-US"/>
        </w:rPr>
        <w:t xml:space="preserve"> Projects, both individual and in small groups</w:t>
      </w:r>
      <w:r w:rsidRPr="00C3795B">
        <w:rPr>
          <w:rFonts w:ascii="Corbel" w:hAnsi="Corbel"/>
          <w:lang w:val="en-US"/>
        </w:rPr>
        <w:t>)</w:t>
      </w:r>
      <w:r w:rsidR="00A83445">
        <w:rPr>
          <w:rFonts w:ascii="Corbel" w:hAnsi="Corbel"/>
          <w:lang w:val="en-US"/>
        </w:rPr>
        <w:t>.</w:t>
      </w:r>
    </w:p>
    <w:p w14:paraId="1E8D58A2" w14:textId="77777777" w:rsidR="0017043F" w:rsidRPr="004F2031" w:rsidRDefault="0017043F">
      <w:pPr>
        <w:pStyle w:val="Punktygwne"/>
        <w:spacing w:before="0" w:after="0"/>
        <w:rPr>
          <w:rFonts w:ascii="Corbel" w:hAnsi="Corbel" w:cs="Tahoma"/>
          <w:b w:val="0"/>
          <w:smallCaps w:val="0"/>
          <w:color w:val="auto"/>
          <w:szCs w:val="24"/>
          <w:lang w:val="en-GB"/>
        </w:rPr>
      </w:pPr>
    </w:p>
    <w:p w14:paraId="4552049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6A30C5B" w14:textId="606F2F53" w:rsidR="0090044B" w:rsidRPr="00F139FC" w:rsidRDefault="00AD659F" w:rsidP="0090044B">
      <w:pPr>
        <w:pStyle w:val="NormalnyWeb"/>
        <w:spacing w:before="0" w:beforeAutospacing="0" w:after="90" w:afterAutospacing="0"/>
        <w:rPr>
          <w:rFonts w:ascii="Corbel" w:hAnsi="Corbel" w:cs="Tahoma"/>
          <w:color w:val="000000"/>
        </w:rPr>
      </w:pPr>
      <w:r w:rsidRPr="00F139FC">
        <w:rPr>
          <w:rFonts w:ascii="Corbel" w:hAnsi="Corbel" w:cs="Tahoma"/>
          <w:color w:val="000000"/>
        </w:rPr>
        <w:t>Oral presentation</w:t>
      </w:r>
      <w:r w:rsidR="0090044B" w:rsidRPr="00F139FC">
        <w:rPr>
          <w:rFonts w:ascii="Corbel" w:hAnsi="Corbel" w:cs="Tahoma"/>
          <w:color w:val="000000"/>
        </w:rPr>
        <w:t>s</w:t>
      </w:r>
      <w:r w:rsidRPr="00F139FC">
        <w:rPr>
          <w:rFonts w:ascii="Corbel" w:hAnsi="Corbel" w:cs="Tahoma"/>
          <w:color w:val="000000"/>
        </w:rPr>
        <w:t xml:space="preserve"> and written </w:t>
      </w:r>
      <w:r w:rsidR="0090044B" w:rsidRPr="00F139FC">
        <w:rPr>
          <w:rFonts w:ascii="Corbel" w:hAnsi="Corbel" w:cs="Tahoma"/>
          <w:color w:val="000000"/>
        </w:rPr>
        <w:t>assignments (preparation of materials for learners; lesson plan preparation)</w:t>
      </w:r>
      <w:r w:rsidRPr="00F139FC">
        <w:rPr>
          <w:rFonts w:ascii="Corbel" w:hAnsi="Corbel" w:cs="Tahoma"/>
          <w:color w:val="000000"/>
        </w:rPr>
        <w:t>.</w:t>
      </w:r>
      <w:r w:rsidR="0090044B" w:rsidRPr="00F139FC">
        <w:rPr>
          <w:rFonts w:ascii="Corbel" w:hAnsi="Corbel" w:cs="Tahoma"/>
          <w:color w:val="000000"/>
        </w:rPr>
        <w:t xml:space="preserve"> Active participation in discussions is also taken into account.</w:t>
      </w:r>
    </w:p>
    <w:p w14:paraId="3D4D38FC" w14:textId="741B872C" w:rsidR="00F139FC" w:rsidRDefault="00F139FC" w:rsidP="00AD659F">
      <w:pPr>
        <w:pStyle w:val="NormalnyWeb"/>
        <w:spacing w:before="0" w:beforeAutospacing="0" w:after="90" w:afterAutospacing="0"/>
        <w:rPr>
          <w:rFonts w:ascii="Corbel" w:hAnsi="Corbel" w:cs="Tahoma"/>
          <w:color w:val="000000"/>
        </w:rPr>
      </w:pPr>
      <w:r w:rsidRPr="00F139FC">
        <w:rPr>
          <w:rFonts w:ascii="Corbel" w:hAnsi="Corbel" w:cs="Tahoma"/>
          <w:color w:val="000000"/>
        </w:rPr>
        <w:t>Final written exam</w:t>
      </w:r>
    </w:p>
    <w:p w14:paraId="29CB0304" w14:textId="77777777" w:rsidR="00852BA8" w:rsidRDefault="00852BA8" w:rsidP="00AD659F">
      <w:pPr>
        <w:pStyle w:val="NormalnyWeb"/>
        <w:spacing w:before="0" w:beforeAutospacing="0" w:after="90" w:afterAutospacing="0"/>
        <w:rPr>
          <w:rFonts w:ascii="Corbel" w:hAnsi="Corbel" w:cs="Tahoma"/>
          <w:color w:val="000000"/>
        </w:rPr>
      </w:pPr>
    </w:p>
    <w:p w14:paraId="5BCEBABF" w14:textId="77777777" w:rsidR="00852BA8" w:rsidRDefault="00852BA8" w:rsidP="00AD659F">
      <w:pPr>
        <w:pStyle w:val="NormalnyWeb"/>
        <w:spacing w:before="0" w:beforeAutospacing="0" w:after="90" w:afterAutospacing="0"/>
        <w:rPr>
          <w:rFonts w:ascii="Corbel" w:hAnsi="Corbel" w:cs="Tahoma"/>
          <w:color w:val="000000"/>
        </w:rPr>
      </w:pPr>
    </w:p>
    <w:p w14:paraId="1C9EB7A8" w14:textId="77777777" w:rsidR="00852BA8" w:rsidRPr="00F139FC" w:rsidRDefault="00852BA8" w:rsidP="00AD659F">
      <w:pPr>
        <w:pStyle w:val="NormalnyWeb"/>
        <w:spacing w:before="0" w:beforeAutospacing="0" w:after="90" w:afterAutospacing="0"/>
        <w:rPr>
          <w:rFonts w:ascii="Corbel" w:hAnsi="Corbel" w:cs="Tahoma"/>
          <w:color w:val="000000"/>
        </w:rPr>
      </w:pPr>
    </w:p>
    <w:p w14:paraId="7687FD55" w14:textId="77777777" w:rsidR="00AA1FCD" w:rsidRPr="00AD659F" w:rsidRDefault="00AA1FCD">
      <w:pPr>
        <w:pStyle w:val="Punktygwne"/>
        <w:spacing w:before="0" w:after="0"/>
        <w:ind w:left="360"/>
        <w:rPr>
          <w:rFonts w:ascii="Corbel" w:hAnsi="Corbel" w:cs="Tahoma"/>
          <w:smallCaps w:val="0"/>
          <w:color w:val="auto"/>
          <w:szCs w:val="24"/>
          <w:lang w:val="en-US"/>
        </w:rPr>
      </w:pPr>
    </w:p>
    <w:p w14:paraId="5A0EA1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E4B6DDA" w14:textId="77777777" w:rsidR="00AA1FCD" w:rsidRPr="004F2031" w:rsidRDefault="00AA1FCD">
      <w:pPr>
        <w:pStyle w:val="Punktygwne"/>
        <w:spacing w:before="0" w:after="0"/>
        <w:rPr>
          <w:rFonts w:ascii="Corbel" w:hAnsi="Corbel" w:cs="Tahoma"/>
          <w:b w:val="0"/>
          <w:smallCaps w:val="0"/>
          <w:color w:val="auto"/>
          <w:szCs w:val="24"/>
          <w:lang w:val="en-GB"/>
        </w:rPr>
      </w:pPr>
    </w:p>
    <w:p w14:paraId="2EC251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55"/>
        <w:gridCol w:w="2199"/>
      </w:tblGrid>
      <w:tr w:rsidR="00AA1FCD" w:rsidRPr="004F2031" w14:paraId="7AE162F4" w14:textId="77777777" w:rsidTr="009D01B2">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258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040A0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0A83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16C3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92D2BAE" w14:textId="77777777" w:rsidTr="009D01B2">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E16D7" w14:textId="6617226F"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EF4AB" w14:textId="125D3696" w:rsidR="00AA1FCD" w:rsidRPr="0002655D" w:rsidRDefault="0002655D" w:rsidP="0002655D">
            <w:pPr>
              <w:rPr>
                <w:rFonts w:ascii="Corbel" w:hAnsi="Corbel"/>
                <w:lang w:val="en-US"/>
              </w:rPr>
            </w:pPr>
            <w:r w:rsidRPr="0002655D">
              <w:rPr>
                <w:rFonts w:ascii="Corbel" w:hAnsi="Corbel"/>
                <w:lang w:val="en-US"/>
              </w:rPr>
              <w:t>Mid-term and end-term written tests</w:t>
            </w:r>
            <w:r>
              <w:rPr>
                <w:rFonts w:ascii="Corbel" w:hAnsi="Corbel"/>
                <w:lang w:val="en-US"/>
              </w:rPr>
              <w:t>; class presentations</w:t>
            </w:r>
            <w:r w:rsidR="009466D5">
              <w:rPr>
                <w:rFonts w:ascii="Corbel" w:hAnsi="Corbel"/>
                <w:lang w:val="en-US"/>
              </w:rPr>
              <w:t>; written exam</w:t>
            </w:r>
          </w:p>
        </w:tc>
        <w:tc>
          <w:tcPr>
            <w:tcW w:w="2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D37A9" w14:textId="495C338C" w:rsidR="00AA1FCD" w:rsidRPr="0002655D" w:rsidRDefault="00852BA8" w:rsidP="0002655D">
            <w:pPr>
              <w:jc w:val="center"/>
              <w:rPr>
                <w:rFonts w:ascii="Corbel" w:hAnsi="Corbel"/>
              </w:rPr>
            </w:pPr>
            <w:proofErr w:type="spellStart"/>
            <w:r>
              <w:rPr>
                <w:rFonts w:ascii="Corbel" w:hAnsi="Corbel"/>
              </w:rPr>
              <w:t>C</w:t>
            </w:r>
            <w:r w:rsidR="0002655D">
              <w:rPr>
                <w:rFonts w:ascii="Corbel" w:hAnsi="Corbel"/>
              </w:rPr>
              <w:t>lasses</w:t>
            </w:r>
            <w:proofErr w:type="spellEnd"/>
            <w:r w:rsidR="0002655D">
              <w:rPr>
                <w:rFonts w:ascii="Corbel" w:hAnsi="Corbel"/>
              </w:rPr>
              <w:t xml:space="preserve">; </w:t>
            </w:r>
            <w:proofErr w:type="spellStart"/>
            <w:r w:rsidR="0002655D">
              <w:rPr>
                <w:rFonts w:ascii="Corbel" w:hAnsi="Corbel"/>
              </w:rPr>
              <w:t>self-</w:t>
            </w:r>
            <w:r w:rsidR="00141C35">
              <w:rPr>
                <w:rFonts w:ascii="Corbel" w:hAnsi="Corbel"/>
              </w:rPr>
              <w:t>p</w:t>
            </w:r>
            <w:r w:rsidR="0002655D">
              <w:rPr>
                <w:rFonts w:ascii="Corbel" w:hAnsi="Corbel"/>
              </w:rPr>
              <w:t>reparation</w:t>
            </w:r>
            <w:proofErr w:type="spellEnd"/>
            <w:r w:rsidR="0002655D">
              <w:rPr>
                <w:rFonts w:ascii="Corbel" w:hAnsi="Corbel"/>
              </w:rPr>
              <w:t xml:space="preserve"> </w:t>
            </w:r>
          </w:p>
        </w:tc>
      </w:tr>
      <w:tr w:rsidR="00852BA8" w:rsidRPr="0002655D" w14:paraId="1FC8FEA9" w14:textId="77777777" w:rsidTr="009D01B2">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19186" w14:textId="5BDD49CC" w:rsidR="00852BA8" w:rsidRPr="004F2031" w:rsidRDefault="00852BA8" w:rsidP="00852BA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876F4" w14:textId="4B93DC90" w:rsidR="00852BA8" w:rsidRPr="0002655D" w:rsidRDefault="00852BA8" w:rsidP="00852BA8">
            <w:pPr>
              <w:rPr>
                <w:rFonts w:ascii="Corbel" w:hAnsi="Corbel"/>
              </w:rPr>
            </w:pPr>
            <w:r>
              <w:rPr>
                <w:rFonts w:ascii="Corbel" w:hAnsi="Corbel"/>
                <w:lang w:val="en-US"/>
              </w:rPr>
              <w:t>W</w:t>
            </w:r>
            <w:r w:rsidRPr="0002655D">
              <w:rPr>
                <w:rFonts w:ascii="Corbel" w:hAnsi="Corbel"/>
                <w:lang w:val="en-US"/>
              </w:rPr>
              <w:t>ritten assignments</w:t>
            </w:r>
            <w:r>
              <w:rPr>
                <w:rFonts w:ascii="Corbel" w:hAnsi="Corbel"/>
                <w:lang w:val="en-US"/>
              </w:rPr>
              <w:t>; written exam</w:t>
            </w:r>
          </w:p>
        </w:tc>
        <w:tc>
          <w:tcPr>
            <w:tcW w:w="2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A84E1A" w14:textId="2DA310B6" w:rsidR="00852BA8" w:rsidRPr="0002655D" w:rsidRDefault="00852BA8" w:rsidP="00852BA8">
            <w:pPr>
              <w:jc w:val="center"/>
              <w:rPr>
                <w:rFonts w:ascii="Corbel" w:hAnsi="Corbel"/>
                <w:lang w:val="en-US"/>
              </w:rPr>
            </w:pPr>
            <w:proofErr w:type="spellStart"/>
            <w:r w:rsidRPr="008D4BD2">
              <w:rPr>
                <w:rFonts w:ascii="Corbel" w:hAnsi="Corbel"/>
              </w:rPr>
              <w:t>Classes</w:t>
            </w:r>
            <w:proofErr w:type="spellEnd"/>
            <w:r w:rsidRPr="008D4BD2">
              <w:rPr>
                <w:rFonts w:ascii="Corbel" w:hAnsi="Corbel"/>
              </w:rPr>
              <w:t xml:space="preserve">; </w:t>
            </w:r>
            <w:proofErr w:type="spellStart"/>
            <w:r w:rsidRPr="008D4BD2">
              <w:rPr>
                <w:rFonts w:ascii="Corbel" w:hAnsi="Corbel"/>
              </w:rPr>
              <w:t>self-preparation</w:t>
            </w:r>
            <w:proofErr w:type="spellEnd"/>
            <w:r w:rsidRPr="008D4BD2">
              <w:rPr>
                <w:rFonts w:ascii="Corbel" w:hAnsi="Corbel"/>
              </w:rPr>
              <w:t xml:space="preserve"> </w:t>
            </w:r>
          </w:p>
        </w:tc>
      </w:tr>
      <w:tr w:rsidR="00852BA8" w:rsidRPr="004F2031" w14:paraId="20EF7B61" w14:textId="77777777" w:rsidTr="009D01B2">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AB44F" w14:textId="1846BA9B" w:rsidR="00852BA8" w:rsidRPr="004F2031" w:rsidRDefault="00852BA8" w:rsidP="00852BA8">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28FF" w14:textId="2EB64928" w:rsidR="00852BA8" w:rsidRPr="0002655D" w:rsidRDefault="00852BA8" w:rsidP="00852BA8">
            <w:pPr>
              <w:rPr>
                <w:rFonts w:ascii="Corbel" w:hAnsi="Corbel"/>
                <w:lang w:val="en-US"/>
              </w:rPr>
            </w:pPr>
            <w:r w:rsidRPr="0002655D">
              <w:rPr>
                <w:rFonts w:ascii="Corbel" w:hAnsi="Corbel"/>
                <w:lang w:val="en-US"/>
              </w:rPr>
              <w:t>Flipped-up lecture discussions; c</w:t>
            </w:r>
            <w:r>
              <w:rPr>
                <w:rFonts w:ascii="Corbel" w:hAnsi="Corbel"/>
                <w:lang w:val="en-US"/>
              </w:rPr>
              <w:t>lass presentations; active participation in class discussions</w:t>
            </w:r>
          </w:p>
        </w:tc>
        <w:tc>
          <w:tcPr>
            <w:tcW w:w="2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58080" w14:textId="14F71E86" w:rsidR="00852BA8" w:rsidRPr="0002655D" w:rsidRDefault="00852BA8" w:rsidP="00852BA8">
            <w:pPr>
              <w:jc w:val="center"/>
              <w:rPr>
                <w:rFonts w:ascii="Corbel" w:hAnsi="Corbel"/>
              </w:rPr>
            </w:pPr>
            <w:proofErr w:type="spellStart"/>
            <w:r w:rsidRPr="008D4BD2">
              <w:rPr>
                <w:rFonts w:ascii="Corbel" w:hAnsi="Corbel"/>
              </w:rPr>
              <w:t>Classes</w:t>
            </w:r>
            <w:proofErr w:type="spellEnd"/>
            <w:r w:rsidRPr="008D4BD2">
              <w:rPr>
                <w:rFonts w:ascii="Corbel" w:hAnsi="Corbel"/>
              </w:rPr>
              <w:t xml:space="preserve">; </w:t>
            </w:r>
            <w:proofErr w:type="spellStart"/>
            <w:r w:rsidRPr="008D4BD2">
              <w:rPr>
                <w:rFonts w:ascii="Corbel" w:hAnsi="Corbel"/>
              </w:rPr>
              <w:t>self-preparation</w:t>
            </w:r>
            <w:proofErr w:type="spellEnd"/>
            <w:r w:rsidRPr="008D4BD2">
              <w:rPr>
                <w:rFonts w:ascii="Corbel" w:hAnsi="Corbel"/>
              </w:rPr>
              <w:t xml:space="preserve"> </w:t>
            </w:r>
          </w:p>
        </w:tc>
      </w:tr>
      <w:tr w:rsidR="00852BA8" w:rsidRPr="004F2031" w14:paraId="4D3FD298" w14:textId="77777777" w:rsidTr="009D01B2">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55EEF" w14:textId="5DA7BD12" w:rsidR="00852BA8" w:rsidRDefault="00852BA8" w:rsidP="00852BA8">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7F18E" w14:textId="3B7EC117" w:rsidR="00852BA8" w:rsidRPr="0002655D" w:rsidRDefault="00852BA8" w:rsidP="00852BA8">
            <w:pPr>
              <w:rPr>
                <w:rFonts w:ascii="Corbel" w:hAnsi="Corbel"/>
              </w:rPr>
            </w:pPr>
            <w:r>
              <w:rPr>
                <w:rFonts w:ascii="Corbel" w:hAnsi="Corbel"/>
                <w:lang w:val="en-US"/>
              </w:rPr>
              <w:t>W</w:t>
            </w:r>
            <w:r w:rsidRPr="0002655D">
              <w:rPr>
                <w:rFonts w:ascii="Corbel" w:hAnsi="Corbel"/>
                <w:lang w:val="en-US"/>
              </w:rPr>
              <w:t>ritten assignments</w:t>
            </w:r>
            <w:r>
              <w:rPr>
                <w:rFonts w:ascii="Corbel" w:hAnsi="Corbel"/>
                <w:lang w:val="en-US"/>
              </w:rPr>
              <w:t>; written exam</w:t>
            </w:r>
          </w:p>
        </w:tc>
        <w:tc>
          <w:tcPr>
            <w:tcW w:w="2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AD9BB" w14:textId="1EDD6EED" w:rsidR="00852BA8" w:rsidRPr="0002655D" w:rsidRDefault="00852BA8" w:rsidP="00852BA8">
            <w:pPr>
              <w:jc w:val="center"/>
              <w:rPr>
                <w:rFonts w:ascii="Corbel" w:hAnsi="Corbel"/>
              </w:rPr>
            </w:pPr>
            <w:proofErr w:type="spellStart"/>
            <w:r w:rsidRPr="008D4BD2">
              <w:rPr>
                <w:rFonts w:ascii="Corbel" w:hAnsi="Corbel"/>
              </w:rPr>
              <w:t>Classes</w:t>
            </w:r>
            <w:proofErr w:type="spellEnd"/>
            <w:r w:rsidRPr="008D4BD2">
              <w:rPr>
                <w:rFonts w:ascii="Corbel" w:hAnsi="Corbel"/>
              </w:rPr>
              <w:t xml:space="preserve">; </w:t>
            </w:r>
            <w:proofErr w:type="spellStart"/>
            <w:r w:rsidRPr="008D4BD2">
              <w:rPr>
                <w:rFonts w:ascii="Corbel" w:hAnsi="Corbel"/>
              </w:rPr>
              <w:t>self-preparation</w:t>
            </w:r>
            <w:proofErr w:type="spellEnd"/>
            <w:r w:rsidRPr="008D4BD2">
              <w:rPr>
                <w:rFonts w:ascii="Corbel" w:hAnsi="Corbel"/>
              </w:rPr>
              <w:t xml:space="preserve"> </w:t>
            </w:r>
          </w:p>
        </w:tc>
      </w:tr>
    </w:tbl>
    <w:p w14:paraId="7CDE4A3F" w14:textId="77777777" w:rsidR="00AA1FCD" w:rsidRPr="004F2031" w:rsidRDefault="00AA1FCD">
      <w:pPr>
        <w:pStyle w:val="Punktygwne"/>
        <w:spacing w:before="0" w:after="0"/>
        <w:rPr>
          <w:rFonts w:ascii="Corbel" w:hAnsi="Corbel" w:cs="Tahoma"/>
          <w:b w:val="0"/>
          <w:smallCaps w:val="0"/>
          <w:color w:val="auto"/>
          <w:szCs w:val="24"/>
          <w:lang w:val="en-GB"/>
        </w:rPr>
      </w:pPr>
    </w:p>
    <w:p w14:paraId="76D33D35" w14:textId="77777777" w:rsidR="00AA1FCD" w:rsidRPr="004F2031" w:rsidRDefault="00AA1FCD">
      <w:pPr>
        <w:pStyle w:val="Punktygwne"/>
        <w:spacing w:before="0" w:after="0"/>
        <w:rPr>
          <w:rFonts w:ascii="Corbel" w:hAnsi="Corbel" w:cs="Tahoma"/>
          <w:b w:val="0"/>
          <w:smallCaps w:val="0"/>
          <w:color w:val="auto"/>
          <w:szCs w:val="24"/>
          <w:lang w:val="en-GB"/>
        </w:rPr>
      </w:pPr>
    </w:p>
    <w:p w14:paraId="20E010D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EF3DCC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A02CB" w14:paraId="55EF9C4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7520AD" w14:textId="6718047C" w:rsidR="0090044B" w:rsidRDefault="0090044B" w:rsidP="0090044B">
            <w:pPr>
              <w:pStyle w:val="NormalnyWeb"/>
              <w:spacing w:before="300" w:beforeAutospacing="0" w:after="90" w:afterAutospacing="0"/>
              <w:rPr>
                <w:rFonts w:ascii="Tahoma" w:hAnsi="Tahoma" w:cs="Tahoma"/>
                <w:color w:val="000000"/>
                <w:sz w:val="20"/>
                <w:szCs w:val="20"/>
              </w:rPr>
            </w:pPr>
            <w:r>
              <w:rPr>
                <w:rFonts w:ascii="Tahoma" w:hAnsi="Tahoma" w:cs="Tahoma"/>
                <w:color w:val="000000"/>
                <w:sz w:val="20"/>
                <w:szCs w:val="20"/>
              </w:rPr>
              <w:t>EVALUATION: the final grade is allocated as follows: two oral presentations of the elaborated class topics (</w:t>
            </w:r>
            <w:r w:rsidR="00F139FC">
              <w:rPr>
                <w:rFonts w:ascii="Tahoma" w:hAnsi="Tahoma" w:cs="Tahoma"/>
                <w:color w:val="000000"/>
                <w:sz w:val="20"/>
                <w:szCs w:val="20"/>
              </w:rPr>
              <w:t>10</w:t>
            </w:r>
            <w:r>
              <w:rPr>
                <w:rFonts w:ascii="Tahoma" w:hAnsi="Tahoma" w:cs="Tahoma"/>
                <w:color w:val="000000"/>
                <w:sz w:val="20"/>
                <w:szCs w:val="20"/>
              </w:rPr>
              <w:t>%</w:t>
            </w:r>
            <w:r w:rsidR="00F139FC">
              <w:rPr>
                <w:rFonts w:ascii="Tahoma" w:hAnsi="Tahoma" w:cs="Tahoma"/>
                <w:color w:val="000000"/>
                <w:sz w:val="20"/>
                <w:szCs w:val="20"/>
              </w:rPr>
              <w:t>, 5% each</w:t>
            </w:r>
            <w:r>
              <w:rPr>
                <w:rFonts w:ascii="Tahoma" w:hAnsi="Tahoma" w:cs="Tahoma"/>
                <w:color w:val="000000"/>
                <w:sz w:val="20"/>
                <w:szCs w:val="20"/>
              </w:rPr>
              <w:t>), written assignments (</w:t>
            </w:r>
            <w:r w:rsidR="00080250">
              <w:rPr>
                <w:rFonts w:ascii="Tahoma" w:hAnsi="Tahoma" w:cs="Tahoma"/>
                <w:color w:val="000000"/>
                <w:sz w:val="20"/>
                <w:szCs w:val="20"/>
              </w:rPr>
              <w:t>2</w:t>
            </w:r>
            <w:r>
              <w:rPr>
                <w:rFonts w:ascii="Tahoma" w:hAnsi="Tahoma" w:cs="Tahoma"/>
                <w:color w:val="000000"/>
                <w:sz w:val="20"/>
                <w:szCs w:val="20"/>
              </w:rPr>
              <w:t>0%</w:t>
            </w:r>
            <w:r w:rsidR="00F139FC">
              <w:rPr>
                <w:rFonts w:ascii="Tahoma" w:hAnsi="Tahoma" w:cs="Tahoma"/>
                <w:color w:val="000000"/>
                <w:sz w:val="20"/>
                <w:szCs w:val="20"/>
              </w:rPr>
              <w:t>, 1</w:t>
            </w:r>
            <w:r w:rsidR="00080250">
              <w:rPr>
                <w:rFonts w:ascii="Tahoma" w:hAnsi="Tahoma" w:cs="Tahoma"/>
                <w:color w:val="000000"/>
                <w:sz w:val="20"/>
                <w:szCs w:val="20"/>
              </w:rPr>
              <w:t>0</w:t>
            </w:r>
            <w:r w:rsidR="00F139FC">
              <w:rPr>
                <w:rFonts w:ascii="Tahoma" w:hAnsi="Tahoma" w:cs="Tahoma"/>
                <w:color w:val="000000"/>
                <w:sz w:val="20"/>
                <w:szCs w:val="20"/>
              </w:rPr>
              <w:t>% each</w:t>
            </w:r>
            <w:r>
              <w:rPr>
                <w:rFonts w:ascii="Tahoma" w:hAnsi="Tahoma" w:cs="Tahoma"/>
                <w:color w:val="000000"/>
                <w:sz w:val="20"/>
                <w:szCs w:val="20"/>
              </w:rPr>
              <w:t xml:space="preserve">), </w:t>
            </w:r>
            <w:r w:rsidR="00F14311">
              <w:rPr>
                <w:rFonts w:ascii="Tahoma" w:hAnsi="Tahoma" w:cs="Tahoma"/>
                <w:color w:val="000000"/>
                <w:sz w:val="20"/>
                <w:szCs w:val="20"/>
              </w:rPr>
              <w:t>project</w:t>
            </w:r>
            <w:r w:rsidR="00080250">
              <w:rPr>
                <w:rFonts w:ascii="Tahoma" w:hAnsi="Tahoma" w:cs="Tahoma"/>
                <w:color w:val="000000"/>
                <w:sz w:val="20"/>
                <w:szCs w:val="20"/>
              </w:rPr>
              <w:t xml:space="preserve"> (20 %), </w:t>
            </w:r>
            <w:r>
              <w:rPr>
                <w:rFonts w:ascii="Tahoma" w:hAnsi="Tahoma" w:cs="Tahoma"/>
                <w:color w:val="000000"/>
                <w:sz w:val="20"/>
                <w:szCs w:val="20"/>
              </w:rPr>
              <w:t xml:space="preserve">participation in </w:t>
            </w:r>
            <w:r w:rsidR="007072BE">
              <w:rPr>
                <w:rFonts w:ascii="Tahoma" w:hAnsi="Tahoma" w:cs="Tahoma"/>
                <w:color w:val="000000"/>
                <w:sz w:val="20"/>
                <w:szCs w:val="20"/>
              </w:rPr>
              <w:t xml:space="preserve">lectures and </w:t>
            </w:r>
            <w:r>
              <w:rPr>
                <w:rFonts w:ascii="Tahoma" w:hAnsi="Tahoma" w:cs="Tahoma"/>
                <w:color w:val="000000"/>
                <w:sz w:val="20"/>
                <w:szCs w:val="20"/>
              </w:rPr>
              <w:t>class discussions (10%)</w:t>
            </w:r>
            <w:r w:rsidR="00F139FC">
              <w:rPr>
                <w:rFonts w:ascii="Tahoma" w:hAnsi="Tahoma" w:cs="Tahoma"/>
                <w:color w:val="000000"/>
                <w:sz w:val="20"/>
                <w:szCs w:val="20"/>
              </w:rPr>
              <w:t>, final written exam (30%)</w:t>
            </w:r>
            <w:r>
              <w:rPr>
                <w:rFonts w:ascii="Tahoma" w:hAnsi="Tahoma" w:cs="Tahoma"/>
                <w:color w:val="000000"/>
                <w:sz w:val="20"/>
                <w:szCs w:val="20"/>
              </w:rPr>
              <w:t>.</w:t>
            </w:r>
          </w:p>
          <w:p w14:paraId="21C677D3" w14:textId="3590E431" w:rsidR="00AA1FCD" w:rsidRPr="0090044B" w:rsidRDefault="0090044B" w:rsidP="0090044B">
            <w:pPr>
              <w:pStyle w:val="NormalnyWeb"/>
              <w:spacing w:before="300" w:beforeAutospacing="0" w:after="90" w:afterAutospacing="0"/>
              <w:rPr>
                <w:rFonts w:ascii="Tahoma" w:hAnsi="Tahoma" w:cs="Tahoma"/>
                <w:color w:val="000000"/>
                <w:sz w:val="20"/>
                <w:szCs w:val="20"/>
              </w:rPr>
            </w:pPr>
            <w:r>
              <w:rPr>
                <w:rFonts w:ascii="Tahoma" w:hAnsi="Tahoma" w:cs="Tahoma"/>
                <w:color w:val="000000"/>
                <w:sz w:val="20"/>
                <w:szCs w:val="20"/>
              </w:rPr>
              <w:t>CUT-OFF POINT and POTENTIAL RE-TAKES: the cut-off point is 60% for the course. In case of scoring less than 60%, the course needs to be re-taken.</w:t>
            </w:r>
          </w:p>
        </w:tc>
      </w:tr>
    </w:tbl>
    <w:p w14:paraId="644AA289" w14:textId="77777777" w:rsidR="00AA1FCD" w:rsidRPr="004F2031" w:rsidRDefault="00AA1FCD">
      <w:pPr>
        <w:pStyle w:val="Punktygwne"/>
        <w:spacing w:before="0" w:after="0"/>
        <w:rPr>
          <w:rFonts w:ascii="Corbel" w:hAnsi="Corbel" w:cs="Tahoma"/>
          <w:b w:val="0"/>
          <w:smallCaps w:val="0"/>
          <w:color w:val="auto"/>
          <w:szCs w:val="24"/>
          <w:lang w:val="en-GB"/>
        </w:rPr>
      </w:pPr>
    </w:p>
    <w:p w14:paraId="1E4A46B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2870E3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238BE2D" w14:textId="77777777" w:rsidR="00AA1FCD" w:rsidRPr="004F2031" w:rsidRDefault="00AA1FCD">
      <w:pPr>
        <w:pStyle w:val="Punktygwne"/>
        <w:spacing w:before="0" w:after="0"/>
        <w:rPr>
          <w:rFonts w:ascii="Corbel" w:hAnsi="Corbel" w:cs="Tahoma"/>
          <w:b w:val="0"/>
          <w:smallCaps w:val="0"/>
          <w:color w:val="auto"/>
          <w:szCs w:val="24"/>
          <w:lang w:val="en-GB"/>
        </w:rPr>
      </w:pPr>
    </w:p>
    <w:p w14:paraId="45E4A3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18CB17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3FA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2629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E20E6B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1ED90"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838F65" w14:textId="443F53D4" w:rsidR="00AA1FCD" w:rsidRPr="004F2031" w:rsidRDefault="00080250" w:rsidP="0088572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88572A">
              <w:rPr>
                <w:rFonts w:ascii="Corbel" w:hAnsi="Corbel" w:cs="Tahoma"/>
                <w:b w:val="0"/>
                <w:smallCaps w:val="0"/>
                <w:color w:val="auto"/>
                <w:szCs w:val="20"/>
                <w:lang w:eastAsia="pl-PL"/>
              </w:rPr>
              <w:t>0</w:t>
            </w:r>
          </w:p>
        </w:tc>
      </w:tr>
      <w:tr w:rsidR="00AA1FCD" w:rsidRPr="00FA3476" w14:paraId="5FDF31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ED55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B378F" w14:textId="43423BAF" w:rsidR="00AA1FCD" w:rsidRPr="004F2031" w:rsidRDefault="0088572A"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FA3476" w14:paraId="25C05A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44F31" w14:textId="117F75ED"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Non-contact hours </w:t>
            </w:r>
            <w:r w:rsidR="007072BE">
              <w:rPr>
                <w:rFonts w:ascii="Corbel" w:hAnsi="Corbel" w:cs="Tahoma"/>
                <w:b w:val="0"/>
                <w:smallCaps w:val="0"/>
                <w:color w:val="auto"/>
                <w:szCs w:val="24"/>
                <w:lang w:val="en-US" w:eastAsia="pl-PL"/>
              </w:rPr>
              <w:t>–</w:t>
            </w:r>
            <w:r w:rsidRPr="004F2031">
              <w:rPr>
                <w:rFonts w:ascii="Corbel" w:hAnsi="Corbel" w:cs="Tahoma"/>
                <w:b w:val="0"/>
                <w:smallCaps w:val="0"/>
                <w:color w:val="auto"/>
                <w:szCs w:val="24"/>
                <w:lang w:val="en-US" w:eastAsia="pl-PL"/>
              </w:rPr>
              <w:t xml:space="preserve">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EBEF3" w14:textId="5DE296B7" w:rsidR="00AA1FCD" w:rsidRPr="004F2031" w:rsidRDefault="00C3316C"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3F3C9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516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23CCF" w14:textId="3EA522C7" w:rsidR="00AA1FCD" w:rsidRPr="004F2031" w:rsidRDefault="00C3316C" w:rsidP="0088572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FA3476" w14:paraId="5AEAC6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89A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B0E92" w14:textId="48DBC101" w:rsidR="00AA1FCD" w:rsidRPr="004F2031" w:rsidRDefault="00C3316C" w:rsidP="004B153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BCF6B4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F52959F" w14:textId="77777777" w:rsidR="00AA1FCD" w:rsidRPr="004F2031" w:rsidRDefault="00AA1FCD">
      <w:pPr>
        <w:pStyle w:val="Punktygwne"/>
        <w:spacing w:before="0" w:after="0"/>
        <w:rPr>
          <w:rFonts w:ascii="Corbel" w:hAnsi="Corbel" w:cs="Tahoma"/>
          <w:b w:val="0"/>
          <w:smallCaps w:val="0"/>
          <w:color w:val="auto"/>
          <w:szCs w:val="24"/>
          <w:lang w:val="en-US"/>
        </w:rPr>
      </w:pPr>
    </w:p>
    <w:p w14:paraId="66022456" w14:textId="77777777" w:rsidR="00AA1FCD" w:rsidRPr="004F2031" w:rsidRDefault="00AA1FCD">
      <w:pPr>
        <w:pStyle w:val="Punktygwne"/>
        <w:spacing w:before="0" w:after="0"/>
        <w:rPr>
          <w:rFonts w:ascii="Corbel" w:hAnsi="Corbel" w:cs="Tahoma"/>
          <w:b w:val="0"/>
          <w:smallCaps w:val="0"/>
          <w:color w:val="auto"/>
          <w:szCs w:val="24"/>
          <w:lang w:val="en-US"/>
        </w:rPr>
      </w:pPr>
    </w:p>
    <w:p w14:paraId="7B38EA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7FB8D9"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897626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332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61FBCE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F39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8941704"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765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E4B1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4439D97" w14:textId="2753E266" w:rsidR="00AA1FCD" w:rsidRDefault="00AA1FCD">
      <w:pPr>
        <w:pStyle w:val="Punktygwne"/>
        <w:spacing w:before="0" w:after="0"/>
        <w:ind w:left="360"/>
        <w:rPr>
          <w:rFonts w:ascii="Corbel" w:hAnsi="Corbel" w:cs="Tahoma"/>
          <w:b w:val="0"/>
          <w:smallCaps w:val="0"/>
          <w:color w:val="auto"/>
          <w:szCs w:val="24"/>
          <w:lang w:val="en-GB"/>
        </w:rPr>
      </w:pPr>
    </w:p>
    <w:p w14:paraId="58212105" w14:textId="19C0D47D" w:rsidR="004B153F" w:rsidRDefault="004B153F">
      <w:pPr>
        <w:pStyle w:val="Punktygwne"/>
        <w:spacing w:before="0" w:after="0"/>
        <w:ind w:left="360"/>
        <w:rPr>
          <w:rFonts w:ascii="Corbel" w:hAnsi="Corbel" w:cs="Tahoma"/>
          <w:bCs/>
          <w:smallCaps w:val="0"/>
          <w:color w:val="auto"/>
          <w:szCs w:val="24"/>
          <w:lang w:val="en-GB"/>
        </w:rPr>
      </w:pPr>
      <w:r w:rsidRPr="004B153F">
        <w:rPr>
          <w:rFonts w:ascii="Corbel" w:hAnsi="Corbel" w:cs="Tahoma"/>
          <w:bCs/>
          <w:smallCaps w:val="0"/>
          <w:color w:val="auto"/>
          <w:szCs w:val="24"/>
          <w:lang w:val="en-GB"/>
        </w:rPr>
        <w:t>Does not apply</w:t>
      </w:r>
    </w:p>
    <w:p w14:paraId="15A4791C" w14:textId="77777777" w:rsidR="004B153F" w:rsidRPr="004B153F" w:rsidRDefault="004B153F">
      <w:pPr>
        <w:pStyle w:val="Punktygwne"/>
        <w:spacing w:before="0" w:after="0"/>
        <w:ind w:left="360"/>
        <w:rPr>
          <w:rFonts w:ascii="Corbel" w:hAnsi="Corbel" w:cs="Tahoma"/>
          <w:bCs/>
          <w:smallCaps w:val="0"/>
          <w:color w:val="auto"/>
          <w:szCs w:val="24"/>
          <w:lang w:val="en-GB"/>
        </w:rPr>
      </w:pPr>
    </w:p>
    <w:p w14:paraId="210178FB" w14:textId="77777777" w:rsidR="00AA1FCD" w:rsidRPr="004F2031" w:rsidRDefault="00AA1FCD">
      <w:pPr>
        <w:pStyle w:val="Punktygwne"/>
        <w:spacing w:before="0" w:after="0"/>
        <w:ind w:left="720"/>
        <w:rPr>
          <w:rFonts w:ascii="Corbel" w:hAnsi="Corbel" w:cs="Tahoma"/>
          <w:smallCaps w:val="0"/>
          <w:color w:val="auto"/>
          <w:szCs w:val="24"/>
          <w:lang w:val="en-GB"/>
        </w:rPr>
      </w:pPr>
    </w:p>
    <w:p w14:paraId="508B07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0B837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A02CB" w14:paraId="4C5644A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D1115" w14:textId="13C1C0A0"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Compulsory literature:</w:t>
            </w:r>
          </w:p>
          <w:p w14:paraId="1A0CAA03" w14:textId="6EA49708" w:rsidR="00802AD3" w:rsidRPr="00071E90" w:rsidRDefault="00802AD3" w:rsidP="00802AD3">
            <w:pPr>
              <w:pStyle w:val="Akapitzlist"/>
              <w:numPr>
                <w:ilvl w:val="0"/>
                <w:numId w:val="10"/>
              </w:numPr>
              <w:spacing w:after="0"/>
              <w:rPr>
                <w:rFonts w:ascii="Corbel" w:hAnsi="Corbel"/>
                <w:lang w:val="en-US"/>
              </w:rPr>
            </w:pPr>
            <w:r w:rsidRPr="00141C35">
              <w:rPr>
                <w:rFonts w:ascii="Corbel" w:hAnsi="Corbel"/>
                <w:lang w:val="en-US"/>
              </w:rPr>
              <w:t>Brown, H. D. (20</w:t>
            </w:r>
            <w:r w:rsidR="00DB2CBC">
              <w:rPr>
                <w:rFonts w:ascii="Corbel" w:hAnsi="Corbel"/>
                <w:lang w:val="en-US"/>
              </w:rPr>
              <w:t>14</w:t>
            </w:r>
            <w:r w:rsidRPr="00141C35">
              <w:rPr>
                <w:rFonts w:ascii="Corbel" w:hAnsi="Corbel"/>
                <w:lang w:val="en-US"/>
              </w:rPr>
              <w:t xml:space="preserve">). </w:t>
            </w:r>
            <w:r w:rsidRPr="00211DC0">
              <w:rPr>
                <w:rFonts w:ascii="Corbel" w:hAnsi="Corbel"/>
                <w:i/>
                <w:iCs/>
                <w:lang w:val="en-US"/>
              </w:rPr>
              <w:t xml:space="preserve">Principles of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L</w:t>
            </w:r>
            <w:r w:rsidRPr="00211DC0">
              <w:rPr>
                <w:rFonts w:ascii="Corbel" w:hAnsi="Corbel"/>
                <w:i/>
                <w:iCs/>
                <w:lang w:val="en-US"/>
              </w:rPr>
              <w:t xml:space="preserve">earning and </w:t>
            </w:r>
            <w:r w:rsidR="00211DC0">
              <w:rPr>
                <w:rFonts w:ascii="Corbel" w:hAnsi="Corbel"/>
                <w:i/>
                <w:iCs/>
                <w:lang w:val="en-US"/>
              </w:rPr>
              <w:t>Te</w:t>
            </w:r>
            <w:r w:rsidRPr="00211DC0">
              <w:rPr>
                <w:rFonts w:ascii="Corbel" w:hAnsi="Corbel"/>
                <w:i/>
                <w:iCs/>
                <w:lang w:val="en-US"/>
              </w:rPr>
              <w:t>aching</w:t>
            </w:r>
            <w:r w:rsidRPr="00141C35">
              <w:rPr>
                <w:rFonts w:ascii="Corbel" w:hAnsi="Corbel"/>
                <w:lang w:val="en-US"/>
              </w:rPr>
              <w:t xml:space="preserve"> (</w:t>
            </w:r>
            <w:r w:rsidR="00DB2CBC">
              <w:rPr>
                <w:rFonts w:ascii="Corbel" w:hAnsi="Corbel"/>
                <w:lang w:val="en-US"/>
              </w:rPr>
              <w:t>6</w:t>
            </w:r>
            <w:r w:rsidRPr="00141C35">
              <w:rPr>
                <w:rFonts w:ascii="Corbel" w:hAnsi="Corbel"/>
                <w:lang w:val="en-US"/>
              </w:rPr>
              <w:t xml:space="preserve">th ed.). </w:t>
            </w:r>
            <w:r w:rsidRPr="00071E90">
              <w:rPr>
                <w:rFonts w:ascii="Corbel" w:hAnsi="Corbel"/>
                <w:lang w:val="en-US"/>
              </w:rPr>
              <w:t>White Plains, NY: Pearson Education Inc.</w:t>
            </w:r>
          </w:p>
          <w:p w14:paraId="72E2F0E2" w14:textId="0AA76FFB" w:rsidR="00802AD3" w:rsidRPr="00DD503E" w:rsidRDefault="00802AD3" w:rsidP="00802AD3">
            <w:pPr>
              <w:pStyle w:val="Akapitzlist"/>
              <w:numPr>
                <w:ilvl w:val="0"/>
                <w:numId w:val="10"/>
              </w:numPr>
              <w:spacing w:after="0"/>
              <w:rPr>
                <w:rFonts w:ascii="Corbel" w:hAnsi="Corbel"/>
                <w:lang w:val="en-US"/>
              </w:rPr>
            </w:pPr>
            <w:r w:rsidRPr="00141C35">
              <w:rPr>
                <w:rFonts w:ascii="Corbel" w:hAnsi="Corbel"/>
                <w:lang w:val="en-US"/>
              </w:rPr>
              <w:t>Gebhard, J. G. (20</w:t>
            </w:r>
            <w:r w:rsidR="00071E90">
              <w:rPr>
                <w:rFonts w:ascii="Corbel" w:hAnsi="Corbel"/>
                <w:lang w:val="en-US"/>
              </w:rPr>
              <w:t>17</w:t>
            </w:r>
            <w:r w:rsidRPr="00141C35">
              <w:rPr>
                <w:rFonts w:ascii="Corbel" w:hAnsi="Corbel"/>
                <w:lang w:val="en-US"/>
              </w:rPr>
              <w:t xml:space="preserve">). </w:t>
            </w:r>
            <w:r w:rsidRPr="00211DC0">
              <w:rPr>
                <w:rFonts w:ascii="Corbel" w:hAnsi="Corbel"/>
                <w:i/>
                <w:iCs/>
                <w:lang w:val="en-US"/>
              </w:rPr>
              <w:t xml:space="preserve">Teaching English as a </w:t>
            </w:r>
            <w:r w:rsidR="00211DC0">
              <w:rPr>
                <w:rFonts w:ascii="Corbel" w:hAnsi="Corbel"/>
                <w:i/>
                <w:iCs/>
                <w:lang w:val="en-US"/>
              </w:rPr>
              <w:t>F</w:t>
            </w:r>
            <w:r w:rsidRPr="00211DC0">
              <w:rPr>
                <w:rFonts w:ascii="Corbel" w:hAnsi="Corbel"/>
                <w:i/>
                <w:iCs/>
                <w:lang w:val="en-US"/>
              </w:rPr>
              <w:t xml:space="preserve">oreign or </w:t>
            </w:r>
            <w:r w:rsidR="00211DC0">
              <w:rPr>
                <w:rFonts w:ascii="Corbel" w:hAnsi="Corbel"/>
                <w:i/>
                <w:iCs/>
                <w:lang w:val="en-US"/>
              </w:rPr>
              <w:t>S</w:t>
            </w:r>
            <w:r w:rsidRPr="00211DC0">
              <w:rPr>
                <w:rFonts w:ascii="Corbel" w:hAnsi="Corbel"/>
                <w:i/>
                <w:iCs/>
                <w:lang w:val="en-US"/>
              </w:rPr>
              <w:t xml:space="preserve">econd </w:t>
            </w:r>
            <w:r w:rsidR="00211DC0">
              <w:rPr>
                <w:rFonts w:ascii="Corbel" w:hAnsi="Corbel"/>
                <w:i/>
                <w:iCs/>
                <w:lang w:val="en-US"/>
              </w:rPr>
              <w:t>L</w:t>
            </w:r>
            <w:r w:rsidRPr="00211DC0">
              <w:rPr>
                <w:rFonts w:ascii="Corbel" w:hAnsi="Corbel"/>
                <w:i/>
                <w:iCs/>
                <w:lang w:val="en-US"/>
              </w:rPr>
              <w:t>anguage</w:t>
            </w:r>
            <w:r w:rsidRPr="00141C35">
              <w:rPr>
                <w:rFonts w:ascii="Corbel" w:hAnsi="Corbel"/>
                <w:lang w:val="en-US"/>
              </w:rPr>
              <w:t xml:space="preserve"> (</w:t>
            </w:r>
            <w:r w:rsidR="00071E90">
              <w:rPr>
                <w:rFonts w:ascii="Corbel" w:hAnsi="Corbel"/>
                <w:lang w:val="en-US"/>
              </w:rPr>
              <w:t>3rd</w:t>
            </w:r>
            <w:r w:rsidRPr="00141C35">
              <w:rPr>
                <w:rFonts w:ascii="Corbel" w:hAnsi="Corbel"/>
                <w:lang w:val="en-US"/>
              </w:rPr>
              <w:t xml:space="preserve"> ed.). </w:t>
            </w:r>
            <w:r w:rsidRPr="00DD503E">
              <w:rPr>
                <w:rFonts w:ascii="Corbel" w:hAnsi="Corbel"/>
                <w:lang w:val="en-US"/>
              </w:rPr>
              <w:t>University of Michigan Press/ESL.</w:t>
            </w:r>
          </w:p>
          <w:p w14:paraId="073FF45D" w14:textId="6CCC3774" w:rsidR="00802AD3" w:rsidRPr="00DD503E" w:rsidRDefault="00802AD3" w:rsidP="00802AD3">
            <w:pPr>
              <w:pStyle w:val="Akapitzlist"/>
              <w:numPr>
                <w:ilvl w:val="0"/>
                <w:numId w:val="10"/>
              </w:numPr>
              <w:spacing w:after="0"/>
              <w:rPr>
                <w:rFonts w:ascii="Corbel" w:hAnsi="Corbel"/>
                <w:lang w:val="en-US"/>
              </w:rPr>
            </w:pPr>
            <w:r w:rsidRPr="00141C35">
              <w:rPr>
                <w:rFonts w:ascii="Corbel" w:hAnsi="Corbel"/>
                <w:lang w:val="en-US"/>
              </w:rPr>
              <w:t>Harmer, J. (20</w:t>
            </w:r>
            <w:r w:rsidR="00DD503E">
              <w:rPr>
                <w:rFonts w:ascii="Corbel" w:hAnsi="Corbel"/>
                <w:lang w:val="en-US"/>
              </w:rPr>
              <w:t>15</w:t>
            </w:r>
            <w:r w:rsidRPr="00141C35">
              <w:rPr>
                <w:rFonts w:ascii="Corbel" w:hAnsi="Corbel"/>
                <w:lang w:val="en-US"/>
              </w:rPr>
              <w:t xml:space="preserve">). </w:t>
            </w:r>
            <w:r w:rsidRPr="00211DC0">
              <w:rPr>
                <w:rFonts w:ascii="Corbel" w:hAnsi="Corbel"/>
                <w:i/>
                <w:iCs/>
                <w:lang w:val="en-US"/>
              </w:rPr>
              <w:t xml:space="preserve">The </w:t>
            </w:r>
            <w:r w:rsidR="00211DC0">
              <w:rPr>
                <w:rFonts w:ascii="Corbel" w:hAnsi="Corbel"/>
                <w:i/>
                <w:iCs/>
                <w:lang w:val="en-US"/>
              </w:rPr>
              <w:t>P</w:t>
            </w:r>
            <w:r w:rsidRPr="00211DC0">
              <w:rPr>
                <w:rFonts w:ascii="Corbel" w:hAnsi="Corbel"/>
                <w:i/>
                <w:iCs/>
                <w:lang w:val="en-US"/>
              </w:rPr>
              <w:t xml:space="preserve">ractice of English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T</w:t>
            </w:r>
            <w:r w:rsidRPr="00211DC0">
              <w:rPr>
                <w:rFonts w:ascii="Corbel" w:hAnsi="Corbel"/>
                <w:i/>
                <w:iCs/>
                <w:lang w:val="en-US"/>
              </w:rPr>
              <w:t>eaching</w:t>
            </w:r>
            <w:r w:rsidRPr="00141C35">
              <w:rPr>
                <w:rFonts w:ascii="Corbel" w:hAnsi="Corbel"/>
                <w:lang w:val="en-US"/>
              </w:rPr>
              <w:t xml:space="preserve"> (</w:t>
            </w:r>
            <w:r w:rsidR="00DD503E">
              <w:rPr>
                <w:rFonts w:ascii="Corbel" w:hAnsi="Corbel"/>
                <w:lang w:val="en-US"/>
              </w:rPr>
              <w:t>5</w:t>
            </w:r>
            <w:r w:rsidRPr="00141C35">
              <w:rPr>
                <w:rFonts w:ascii="Corbel" w:hAnsi="Corbel"/>
                <w:lang w:val="en-US"/>
              </w:rPr>
              <w:t xml:space="preserve">th ed.). </w:t>
            </w:r>
            <w:r w:rsidRPr="00DD503E">
              <w:rPr>
                <w:rFonts w:ascii="Corbel" w:hAnsi="Corbel"/>
                <w:lang w:val="en-US"/>
              </w:rPr>
              <w:t>Essex, England: Pearson Longman ELT.</w:t>
            </w:r>
          </w:p>
          <w:p w14:paraId="3B8E4CCE" w14:textId="44957332" w:rsidR="00802AD3" w:rsidRPr="00145291" w:rsidRDefault="00802AD3" w:rsidP="00802AD3">
            <w:pPr>
              <w:pStyle w:val="Akapitzlist"/>
              <w:numPr>
                <w:ilvl w:val="0"/>
                <w:numId w:val="10"/>
              </w:numPr>
              <w:spacing w:after="0"/>
              <w:rPr>
                <w:rFonts w:ascii="Corbel" w:hAnsi="Corbel"/>
                <w:lang w:val="en-US"/>
              </w:rPr>
            </w:pPr>
            <w:r w:rsidRPr="00141C35">
              <w:rPr>
                <w:rFonts w:ascii="Corbel" w:hAnsi="Corbel"/>
                <w:lang w:val="en-US"/>
              </w:rPr>
              <w:t>Larsen-Freeman, D. (20</w:t>
            </w:r>
            <w:r w:rsidR="00145291">
              <w:rPr>
                <w:rFonts w:ascii="Corbel" w:hAnsi="Corbel"/>
                <w:lang w:val="en-US"/>
              </w:rPr>
              <w:t>11</w:t>
            </w:r>
            <w:r w:rsidRPr="00141C35">
              <w:rPr>
                <w:rFonts w:ascii="Corbel" w:hAnsi="Corbel"/>
                <w:lang w:val="en-US"/>
              </w:rPr>
              <w:t xml:space="preserve">). </w:t>
            </w:r>
            <w:r w:rsidRPr="00211DC0">
              <w:rPr>
                <w:rFonts w:ascii="Corbel" w:hAnsi="Corbel"/>
                <w:i/>
                <w:iCs/>
                <w:lang w:val="en-US"/>
              </w:rPr>
              <w:t xml:space="preserve">Techniques and </w:t>
            </w:r>
            <w:r w:rsidR="00211DC0">
              <w:rPr>
                <w:rFonts w:ascii="Corbel" w:hAnsi="Corbel"/>
                <w:i/>
                <w:iCs/>
                <w:lang w:val="en-US"/>
              </w:rPr>
              <w:t>P</w:t>
            </w:r>
            <w:r w:rsidRPr="00211DC0">
              <w:rPr>
                <w:rFonts w:ascii="Corbel" w:hAnsi="Corbel"/>
                <w:i/>
                <w:iCs/>
                <w:lang w:val="en-US"/>
              </w:rPr>
              <w:t xml:space="preserve">rinciples in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T</w:t>
            </w:r>
            <w:r w:rsidRPr="00211DC0">
              <w:rPr>
                <w:rFonts w:ascii="Corbel" w:hAnsi="Corbel"/>
                <w:i/>
                <w:iCs/>
                <w:lang w:val="en-US"/>
              </w:rPr>
              <w:t xml:space="preserve">eaching </w:t>
            </w:r>
            <w:r w:rsidRPr="00141C35">
              <w:rPr>
                <w:rFonts w:ascii="Corbel" w:hAnsi="Corbel"/>
                <w:lang w:val="en-US"/>
              </w:rPr>
              <w:t>(</w:t>
            </w:r>
            <w:r w:rsidR="00145291">
              <w:rPr>
                <w:rFonts w:ascii="Corbel" w:hAnsi="Corbel"/>
                <w:lang w:val="en-US"/>
              </w:rPr>
              <w:t>3rd</w:t>
            </w:r>
            <w:r w:rsidRPr="00141C35">
              <w:rPr>
                <w:rFonts w:ascii="Corbel" w:hAnsi="Corbel"/>
                <w:lang w:val="en-US"/>
              </w:rPr>
              <w:t xml:space="preserve"> ed.). </w:t>
            </w:r>
            <w:r w:rsidRPr="00145291">
              <w:rPr>
                <w:rFonts w:ascii="Corbel" w:hAnsi="Corbel"/>
                <w:lang w:val="en-US"/>
              </w:rPr>
              <w:t>Oxford University Press.</w:t>
            </w:r>
          </w:p>
          <w:p w14:paraId="7BE926E9" w14:textId="5048B609" w:rsidR="00802AD3" w:rsidRPr="00FC476B" w:rsidRDefault="00802AD3" w:rsidP="00802AD3">
            <w:pPr>
              <w:pStyle w:val="Akapitzlist"/>
              <w:numPr>
                <w:ilvl w:val="0"/>
                <w:numId w:val="10"/>
              </w:numPr>
              <w:spacing w:after="0"/>
              <w:rPr>
                <w:rFonts w:ascii="Corbel" w:hAnsi="Corbel"/>
                <w:lang w:val="en-US"/>
              </w:rPr>
            </w:pPr>
            <w:r w:rsidRPr="00141C35">
              <w:rPr>
                <w:rFonts w:ascii="Corbel" w:hAnsi="Corbel"/>
                <w:lang w:val="en-US"/>
              </w:rPr>
              <w:t>Rodgers, T. S. &amp; Richards, J. C. (20</w:t>
            </w:r>
            <w:r w:rsidR="0004338E">
              <w:rPr>
                <w:rFonts w:ascii="Corbel" w:hAnsi="Corbel"/>
                <w:lang w:val="en-US"/>
              </w:rPr>
              <w:t>14</w:t>
            </w:r>
            <w:r w:rsidRPr="00141C35">
              <w:rPr>
                <w:rFonts w:ascii="Corbel" w:hAnsi="Corbel"/>
                <w:lang w:val="en-US"/>
              </w:rPr>
              <w:t xml:space="preserve">). </w:t>
            </w:r>
            <w:r w:rsidRPr="00211DC0">
              <w:rPr>
                <w:rFonts w:ascii="Corbel" w:hAnsi="Corbel"/>
                <w:i/>
                <w:iCs/>
                <w:lang w:val="en-US"/>
              </w:rPr>
              <w:t xml:space="preserve">Approaches and </w:t>
            </w:r>
            <w:r w:rsidR="00211DC0">
              <w:rPr>
                <w:rFonts w:ascii="Corbel" w:hAnsi="Corbel"/>
                <w:i/>
                <w:iCs/>
                <w:lang w:val="en-US"/>
              </w:rPr>
              <w:t>M</w:t>
            </w:r>
            <w:r w:rsidRPr="00211DC0">
              <w:rPr>
                <w:rFonts w:ascii="Corbel" w:hAnsi="Corbel"/>
                <w:i/>
                <w:iCs/>
                <w:lang w:val="en-US"/>
              </w:rPr>
              <w:t xml:space="preserve">ethods in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T</w:t>
            </w:r>
            <w:r w:rsidRPr="00211DC0">
              <w:rPr>
                <w:rFonts w:ascii="Corbel" w:hAnsi="Corbel"/>
                <w:i/>
                <w:iCs/>
                <w:lang w:val="en-US"/>
              </w:rPr>
              <w:t>eaching</w:t>
            </w:r>
            <w:r w:rsidRPr="00141C35">
              <w:rPr>
                <w:rFonts w:ascii="Corbel" w:hAnsi="Corbel"/>
                <w:lang w:val="en-US"/>
              </w:rPr>
              <w:t xml:space="preserve"> (</w:t>
            </w:r>
            <w:r w:rsidR="0004338E">
              <w:rPr>
                <w:rFonts w:ascii="Corbel" w:hAnsi="Corbel"/>
                <w:lang w:val="en-US"/>
              </w:rPr>
              <w:t>3rd</w:t>
            </w:r>
            <w:r w:rsidRPr="00141C35">
              <w:rPr>
                <w:rFonts w:ascii="Corbel" w:hAnsi="Corbel"/>
                <w:lang w:val="en-US"/>
              </w:rPr>
              <w:t xml:space="preserve"> ed.). </w:t>
            </w:r>
            <w:r w:rsidRPr="00FC476B">
              <w:rPr>
                <w:rFonts w:ascii="Corbel" w:hAnsi="Corbel"/>
                <w:lang w:val="en-US"/>
              </w:rPr>
              <w:t>NY: Cambridge University Press.</w:t>
            </w:r>
          </w:p>
          <w:p w14:paraId="3A86B2DA" w14:textId="26BDCFE2" w:rsidR="00802AD3" w:rsidRPr="00141C35" w:rsidRDefault="00802AD3" w:rsidP="00802AD3">
            <w:pPr>
              <w:pStyle w:val="Akapitzlist"/>
              <w:numPr>
                <w:ilvl w:val="0"/>
                <w:numId w:val="10"/>
              </w:numPr>
              <w:spacing w:after="0"/>
              <w:rPr>
                <w:rFonts w:ascii="Corbel" w:hAnsi="Corbel"/>
                <w:lang w:val="en-US"/>
              </w:rPr>
            </w:pPr>
            <w:r w:rsidRPr="00141C35">
              <w:rPr>
                <w:rFonts w:ascii="Corbel" w:hAnsi="Corbel"/>
                <w:lang w:val="en-US"/>
              </w:rPr>
              <w:t xml:space="preserve">Ur, P. (2012). </w:t>
            </w:r>
            <w:r w:rsidRPr="00211DC0">
              <w:rPr>
                <w:rFonts w:ascii="Corbel" w:hAnsi="Corbel"/>
                <w:i/>
                <w:iCs/>
                <w:lang w:val="en-US"/>
              </w:rPr>
              <w:t>A Course in English Language Teaching</w:t>
            </w:r>
            <w:r w:rsidRPr="00141C35">
              <w:rPr>
                <w:rFonts w:ascii="Corbel" w:hAnsi="Corbel"/>
                <w:lang w:val="en-US"/>
              </w:rPr>
              <w:t xml:space="preserve">, </w:t>
            </w:r>
            <w:r w:rsidR="005B588D">
              <w:rPr>
                <w:rFonts w:ascii="Corbel" w:hAnsi="Corbel"/>
                <w:lang w:val="en-US"/>
              </w:rPr>
              <w:t>2</w:t>
            </w:r>
            <w:r w:rsidR="005B588D" w:rsidRPr="005B588D">
              <w:rPr>
                <w:rFonts w:ascii="Corbel" w:hAnsi="Corbel"/>
                <w:vertAlign w:val="superscript"/>
                <w:lang w:val="en-US"/>
              </w:rPr>
              <w:t>nd</w:t>
            </w:r>
            <w:r w:rsidR="005B588D">
              <w:rPr>
                <w:rFonts w:ascii="Corbel" w:hAnsi="Corbel"/>
                <w:lang w:val="en-US"/>
              </w:rPr>
              <w:t xml:space="preserve"> ed., </w:t>
            </w:r>
            <w:r w:rsidRPr="00141C35">
              <w:rPr>
                <w:rFonts w:ascii="Corbel" w:hAnsi="Corbel"/>
                <w:lang w:val="en-US"/>
              </w:rPr>
              <w:t>CUP.</w:t>
            </w:r>
          </w:p>
          <w:p w14:paraId="79F5234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AA02CB" w14:paraId="2AB6594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3FAC2" w14:textId="3C52A2FA" w:rsidR="00AA1FCD" w:rsidRPr="00875CE4" w:rsidRDefault="002D7484">
            <w:pPr>
              <w:pStyle w:val="Punktygwne"/>
              <w:spacing w:before="0" w:after="0"/>
              <w:rPr>
                <w:rFonts w:ascii="Corbel" w:hAnsi="Corbel" w:cs="Tahoma"/>
                <w:bCs/>
                <w:smallCaps w:val="0"/>
                <w:color w:val="auto"/>
                <w:szCs w:val="24"/>
                <w:lang w:val="en-GB" w:eastAsia="pl-PL"/>
              </w:rPr>
            </w:pPr>
            <w:r w:rsidRPr="00875CE4">
              <w:rPr>
                <w:rFonts w:ascii="Corbel" w:hAnsi="Corbel" w:cs="Tahoma"/>
                <w:bCs/>
                <w:smallCaps w:val="0"/>
                <w:color w:val="auto"/>
                <w:szCs w:val="24"/>
                <w:lang w:val="en-GB" w:eastAsia="pl-PL"/>
              </w:rPr>
              <w:t xml:space="preserve">Complementary literature: </w:t>
            </w:r>
          </w:p>
          <w:p w14:paraId="5F8EC9F1" w14:textId="77777777" w:rsidR="00802AD3" w:rsidRPr="00875CE4" w:rsidRDefault="00802AD3" w:rsidP="00802AD3">
            <w:pPr>
              <w:pStyle w:val="Akapitzlist"/>
              <w:numPr>
                <w:ilvl w:val="0"/>
                <w:numId w:val="11"/>
              </w:numPr>
              <w:spacing w:after="0"/>
              <w:rPr>
                <w:rFonts w:ascii="Corbel" w:hAnsi="Corbel"/>
              </w:rPr>
            </w:pPr>
            <w:r w:rsidRPr="00875CE4">
              <w:rPr>
                <w:rFonts w:ascii="Corbel" w:hAnsi="Corbel"/>
                <w:lang w:val="en-US"/>
              </w:rPr>
              <w:t xml:space="preserve">Cameron, L. (2014). </w:t>
            </w:r>
            <w:r w:rsidRPr="00211DC0">
              <w:rPr>
                <w:rFonts w:ascii="Corbel" w:hAnsi="Corbel"/>
                <w:i/>
                <w:iCs/>
                <w:lang w:val="en-US"/>
              </w:rPr>
              <w:t>Teaching Languages to Young Learners</w:t>
            </w:r>
            <w:r w:rsidRPr="00875CE4">
              <w:rPr>
                <w:rFonts w:ascii="Corbel" w:hAnsi="Corbel"/>
                <w:lang w:val="en-US"/>
              </w:rPr>
              <w:t xml:space="preserve">. </w:t>
            </w:r>
            <w:r w:rsidRPr="00875CE4">
              <w:rPr>
                <w:rFonts w:ascii="Corbel" w:hAnsi="Corbel"/>
              </w:rPr>
              <w:t>Cambridge: CUP</w:t>
            </w:r>
          </w:p>
          <w:p w14:paraId="03E6084F" w14:textId="0A671BC6" w:rsidR="00802AD3" w:rsidRPr="00875CE4" w:rsidRDefault="00802AD3" w:rsidP="00802AD3">
            <w:pPr>
              <w:pStyle w:val="Akapitzlist"/>
              <w:numPr>
                <w:ilvl w:val="0"/>
                <w:numId w:val="11"/>
              </w:numPr>
              <w:spacing w:after="0"/>
              <w:rPr>
                <w:rFonts w:ascii="Corbel" w:hAnsi="Corbel"/>
                <w:lang w:val="en-US"/>
              </w:rPr>
            </w:pPr>
            <w:r w:rsidRPr="00875CE4">
              <w:rPr>
                <w:rFonts w:ascii="Corbel" w:hAnsi="Corbel"/>
                <w:lang w:val="en-US"/>
              </w:rPr>
              <w:t xml:space="preserve">Hinkel, E. (Ed.). (2005). </w:t>
            </w:r>
            <w:r w:rsidRPr="00211DC0">
              <w:rPr>
                <w:rFonts w:ascii="Corbel" w:hAnsi="Corbel"/>
                <w:i/>
                <w:iCs/>
                <w:lang w:val="en-US"/>
              </w:rPr>
              <w:t>Handbook of</w:t>
            </w:r>
            <w:r w:rsidR="00211DC0">
              <w:rPr>
                <w:rFonts w:ascii="Corbel" w:hAnsi="Corbel"/>
                <w:i/>
                <w:iCs/>
                <w:lang w:val="en-US"/>
              </w:rPr>
              <w:t xml:space="preserve"> R</w:t>
            </w:r>
            <w:r w:rsidRPr="00211DC0">
              <w:rPr>
                <w:rFonts w:ascii="Corbel" w:hAnsi="Corbel"/>
                <w:i/>
                <w:iCs/>
                <w:lang w:val="en-US"/>
              </w:rPr>
              <w:t xml:space="preserve">esearch in </w:t>
            </w:r>
            <w:r w:rsidR="00211DC0">
              <w:rPr>
                <w:rFonts w:ascii="Corbel" w:hAnsi="Corbel"/>
                <w:i/>
                <w:iCs/>
                <w:lang w:val="en-US"/>
              </w:rPr>
              <w:t>S</w:t>
            </w:r>
            <w:r w:rsidRPr="00211DC0">
              <w:rPr>
                <w:rFonts w:ascii="Corbel" w:hAnsi="Corbel"/>
                <w:i/>
                <w:iCs/>
                <w:lang w:val="en-US"/>
              </w:rPr>
              <w:t xml:space="preserve">econd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T</w:t>
            </w:r>
            <w:r w:rsidRPr="00211DC0">
              <w:rPr>
                <w:rFonts w:ascii="Corbel" w:hAnsi="Corbel"/>
                <w:i/>
                <w:iCs/>
                <w:lang w:val="en-US"/>
              </w:rPr>
              <w:t xml:space="preserve">eaching and </w:t>
            </w:r>
            <w:r w:rsidR="00211DC0">
              <w:rPr>
                <w:rFonts w:ascii="Corbel" w:hAnsi="Corbel"/>
                <w:i/>
                <w:iCs/>
                <w:lang w:val="en-US"/>
              </w:rPr>
              <w:t>L</w:t>
            </w:r>
            <w:r w:rsidRPr="00211DC0">
              <w:rPr>
                <w:rFonts w:ascii="Corbel" w:hAnsi="Corbel"/>
                <w:i/>
                <w:iCs/>
                <w:lang w:val="en-US"/>
              </w:rPr>
              <w:t>earning</w:t>
            </w:r>
            <w:r w:rsidRPr="00875CE4">
              <w:rPr>
                <w:rFonts w:ascii="Corbel" w:hAnsi="Corbel"/>
                <w:lang w:val="en-US"/>
              </w:rPr>
              <w:t>, Routledge.</w:t>
            </w:r>
          </w:p>
          <w:p w14:paraId="2AD970E7" w14:textId="630B3816" w:rsidR="00802AD3" w:rsidRPr="00211DC0" w:rsidRDefault="00802AD3" w:rsidP="00802AD3">
            <w:pPr>
              <w:pStyle w:val="Akapitzlist"/>
              <w:numPr>
                <w:ilvl w:val="0"/>
                <w:numId w:val="11"/>
              </w:numPr>
              <w:spacing w:after="0"/>
              <w:rPr>
                <w:rFonts w:ascii="Corbel" w:hAnsi="Corbel"/>
                <w:lang w:val="en-US"/>
              </w:rPr>
            </w:pPr>
            <w:r w:rsidRPr="00875CE4">
              <w:rPr>
                <w:rFonts w:ascii="Corbel" w:hAnsi="Corbel"/>
                <w:lang w:val="en-US"/>
              </w:rPr>
              <w:t>Johnson, K. (Ed.). (2005). E</w:t>
            </w:r>
            <w:r w:rsidRPr="00211DC0">
              <w:rPr>
                <w:rFonts w:ascii="Corbel" w:hAnsi="Corbel"/>
                <w:i/>
                <w:iCs/>
                <w:lang w:val="en-US"/>
              </w:rPr>
              <w:t xml:space="preserve">xpertise in </w:t>
            </w:r>
            <w:r w:rsidR="00211DC0">
              <w:rPr>
                <w:rFonts w:ascii="Corbel" w:hAnsi="Corbel"/>
                <w:i/>
                <w:iCs/>
                <w:lang w:val="en-US"/>
              </w:rPr>
              <w:t>S</w:t>
            </w:r>
            <w:r w:rsidRPr="00211DC0">
              <w:rPr>
                <w:rFonts w:ascii="Corbel" w:hAnsi="Corbel"/>
                <w:i/>
                <w:iCs/>
                <w:lang w:val="en-US"/>
              </w:rPr>
              <w:t xml:space="preserve">econd </w:t>
            </w:r>
            <w:r w:rsidR="00211DC0">
              <w:rPr>
                <w:rFonts w:ascii="Corbel" w:hAnsi="Corbel"/>
                <w:i/>
                <w:iCs/>
                <w:lang w:val="en-US"/>
              </w:rPr>
              <w:t>L</w:t>
            </w:r>
            <w:r w:rsidRPr="00211DC0">
              <w:rPr>
                <w:rFonts w:ascii="Corbel" w:hAnsi="Corbel"/>
                <w:i/>
                <w:iCs/>
                <w:lang w:val="en-US"/>
              </w:rPr>
              <w:t xml:space="preserve">anguage </w:t>
            </w:r>
            <w:r w:rsidR="00211DC0">
              <w:rPr>
                <w:rFonts w:ascii="Corbel" w:hAnsi="Corbel"/>
                <w:i/>
                <w:iCs/>
                <w:lang w:val="en-US"/>
              </w:rPr>
              <w:t>L</w:t>
            </w:r>
            <w:r w:rsidRPr="00211DC0">
              <w:rPr>
                <w:rFonts w:ascii="Corbel" w:hAnsi="Corbel"/>
                <w:i/>
                <w:iCs/>
                <w:lang w:val="en-US"/>
              </w:rPr>
              <w:t xml:space="preserve">earning and </w:t>
            </w:r>
            <w:r w:rsidR="00211DC0">
              <w:rPr>
                <w:rFonts w:ascii="Corbel" w:hAnsi="Corbel"/>
                <w:i/>
                <w:iCs/>
                <w:lang w:val="en-US"/>
              </w:rPr>
              <w:t>T</w:t>
            </w:r>
            <w:r w:rsidRPr="00211DC0">
              <w:rPr>
                <w:rFonts w:ascii="Corbel" w:hAnsi="Corbel"/>
                <w:i/>
                <w:iCs/>
                <w:lang w:val="en-US"/>
              </w:rPr>
              <w:t>eaching</w:t>
            </w:r>
            <w:r w:rsidRPr="00875CE4">
              <w:rPr>
                <w:rFonts w:ascii="Corbel" w:hAnsi="Corbel"/>
                <w:lang w:val="en-US"/>
              </w:rPr>
              <w:t xml:space="preserve">. </w:t>
            </w:r>
            <w:r w:rsidRPr="00211DC0">
              <w:rPr>
                <w:rFonts w:ascii="Corbel" w:hAnsi="Corbel"/>
                <w:lang w:val="en-US"/>
              </w:rPr>
              <w:t>London: Palgrave Macmillan.</w:t>
            </w:r>
          </w:p>
          <w:p w14:paraId="3A578331" w14:textId="77777777" w:rsidR="00C9157D" w:rsidRPr="00875CE4" w:rsidRDefault="00802AD3" w:rsidP="00C9157D">
            <w:pPr>
              <w:pStyle w:val="Akapitzlist"/>
              <w:numPr>
                <w:ilvl w:val="0"/>
                <w:numId w:val="11"/>
              </w:numPr>
              <w:spacing w:after="0"/>
              <w:rPr>
                <w:rFonts w:ascii="Corbel" w:hAnsi="Corbel"/>
              </w:rPr>
            </w:pPr>
            <w:r w:rsidRPr="00875CE4">
              <w:rPr>
                <w:rFonts w:ascii="Corbel" w:hAnsi="Corbel"/>
                <w:lang w:val="en-US"/>
              </w:rPr>
              <w:t>Lightbown, P., &amp; Spada, N. (201</w:t>
            </w:r>
            <w:r w:rsidR="00FC476B" w:rsidRPr="00875CE4">
              <w:rPr>
                <w:rFonts w:ascii="Corbel" w:hAnsi="Corbel"/>
                <w:lang w:val="en-US"/>
              </w:rPr>
              <w:t>7</w:t>
            </w:r>
            <w:r w:rsidRPr="00875CE4">
              <w:rPr>
                <w:rFonts w:ascii="Corbel" w:hAnsi="Corbel"/>
                <w:lang w:val="en-US"/>
              </w:rPr>
              <w:t>). </w:t>
            </w:r>
            <w:r w:rsidRPr="00211DC0">
              <w:rPr>
                <w:rFonts w:ascii="Corbel" w:hAnsi="Corbel"/>
                <w:i/>
                <w:iCs/>
                <w:lang w:val="en-US"/>
              </w:rPr>
              <w:t>How Languages Are Learned</w:t>
            </w:r>
            <w:r w:rsidRPr="00875CE4">
              <w:rPr>
                <w:rFonts w:ascii="Corbel" w:hAnsi="Corbel"/>
                <w:lang w:val="en-US"/>
              </w:rPr>
              <w:t>, 4th ed. </w:t>
            </w:r>
            <w:r w:rsidRPr="00875CE4">
              <w:rPr>
                <w:rFonts w:ascii="Corbel" w:hAnsi="Corbel"/>
              </w:rPr>
              <w:t>Oxford: Oxford University Press.</w:t>
            </w:r>
          </w:p>
          <w:p w14:paraId="3D467E43" w14:textId="746B1E16" w:rsidR="00C9157D" w:rsidRPr="00875CE4" w:rsidRDefault="00C9157D" w:rsidP="00C9157D">
            <w:pPr>
              <w:pStyle w:val="Akapitzlist"/>
              <w:numPr>
                <w:ilvl w:val="0"/>
                <w:numId w:val="11"/>
              </w:numPr>
              <w:spacing w:after="0"/>
              <w:rPr>
                <w:rFonts w:ascii="Corbel" w:hAnsi="Corbel"/>
              </w:rPr>
            </w:pPr>
            <w:r w:rsidRPr="00875CE4">
              <w:rPr>
                <w:rFonts w:ascii="Corbel" w:hAnsi="Corbel"/>
                <w:color w:val="333333"/>
                <w:lang w:val="en-US"/>
              </w:rPr>
              <w:t>McCal</w:t>
            </w:r>
            <w:r w:rsidR="003B3D53" w:rsidRPr="00875CE4">
              <w:rPr>
                <w:rFonts w:ascii="Corbel" w:hAnsi="Corbel"/>
                <w:color w:val="333333"/>
                <w:lang w:val="en-US"/>
              </w:rPr>
              <w:t>l</w:t>
            </w:r>
            <w:r w:rsidRPr="00875CE4">
              <w:rPr>
                <w:rFonts w:ascii="Corbel" w:hAnsi="Corbel"/>
                <w:color w:val="333333"/>
                <w:lang w:val="en-US"/>
              </w:rPr>
              <w:t>um, Lee</w:t>
            </w:r>
            <w:r w:rsidR="003B3D53" w:rsidRPr="00875CE4">
              <w:rPr>
                <w:rFonts w:ascii="Corbel" w:hAnsi="Corbel"/>
                <w:color w:val="333333"/>
                <w:lang w:val="en-US"/>
              </w:rPr>
              <w:t>, eds</w:t>
            </w:r>
            <w:r w:rsidRPr="00875CE4">
              <w:rPr>
                <w:rFonts w:ascii="Corbel" w:hAnsi="Corbel"/>
                <w:color w:val="333333"/>
                <w:lang w:val="en-US"/>
              </w:rPr>
              <w:t xml:space="preserve">. (2022). </w:t>
            </w:r>
            <w:r w:rsidRPr="00211DC0">
              <w:rPr>
                <w:rFonts w:ascii="Corbel" w:hAnsi="Corbel"/>
                <w:i/>
                <w:iCs/>
                <w:color w:val="333333"/>
                <w:lang w:val="en-US"/>
              </w:rPr>
              <w:t xml:space="preserve">English Language Teaching. </w:t>
            </w:r>
            <w:r w:rsidRPr="00211DC0">
              <w:rPr>
                <w:rFonts w:ascii="Corbel" w:hAnsi="Corbel" w:cs="Segoe UI"/>
                <w:i/>
                <w:iCs/>
                <w:color w:val="333333"/>
                <w:lang w:val="en-US"/>
              </w:rPr>
              <w:t>Policy and Practice across the European Union</w:t>
            </w:r>
            <w:r w:rsidRPr="00875CE4">
              <w:rPr>
                <w:rFonts w:ascii="Corbel" w:hAnsi="Corbel" w:cs="Segoe UI"/>
                <w:color w:val="333333"/>
                <w:lang w:val="en-US"/>
              </w:rPr>
              <w:t>. Springer.</w:t>
            </w:r>
          </w:p>
          <w:p w14:paraId="163EF54A" w14:textId="616D57E7" w:rsidR="00875CE4" w:rsidRPr="00211DC0" w:rsidRDefault="00802AD3" w:rsidP="00875CE4">
            <w:pPr>
              <w:pStyle w:val="Akapitzlist"/>
              <w:numPr>
                <w:ilvl w:val="0"/>
                <w:numId w:val="11"/>
              </w:numPr>
              <w:spacing w:after="0"/>
              <w:rPr>
                <w:rFonts w:ascii="Corbel" w:hAnsi="Corbel"/>
                <w:lang w:val="en-US"/>
              </w:rPr>
            </w:pPr>
            <w:r w:rsidRPr="00875CE4">
              <w:rPr>
                <w:rFonts w:ascii="Corbel" w:hAnsi="Corbel"/>
                <w:lang w:val="en-US"/>
              </w:rPr>
              <w:t xml:space="preserve">Palmer, E. (2014). </w:t>
            </w:r>
            <w:r w:rsidRPr="00211DC0">
              <w:rPr>
                <w:rFonts w:ascii="Corbel" w:hAnsi="Corbel"/>
                <w:i/>
                <w:iCs/>
                <w:lang w:val="en-US"/>
              </w:rPr>
              <w:t xml:space="preserve">Teaching the </w:t>
            </w:r>
            <w:r w:rsidR="00211DC0">
              <w:rPr>
                <w:rFonts w:ascii="Corbel" w:hAnsi="Corbel"/>
                <w:i/>
                <w:iCs/>
                <w:lang w:val="en-US"/>
              </w:rPr>
              <w:t>C</w:t>
            </w:r>
            <w:r w:rsidRPr="00211DC0">
              <w:rPr>
                <w:rFonts w:ascii="Corbel" w:hAnsi="Corbel"/>
                <w:i/>
                <w:iCs/>
                <w:lang w:val="en-US"/>
              </w:rPr>
              <w:t xml:space="preserve">ore </w:t>
            </w:r>
            <w:r w:rsidR="00211DC0">
              <w:rPr>
                <w:rFonts w:ascii="Corbel" w:hAnsi="Corbel"/>
                <w:i/>
                <w:iCs/>
                <w:lang w:val="en-US"/>
              </w:rPr>
              <w:t>S</w:t>
            </w:r>
            <w:r w:rsidRPr="00211DC0">
              <w:rPr>
                <w:rFonts w:ascii="Corbel" w:hAnsi="Corbel"/>
                <w:i/>
                <w:iCs/>
                <w:lang w:val="en-US"/>
              </w:rPr>
              <w:t xml:space="preserve">kills of </w:t>
            </w:r>
            <w:r w:rsidR="00211DC0">
              <w:rPr>
                <w:rFonts w:ascii="Corbel" w:hAnsi="Corbel"/>
                <w:i/>
                <w:iCs/>
                <w:lang w:val="en-US"/>
              </w:rPr>
              <w:t>L</w:t>
            </w:r>
            <w:r w:rsidRPr="00211DC0">
              <w:rPr>
                <w:rFonts w:ascii="Corbel" w:hAnsi="Corbel"/>
                <w:i/>
                <w:iCs/>
                <w:lang w:val="en-US"/>
              </w:rPr>
              <w:t xml:space="preserve">istening and </w:t>
            </w:r>
            <w:r w:rsidR="00211DC0">
              <w:rPr>
                <w:rFonts w:ascii="Corbel" w:hAnsi="Corbel"/>
                <w:i/>
                <w:iCs/>
                <w:lang w:val="en-US"/>
              </w:rPr>
              <w:t>S</w:t>
            </w:r>
            <w:r w:rsidRPr="00211DC0">
              <w:rPr>
                <w:rFonts w:ascii="Corbel" w:hAnsi="Corbel"/>
                <w:i/>
                <w:iCs/>
                <w:lang w:val="en-US"/>
              </w:rPr>
              <w:t>peaking</w:t>
            </w:r>
            <w:r w:rsidRPr="00875CE4">
              <w:rPr>
                <w:rFonts w:ascii="Corbel" w:hAnsi="Corbel"/>
                <w:lang w:val="en-US"/>
              </w:rPr>
              <w:t xml:space="preserve">. </w:t>
            </w:r>
            <w:r w:rsidRPr="00211DC0">
              <w:rPr>
                <w:rFonts w:ascii="Corbel" w:hAnsi="Corbel"/>
                <w:lang w:val="en-US"/>
              </w:rPr>
              <w:t>ASCD.</w:t>
            </w:r>
          </w:p>
          <w:p w14:paraId="5A766725" w14:textId="77777777" w:rsidR="00875CE4" w:rsidRPr="00875CE4" w:rsidRDefault="00875CE4" w:rsidP="00875CE4">
            <w:pPr>
              <w:pStyle w:val="Akapitzlist"/>
              <w:numPr>
                <w:ilvl w:val="0"/>
                <w:numId w:val="11"/>
              </w:numPr>
              <w:spacing w:after="0"/>
              <w:rPr>
                <w:rFonts w:ascii="Corbel" w:hAnsi="Corbel"/>
              </w:rPr>
            </w:pPr>
            <w:proofErr w:type="spellStart"/>
            <w:r w:rsidRPr="00875CE4">
              <w:rPr>
                <w:rFonts w:ascii="Corbel" w:hAnsi="Corbel"/>
              </w:rPr>
              <w:t>Renandya</w:t>
            </w:r>
            <w:proofErr w:type="spellEnd"/>
            <w:r w:rsidRPr="00875CE4">
              <w:rPr>
                <w:rFonts w:ascii="Corbel" w:hAnsi="Corbel"/>
              </w:rPr>
              <w:t xml:space="preserve">, W. A., </w:t>
            </w:r>
            <w:proofErr w:type="spellStart"/>
            <w:r w:rsidRPr="00875CE4">
              <w:rPr>
                <w:rFonts w:ascii="Corbel" w:hAnsi="Corbel"/>
              </w:rPr>
              <w:t>Widodo</w:t>
            </w:r>
            <w:proofErr w:type="spellEnd"/>
            <w:r w:rsidRPr="00875CE4">
              <w:rPr>
                <w:rFonts w:ascii="Corbel" w:hAnsi="Corbel"/>
              </w:rPr>
              <w:t xml:space="preserve">, H. p. </w:t>
            </w:r>
            <w:proofErr w:type="spellStart"/>
            <w:r w:rsidRPr="00875CE4">
              <w:rPr>
                <w:rFonts w:ascii="Corbel" w:hAnsi="Corbel"/>
              </w:rPr>
              <w:t>eds</w:t>
            </w:r>
            <w:proofErr w:type="spellEnd"/>
            <w:r w:rsidRPr="00875CE4">
              <w:rPr>
                <w:rFonts w:ascii="Corbel" w:hAnsi="Corbel"/>
              </w:rPr>
              <w:t xml:space="preserve">. </w:t>
            </w:r>
            <w:r w:rsidRPr="00875CE4">
              <w:rPr>
                <w:rFonts w:ascii="Corbel" w:hAnsi="Corbel"/>
                <w:lang w:val="en-US"/>
              </w:rPr>
              <w:t xml:space="preserve">(2016). </w:t>
            </w:r>
            <w:r w:rsidR="00533408" w:rsidRPr="00211DC0">
              <w:rPr>
                <w:rFonts w:ascii="Corbel" w:hAnsi="Corbel"/>
                <w:i/>
                <w:iCs/>
                <w:color w:val="333333"/>
                <w:lang w:val="en-US"/>
              </w:rPr>
              <w:t xml:space="preserve">English Language Teaching Today. </w:t>
            </w:r>
            <w:r w:rsidR="00533408" w:rsidRPr="00211DC0">
              <w:rPr>
                <w:rFonts w:ascii="Corbel" w:hAnsi="Corbel" w:cs="Segoe UI"/>
                <w:i/>
                <w:iCs/>
                <w:color w:val="333333"/>
                <w:lang w:val="en-US"/>
              </w:rPr>
              <w:t>Linking Theory and Practice</w:t>
            </w:r>
            <w:r w:rsidRPr="00875CE4">
              <w:rPr>
                <w:rFonts w:ascii="Corbel" w:hAnsi="Corbel" w:cs="Segoe UI"/>
                <w:color w:val="333333"/>
                <w:lang w:val="en-US"/>
              </w:rPr>
              <w:t xml:space="preserve">. </w:t>
            </w:r>
            <w:r w:rsidRPr="00875CE4">
              <w:rPr>
                <w:rFonts w:ascii="Corbel" w:hAnsi="Corbel" w:cs="Segoe UI"/>
                <w:color w:val="333333"/>
              </w:rPr>
              <w:t>Springer.</w:t>
            </w:r>
          </w:p>
          <w:p w14:paraId="435D399A" w14:textId="77777777" w:rsidR="00875CE4" w:rsidRPr="00875CE4" w:rsidRDefault="00802AD3" w:rsidP="00875CE4">
            <w:pPr>
              <w:pStyle w:val="Akapitzlist"/>
              <w:numPr>
                <w:ilvl w:val="0"/>
                <w:numId w:val="11"/>
              </w:numPr>
              <w:spacing w:after="0"/>
              <w:rPr>
                <w:rFonts w:ascii="Corbel" w:hAnsi="Corbel"/>
              </w:rPr>
            </w:pPr>
            <w:r w:rsidRPr="00875CE4">
              <w:rPr>
                <w:rFonts w:ascii="Corbel" w:hAnsi="Corbel"/>
                <w:lang w:val="en-US"/>
              </w:rPr>
              <w:lastRenderedPageBreak/>
              <w:t xml:space="preserve">Shintani, N. (2016). </w:t>
            </w:r>
            <w:r w:rsidRPr="00211DC0">
              <w:rPr>
                <w:rFonts w:ascii="Corbel" w:hAnsi="Corbel"/>
                <w:i/>
                <w:iCs/>
                <w:lang w:val="en-US"/>
              </w:rPr>
              <w:t>Input-based tasks in foreign language instruction for young learners</w:t>
            </w:r>
            <w:r w:rsidRPr="00875CE4">
              <w:rPr>
                <w:rFonts w:ascii="Corbel" w:hAnsi="Corbel"/>
                <w:lang w:val="en-US"/>
              </w:rPr>
              <w:t xml:space="preserve">. </w:t>
            </w:r>
            <w:r w:rsidRPr="00875CE4">
              <w:rPr>
                <w:rFonts w:ascii="Corbel" w:hAnsi="Corbel"/>
              </w:rPr>
              <w:t xml:space="preserve">John </w:t>
            </w:r>
            <w:proofErr w:type="spellStart"/>
            <w:r w:rsidRPr="00875CE4">
              <w:rPr>
                <w:rFonts w:ascii="Corbel" w:hAnsi="Corbel"/>
              </w:rPr>
              <w:t>Benjamins</w:t>
            </w:r>
            <w:proofErr w:type="spellEnd"/>
            <w:r w:rsidRPr="00875CE4">
              <w:rPr>
                <w:rFonts w:ascii="Corbel" w:hAnsi="Corbel"/>
              </w:rPr>
              <w:t>.</w:t>
            </w:r>
          </w:p>
          <w:p w14:paraId="4DA921F2" w14:textId="77777777" w:rsidR="00875CE4" w:rsidRPr="00875CE4" w:rsidRDefault="003B3D53" w:rsidP="00875CE4">
            <w:pPr>
              <w:pStyle w:val="Akapitzlist"/>
              <w:numPr>
                <w:ilvl w:val="0"/>
                <w:numId w:val="11"/>
              </w:numPr>
              <w:spacing w:after="0"/>
              <w:rPr>
                <w:rFonts w:ascii="Corbel" w:hAnsi="Corbel"/>
              </w:rPr>
            </w:pPr>
            <w:proofErr w:type="spellStart"/>
            <w:r w:rsidRPr="00211DC0">
              <w:rPr>
                <w:rFonts w:ascii="Corbel" w:hAnsi="Corbel"/>
                <w:lang w:val="en-US"/>
              </w:rPr>
              <w:t>Skrinda</w:t>
            </w:r>
            <w:proofErr w:type="spellEnd"/>
            <w:r w:rsidRPr="00211DC0">
              <w:rPr>
                <w:rFonts w:ascii="Corbel" w:hAnsi="Corbel"/>
                <w:lang w:val="en-US"/>
              </w:rPr>
              <w:t xml:space="preserve">, A., eds. (2019). </w:t>
            </w:r>
            <w:r w:rsidRPr="00211DC0">
              <w:rPr>
                <w:rFonts w:ascii="Corbel" w:hAnsi="Corbel"/>
                <w:i/>
                <w:iCs/>
                <w:lang w:val="en-US"/>
              </w:rPr>
              <w:t>Teaching English: Perspectives, Methods, and Challenges</w:t>
            </w:r>
            <w:r w:rsidRPr="00875CE4">
              <w:rPr>
                <w:rFonts w:ascii="Corbel" w:hAnsi="Corbel"/>
                <w:lang w:val="en-US"/>
              </w:rPr>
              <w:t>. Nova.</w:t>
            </w:r>
          </w:p>
          <w:p w14:paraId="5C079A46" w14:textId="5A461539" w:rsidR="006A242A" w:rsidRPr="00211DC0" w:rsidRDefault="00802AD3" w:rsidP="00875CE4">
            <w:pPr>
              <w:pStyle w:val="Akapitzlist"/>
              <w:numPr>
                <w:ilvl w:val="0"/>
                <w:numId w:val="11"/>
              </w:numPr>
              <w:spacing w:after="0"/>
              <w:rPr>
                <w:rFonts w:ascii="Corbel" w:hAnsi="Corbel"/>
                <w:lang w:val="en-US"/>
              </w:rPr>
            </w:pPr>
            <w:r w:rsidRPr="00875CE4">
              <w:rPr>
                <w:rFonts w:ascii="Corbel" w:hAnsi="Corbel"/>
                <w:lang w:val="en-US"/>
              </w:rPr>
              <w:t xml:space="preserve">Widdowson, H. G., Knapp, E. &amp; </w:t>
            </w:r>
            <w:proofErr w:type="spellStart"/>
            <w:r w:rsidRPr="00875CE4">
              <w:rPr>
                <w:rFonts w:ascii="Corbel" w:hAnsi="Corbel"/>
                <w:lang w:val="en-US"/>
              </w:rPr>
              <w:t>Seidhofer</w:t>
            </w:r>
            <w:proofErr w:type="spellEnd"/>
            <w:r w:rsidRPr="00875CE4">
              <w:rPr>
                <w:rFonts w:ascii="Corbel" w:hAnsi="Corbel"/>
                <w:lang w:val="en-US"/>
              </w:rPr>
              <w:t xml:space="preserve">, E. (Eds.). (2009). </w:t>
            </w:r>
            <w:r w:rsidRPr="00211DC0">
              <w:rPr>
                <w:rFonts w:ascii="Corbel" w:hAnsi="Corbel"/>
                <w:i/>
                <w:iCs/>
                <w:lang w:val="en-US"/>
              </w:rPr>
              <w:t>Handbook of foreign language communication and learning</w:t>
            </w:r>
            <w:r w:rsidRPr="00875CE4">
              <w:rPr>
                <w:rFonts w:ascii="Corbel" w:hAnsi="Corbel"/>
                <w:lang w:val="en-US"/>
              </w:rPr>
              <w:t>, De Gruyter Mouton.</w:t>
            </w:r>
          </w:p>
        </w:tc>
      </w:tr>
    </w:tbl>
    <w:p w14:paraId="308CD21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6A49D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434EBF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D4E63F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5CC0E8" w14:textId="77777777" w:rsidR="00AA1FCD" w:rsidRPr="004F2031" w:rsidRDefault="00AA1FCD">
      <w:pPr>
        <w:rPr>
          <w:rFonts w:ascii="Corbel" w:hAnsi="Corbel"/>
          <w:color w:val="auto"/>
          <w:lang w:val="en-US"/>
        </w:rPr>
      </w:pPr>
    </w:p>
    <w:p w14:paraId="7861727F"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E4B2" w14:textId="77777777" w:rsidR="00B630B3" w:rsidRDefault="00B630B3">
      <w:pPr>
        <w:spacing w:after="0" w:line="240" w:lineRule="auto"/>
      </w:pPr>
      <w:r>
        <w:separator/>
      </w:r>
    </w:p>
  </w:endnote>
  <w:endnote w:type="continuationSeparator" w:id="0">
    <w:p w14:paraId="2C1E9730" w14:textId="77777777" w:rsidR="00B630B3" w:rsidRDefault="00B630B3">
      <w:pPr>
        <w:spacing w:after="0" w:line="240" w:lineRule="auto"/>
      </w:pPr>
      <w:r>
        <w:continuationSeparator/>
      </w:r>
    </w:p>
  </w:endnote>
  <w:endnote w:type="continuationNotice" w:id="1">
    <w:p w14:paraId="4A538810" w14:textId="77777777" w:rsidR="00B630B3" w:rsidRDefault="00B63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CB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8B3D" w14:textId="77777777" w:rsidR="00B630B3" w:rsidRDefault="00B630B3">
      <w:pPr>
        <w:spacing w:after="0" w:line="240" w:lineRule="auto"/>
      </w:pPr>
      <w:r>
        <w:separator/>
      </w:r>
    </w:p>
  </w:footnote>
  <w:footnote w:type="continuationSeparator" w:id="0">
    <w:p w14:paraId="0051D501" w14:textId="77777777" w:rsidR="00B630B3" w:rsidRDefault="00B630B3">
      <w:pPr>
        <w:spacing w:after="0" w:line="240" w:lineRule="auto"/>
      </w:pPr>
      <w:r>
        <w:continuationSeparator/>
      </w:r>
    </w:p>
  </w:footnote>
  <w:footnote w:type="continuationNotice" w:id="1">
    <w:p w14:paraId="6CC2D973" w14:textId="77777777" w:rsidR="00B630B3" w:rsidRDefault="00B630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4BD"/>
    <w:multiLevelType w:val="multilevel"/>
    <w:tmpl w:val="435EF9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5A822AF"/>
    <w:multiLevelType w:val="hybridMultilevel"/>
    <w:tmpl w:val="EAD82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C5ED7"/>
    <w:multiLevelType w:val="multilevel"/>
    <w:tmpl w:val="F6D278FC"/>
    <w:lvl w:ilvl="0">
      <w:start w:val="1"/>
      <w:numFmt w:val="upp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277BF1"/>
    <w:multiLevelType w:val="hybridMultilevel"/>
    <w:tmpl w:val="2B48CF3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C525A"/>
    <w:multiLevelType w:val="hybridMultilevel"/>
    <w:tmpl w:val="C2967F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0CD7E19"/>
    <w:multiLevelType w:val="hybridMultilevel"/>
    <w:tmpl w:val="C2967F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51F9A"/>
    <w:multiLevelType w:val="hybridMultilevel"/>
    <w:tmpl w:val="EAD824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19900519">
    <w:abstractNumId w:val="3"/>
  </w:num>
  <w:num w:numId="2" w16cid:durableId="430710047">
    <w:abstractNumId w:val="4"/>
  </w:num>
  <w:num w:numId="3" w16cid:durableId="1849980263">
    <w:abstractNumId w:val="12"/>
  </w:num>
  <w:num w:numId="4" w16cid:durableId="1767536025">
    <w:abstractNumId w:val="11"/>
  </w:num>
  <w:num w:numId="5" w16cid:durableId="1337028424">
    <w:abstractNumId w:val="10"/>
  </w:num>
  <w:num w:numId="6" w16cid:durableId="474953157">
    <w:abstractNumId w:val="7"/>
  </w:num>
  <w:num w:numId="7" w16cid:durableId="280460848">
    <w:abstractNumId w:val="1"/>
  </w:num>
  <w:num w:numId="8" w16cid:durableId="1914966064">
    <w:abstractNumId w:val="9"/>
  </w:num>
  <w:num w:numId="9" w16cid:durableId="1238859472">
    <w:abstractNumId w:val="0"/>
  </w:num>
  <w:num w:numId="10" w16cid:durableId="492449968">
    <w:abstractNumId w:val="5"/>
  </w:num>
  <w:num w:numId="11" w16cid:durableId="667558221">
    <w:abstractNumId w:val="8"/>
  </w:num>
  <w:num w:numId="12" w16cid:durableId="505949411">
    <w:abstractNumId w:val="2"/>
  </w:num>
  <w:num w:numId="13" w16cid:durableId="32810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655D"/>
    <w:rsid w:val="0004338E"/>
    <w:rsid w:val="00071E90"/>
    <w:rsid w:val="00080250"/>
    <w:rsid w:val="000C3300"/>
    <w:rsid w:val="00121854"/>
    <w:rsid w:val="001338FC"/>
    <w:rsid w:val="00141C35"/>
    <w:rsid w:val="00145291"/>
    <w:rsid w:val="00156CD6"/>
    <w:rsid w:val="0017043F"/>
    <w:rsid w:val="00193D78"/>
    <w:rsid w:val="001C26A0"/>
    <w:rsid w:val="001E492F"/>
    <w:rsid w:val="00211DC0"/>
    <w:rsid w:val="00224661"/>
    <w:rsid w:val="00232974"/>
    <w:rsid w:val="0028211C"/>
    <w:rsid w:val="002B2CAC"/>
    <w:rsid w:val="002D7484"/>
    <w:rsid w:val="00300BF3"/>
    <w:rsid w:val="003205F7"/>
    <w:rsid w:val="003730E0"/>
    <w:rsid w:val="00397FFD"/>
    <w:rsid w:val="003B3D53"/>
    <w:rsid w:val="003E2203"/>
    <w:rsid w:val="004829D3"/>
    <w:rsid w:val="004B153F"/>
    <w:rsid w:val="004F2031"/>
    <w:rsid w:val="00533408"/>
    <w:rsid w:val="00547266"/>
    <w:rsid w:val="00587D78"/>
    <w:rsid w:val="005B588D"/>
    <w:rsid w:val="005D1A96"/>
    <w:rsid w:val="005F3199"/>
    <w:rsid w:val="0064743E"/>
    <w:rsid w:val="00654771"/>
    <w:rsid w:val="006607EE"/>
    <w:rsid w:val="006A242A"/>
    <w:rsid w:val="006B7BB4"/>
    <w:rsid w:val="006E7201"/>
    <w:rsid w:val="007072BE"/>
    <w:rsid w:val="00740A5C"/>
    <w:rsid w:val="00753754"/>
    <w:rsid w:val="0077281F"/>
    <w:rsid w:val="007D5962"/>
    <w:rsid w:val="00802AD3"/>
    <w:rsid w:val="00825C20"/>
    <w:rsid w:val="00852BA8"/>
    <w:rsid w:val="00875CE4"/>
    <w:rsid w:val="0088572A"/>
    <w:rsid w:val="008E7CC1"/>
    <w:rsid w:val="008F2BD5"/>
    <w:rsid w:val="0090044B"/>
    <w:rsid w:val="00932FFF"/>
    <w:rsid w:val="009466D5"/>
    <w:rsid w:val="009932EE"/>
    <w:rsid w:val="009D01B2"/>
    <w:rsid w:val="009D4754"/>
    <w:rsid w:val="009E7BEF"/>
    <w:rsid w:val="009F7732"/>
    <w:rsid w:val="00A07FFB"/>
    <w:rsid w:val="00A242FF"/>
    <w:rsid w:val="00A5361E"/>
    <w:rsid w:val="00A62D72"/>
    <w:rsid w:val="00A83445"/>
    <w:rsid w:val="00A85569"/>
    <w:rsid w:val="00AA02CB"/>
    <w:rsid w:val="00AA1FCD"/>
    <w:rsid w:val="00AB73E3"/>
    <w:rsid w:val="00AD659F"/>
    <w:rsid w:val="00B00397"/>
    <w:rsid w:val="00B630B3"/>
    <w:rsid w:val="00B90D56"/>
    <w:rsid w:val="00BA5E6E"/>
    <w:rsid w:val="00BB71C0"/>
    <w:rsid w:val="00BE6D63"/>
    <w:rsid w:val="00C2781D"/>
    <w:rsid w:val="00C3316C"/>
    <w:rsid w:val="00C3795B"/>
    <w:rsid w:val="00C7156F"/>
    <w:rsid w:val="00C9157D"/>
    <w:rsid w:val="00D10892"/>
    <w:rsid w:val="00D1241B"/>
    <w:rsid w:val="00D40E8C"/>
    <w:rsid w:val="00D67CE0"/>
    <w:rsid w:val="00DB2CBC"/>
    <w:rsid w:val="00DC47EC"/>
    <w:rsid w:val="00DD503E"/>
    <w:rsid w:val="00E512D0"/>
    <w:rsid w:val="00E766F5"/>
    <w:rsid w:val="00EA249D"/>
    <w:rsid w:val="00EE3AD5"/>
    <w:rsid w:val="00F139FC"/>
    <w:rsid w:val="00F13A70"/>
    <w:rsid w:val="00F14311"/>
    <w:rsid w:val="00F32FE2"/>
    <w:rsid w:val="00F53D8F"/>
    <w:rsid w:val="00FA3476"/>
    <w:rsid w:val="00FC4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DF6"/>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1">
    <w:name w:val="heading 1"/>
    <w:basedOn w:val="Normalny"/>
    <w:link w:val="Nagwek1Znak"/>
    <w:uiPriority w:val="9"/>
    <w:qFormat/>
    <w:rsid w:val="00C9157D"/>
    <w:pPr>
      <w:suppressAutoHyphens w:val="0"/>
      <w:spacing w:before="100" w:beforeAutospacing="1" w:after="100" w:afterAutospacing="1" w:line="240" w:lineRule="auto"/>
      <w:outlineLvl w:val="0"/>
    </w:pPr>
    <w:rPr>
      <w:rFonts w:eastAsia="Times New Roman"/>
      <w:b/>
      <w:bCs/>
      <w:color w:val="auto"/>
      <w:kern w:val="36"/>
      <w:sz w:val="48"/>
      <w:szCs w:val="48"/>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9932EE"/>
    <w:pPr>
      <w:suppressAutoHyphens w:val="0"/>
      <w:spacing w:after="0" w:line="240" w:lineRule="auto"/>
    </w:pPr>
    <w:rPr>
      <w:rFonts w:ascii="Calibri" w:eastAsiaTheme="minorHAnsi" w:hAnsi="Calibri" w:cs="Calibri"/>
      <w:color w:val="auto"/>
      <w:sz w:val="22"/>
      <w:lang w:val="en-US"/>
    </w:rPr>
  </w:style>
  <w:style w:type="paragraph" w:styleId="NormalnyWeb">
    <w:name w:val="Normal (Web)"/>
    <w:basedOn w:val="Normalny"/>
    <w:uiPriority w:val="99"/>
    <w:unhideWhenUsed/>
    <w:rsid w:val="00AD659F"/>
    <w:pPr>
      <w:suppressAutoHyphens w:val="0"/>
      <w:spacing w:before="100" w:beforeAutospacing="1" w:after="100" w:afterAutospacing="1" w:line="240" w:lineRule="auto"/>
    </w:pPr>
    <w:rPr>
      <w:rFonts w:eastAsia="Times New Roman"/>
      <w:color w:val="auto"/>
      <w:szCs w:val="24"/>
      <w:lang w:val="en-US"/>
    </w:rPr>
  </w:style>
  <w:style w:type="character" w:customStyle="1" w:styleId="fontstyle01">
    <w:name w:val="fontstyle01"/>
    <w:basedOn w:val="Domylnaczcionkaakapitu"/>
    <w:rsid w:val="00156CD6"/>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156CD6"/>
    <w:rPr>
      <w:rFonts w:ascii="TimesNewRomanPS-ItalicMT" w:hAnsi="TimesNewRomanPS-ItalicMT" w:hint="default"/>
      <w:b w:val="0"/>
      <w:bCs w:val="0"/>
      <w:i/>
      <w:iCs/>
      <w:color w:val="000000"/>
      <w:sz w:val="24"/>
      <w:szCs w:val="24"/>
    </w:rPr>
  </w:style>
  <w:style w:type="character" w:styleId="Uwydatnienie">
    <w:name w:val="Emphasis"/>
    <w:basedOn w:val="Domylnaczcionkaakapitu"/>
    <w:uiPriority w:val="20"/>
    <w:qFormat/>
    <w:rsid w:val="006A242A"/>
    <w:rPr>
      <w:i/>
      <w:iCs/>
    </w:rPr>
  </w:style>
  <w:style w:type="character" w:customStyle="1" w:styleId="Nagwek1Znak">
    <w:name w:val="Nagłówek 1 Znak"/>
    <w:basedOn w:val="Domylnaczcionkaakapitu"/>
    <w:link w:val="Nagwek1"/>
    <w:uiPriority w:val="9"/>
    <w:rsid w:val="00C9157D"/>
    <w:rPr>
      <w:rFonts w:eastAsia="Times New Roman"/>
      <w:b/>
      <w:bCs/>
      <w:kern w:val="36"/>
      <w:sz w:val="48"/>
      <w:szCs w:val="48"/>
      <w:lang w:eastAsia="en-GB"/>
    </w:rPr>
  </w:style>
  <w:style w:type="paragraph" w:customStyle="1" w:styleId="c-app-headersubtitle">
    <w:name w:val="c-app-header__subtitle"/>
    <w:basedOn w:val="Normalny"/>
    <w:rsid w:val="00C9157D"/>
    <w:pPr>
      <w:suppressAutoHyphens w:val="0"/>
      <w:spacing w:before="100" w:beforeAutospacing="1" w:after="100" w:afterAutospacing="1" w:line="240" w:lineRule="auto"/>
    </w:pPr>
    <w:rPr>
      <w:rFonts w:eastAsia="Times New Roman"/>
      <w:color w:val="auto"/>
      <w:szCs w:val="24"/>
      <w:lang w:eastAsia="en-GB"/>
    </w:rPr>
  </w:style>
  <w:style w:type="character" w:styleId="Hipercze">
    <w:name w:val="Hyperlink"/>
    <w:basedOn w:val="Domylnaczcionkaakapitu"/>
    <w:uiPriority w:val="99"/>
    <w:semiHidden/>
    <w:unhideWhenUsed/>
    <w:rsid w:val="00875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8016">
      <w:bodyDiv w:val="1"/>
      <w:marLeft w:val="0"/>
      <w:marRight w:val="0"/>
      <w:marTop w:val="0"/>
      <w:marBottom w:val="0"/>
      <w:divBdr>
        <w:top w:val="none" w:sz="0" w:space="0" w:color="auto"/>
        <w:left w:val="none" w:sz="0" w:space="0" w:color="auto"/>
        <w:bottom w:val="none" w:sz="0" w:space="0" w:color="auto"/>
        <w:right w:val="none" w:sz="0" w:space="0" w:color="auto"/>
      </w:divBdr>
    </w:div>
    <w:div w:id="113331230">
      <w:bodyDiv w:val="1"/>
      <w:marLeft w:val="0"/>
      <w:marRight w:val="0"/>
      <w:marTop w:val="0"/>
      <w:marBottom w:val="0"/>
      <w:divBdr>
        <w:top w:val="none" w:sz="0" w:space="0" w:color="auto"/>
        <w:left w:val="none" w:sz="0" w:space="0" w:color="auto"/>
        <w:bottom w:val="none" w:sz="0" w:space="0" w:color="auto"/>
        <w:right w:val="none" w:sz="0" w:space="0" w:color="auto"/>
      </w:divBdr>
    </w:div>
    <w:div w:id="169685634">
      <w:bodyDiv w:val="1"/>
      <w:marLeft w:val="0"/>
      <w:marRight w:val="0"/>
      <w:marTop w:val="0"/>
      <w:marBottom w:val="0"/>
      <w:divBdr>
        <w:top w:val="none" w:sz="0" w:space="0" w:color="auto"/>
        <w:left w:val="none" w:sz="0" w:space="0" w:color="auto"/>
        <w:bottom w:val="none" w:sz="0" w:space="0" w:color="auto"/>
        <w:right w:val="none" w:sz="0" w:space="0" w:color="auto"/>
      </w:divBdr>
    </w:div>
    <w:div w:id="565146345">
      <w:bodyDiv w:val="1"/>
      <w:marLeft w:val="0"/>
      <w:marRight w:val="0"/>
      <w:marTop w:val="0"/>
      <w:marBottom w:val="0"/>
      <w:divBdr>
        <w:top w:val="none" w:sz="0" w:space="0" w:color="auto"/>
        <w:left w:val="none" w:sz="0" w:space="0" w:color="auto"/>
        <w:bottom w:val="none" w:sz="0" w:space="0" w:color="auto"/>
        <w:right w:val="none" w:sz="0" w:space="0" w:color="auto"/>
      </w:divBdr>
    </w:div>
    <w:div w:id="680427154">
      <w:bodyDiv w:val="1"/>
      <w:marLeft w:val="0"/>
      <w:marRight w:val="0"/>
      <w:marTop w:val="0"/>
      <w:marBottom w:val="0"/>
      <w:divBdr>
        <w:top w:val="none" w:sz="0" w:space="0" w:color="auto"/>
        <w:left w:val="none" w:sz="0" w:space="0" w:color="auto"/>
        <w:bottom w:val="none" w:sz="0" w:space="0" w:color="auto"/>
        <w:right w:val="none" w:sz="0" w:space="0" w:color="auto"/>
      </w:divBdr>
    </w:div>
    <w:div w:id="737826547">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901868036">
      <w:bodyDiv w:val="1"/>
      <w:marLeft w:val="0"/>
      <w:marRight w:val="0"/>
      <w:marTop w:val="0"/>
      <w:marBottom w:val="0"/>
      <w:divBdr>
        <w:top w:val="none" w:sz="0" w:space="0" w:color="auto"/>
        <w:left w:val="none" w:sz="0" w:space="0" w:color="auto"/>
        <w:bottom w:val="none" w:sz="0" w:space="0" w:color="auto"/>
        <w:right w:val="none" w:sz="0" w:space="0" w:color="auto"/>
      </w:divBdr>
    </w:div>
    <w:div w:id="2044863226">
      <w:bodyDiv w:val="1"/>
      <w:marLeft w:val="0"/>
      <w:marRight w:val="0"/>
      <w:marTop w:val="0"/>
      <w:marBottom w:val="0"/>
      <w:divBdr>
        <w:top w:val="none" w:sz="0" w:space="0" w:color="auto"/>
        <w:left w:val="none" w:sz="0" w:space="0" w:color="auto"/>
        <w:bottom w:val="none" w:sz="0" w:space="0" w:color="auto"/>
        <w:right w:val="none" w:sz="0" w:space="0" w:color="auto"/>
      </w:divBdr>
    </w:div>
    <w:div w:id="206721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1256</Words>
  <Characters>7540</Characters>
  <Application>Microsoft Office Word</Application>
  <DocSecurity>0</DocSecurity>
  <Lines>62</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Jakub Czopek</cp:lastModifiedBy>
  <cp:revision>4</cp:revision>
  <cp:lastPrinted>2017-07-04T06:31:00Z</cp:lastPrinted>
  <dcterms:created xsi:type="dcterms:W3CDTF">2024-01-20T17:33:00Z</dcterms:created>
  <dcterms:modified xsi:type="dcterms:W3CDTF">2024-02-20T13:30:00Z</dcterms:modified>
  <dc:language>pl-PL</dc:language>
</cp:coreProperties>
</file>