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2B" w:rsidRDefault="00F1462B" w:rsidP="00F1462B">
      <w:pPr>
        <w:rPr>
          <w:rFonts w:ascii="Times New Roman" w:hAnsi="Times New Roman" w:cs="Times New Roman"/>
          <w:color w:val="212121"/>
          <w:shd w:val="clear" w:color="auto" w:fill="FFFFFF"/>
          <w:lang w:val="en-US"/>
        </w:rPr>
      </w:pPr>
      <w:r w:rsidRPr="00F1462B">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BE445A">
        <w:rPr>
          <w:rFonts w:ascii="Times New Roman" w:hAnsi="Times New Roman" w:cs="Times New Roman"/>
          <w:b/>
          <w:color w:val="212121"/>
          <w:shd w:val="clear" w:color="auto" w:fill="FFFFFF"/>
          <w:lang w:val="en-US"/>
        </w:rPr>
        <w:t>202</w:t>
      </w:r>
      <w:r w:rsidR="00E56888">
        <w:rPr>
          <w:rFonts w:ascii="Times New Roman" w:hAnsi="Times New Roman" w:cs="Times New Roman"/>
          <w:b/>
          <w:color w:val="212121"/>
          <w:shd w:val="clear" w:color="auto" w:fill="FFFFFF"/>
          <w:lang w:val="en-US"/>
        </w:rPr>
        <w:t>4</w:t>
      </w:r>
      <w:r w:rsidR="00BE445A">
        <w:rPr>
          <w:rFonts w:ascii="Times New Roman" w:hAnsi="Times New Roman" w:cs="Times New Roman"/>
          <w:b/>
          <w:color w:val="212121"/>
          <w:shd w:val="clear" w:color="auto" w:fill="FFFFFF"/>
          <w:lang w:val="en-US"/>
        </w:rPr>
        <w:t>-20</w:t>
      </w:r>
      <w:r w:rsidR="00E5688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203D8D" w:rsidRDefault="00203D8D" w:rsidP="00AB38CD">
            <w:pPr>
              <w:pStyle w:val="Odpowiedzi"/>
              <w:rPr>
                <w:sz w:val="22"/>
                <w:lang w:val="en-US"/>
              </w:rPr>
            </w:pPr>
            <w:r w:rsidRPr="00203D8D">
              <w:rPr>
                <w:sz w:val="22"/>
                <w:lang w:val="en-US"/>
              </w:rPr>
              <w:t>Surgery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203D8D" w:rsidRDefault="00203D8D" w:rsidP="0045655D">
            <w:pPr>
              <w:pStyle w:val="Odpowiedzi"/>
              <w:rPr>
                <w:sz w:val="22"/>
              </w:rPr>
            </w:pPr>
            <w:r w:rsidRPr="00203D8D">
              <w:rPr>
                <w:sz w:val="22"/>
              </w:rPr>
              <w:t>Ch/F</w:t>
            </w:r>
          </w:p>
        </w:tc>
      </w:tr>
      <w:tr w:rsidR="00203D8D" w:rsidRPr="006D26D7" w:rsidTr="000A64CB">
        <w:tc>
          <w:tcPr>
            <w:tcW w:w="2694" w:type="dxa"/>
            <w:vAlign w:val="center"/>
          </w:tcPr>
          <w:p w:rsidR="00203D8D" w:rsidRPr="00681816" w:rsidRDefault="00203D8D" w:rsidP="00203D8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203D8D" w:rsidRPr="008B24CB" w:rsidRDefault="00AC095C" w:rsidP="00203D8D">
            <w:pPr>
              <w:pStyle w:val="Odpowiedzi"/>
              <w:rPr>
                <w:sz w:val="22"/>
                <w:lang w:val="en-US"/>
              </w:rPr>
            </w:pPr>
            <w:r w:rsidRPr="00AC095C">
              <w:rPr>
                <w:sz w:val="22"/>
                <w:lang w:val="en-US"/>
              </w:rPr>
              <w:t>Medical College of Rzeszów University</w:t>
            </w:r>
          </w:p>
        </w:tc>
      </w:tr>
      <w:tr w:rsidR="00203D8D" w:rsidRPr="006D26D7" w:rsidTr="000A64CB">
        <w:tc>
          <w:tcPr>
            <w:tcW w:w="2694" w:type="dxa"/>
            <w:vAlign w:val="center"/>
          </w:tcPr>
          <w:p w:rsidR="00203D8D" w:rsidRPr="00681816" w:rsidRDefault="00203D8D" w:rsidP="00203D8D">
            <w:pPr>
              <w:pStyle w:val="Pytania"/>
              <w:jc w:val="left"/>
              <w:rPr>
                <w:sz w:val="22"/>
                <w:szCs w:val="22"/>
              </w:rPr>
            </w:pPr>
            <w:r w:rsidRPr="00681816">
              <w:rPr>
                <w:sz w:val="22"/>
                <w:szCs w:val="22"/>
              </w:rPr>
              <w:t>Department Name</w:t>
            </w:r>
          </w:p>
        </w:tc>
        <w:tc>
          <w:tcPr>
            <w:tcW w:w="7087" w:type="dxa"/>
            <w:vAlign w:val="center"/>
          </w:tcPr>
          <w:p w:rsidR="00203D8D" w:rsidRPr="005C5729" w:rsidRDefault="00AC095C" w:rsidP="00203D8D">
            <w:pPr>
              <w:pStyle w:val="Odpowiedzi"/>
              <w:rPr>
                <w:sz w:val="22"/>
                <w:lang w:val="en-US"/>
              </w:rPr>
            </w:pPr>
            <w:r w:rsidRPr="005C5729">
              <w:rPr>
                <w:sz w:val="22"/>
                <w:lang w:val="en-US"/>
              </w:rPr>
              <w:t>Medical College of Rzeszów University</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Field of study</w:t>
            </w:r>
          </w:p>
        </w:tc>
        <w:tc>
          <w:tcPr>
            <w:tcW w:w="7087" w:type="dxa"/>
            <w:vAlign w:val="center"/>
          </w:tcPr>
          <w:p w:rsidR="00203D8D" w:rsidRPr="008B24CB" w:rsidRDefault="00203D8D" w:rsidP="00203D8D">
            <w:pPr>
              <w:pStyle w:val="Odpowiedzi"/>
              <w:rPr>
                <w:sz w:val="22"/>
              </w:rPr>
            </w:pPr>
            <w:r w:rsidRPr="008B24CB">
              <w:rPr>
                <w:sz w:val="22"/>
              </w:rPr>
              <w:t>medical direction</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Level of education</w:t>
            </w:r>
          </w:p>
        </w:tc>
        <w:tc>
          <w:tcPr>
            <w:tcW w:w="7087" w:type="dxa"/>
            <w:vAlign w:val="center"/>
          </w:tcPr>
          <w:p w:rsidR="00203D8D" w:rsidRPr="008B24CB" w:rsidRDefault="00203D8D" w:rsidP="00203D8D">
            <w:pPr>
              <w:pStyle w:val="Odpowiedzi"/>
              <w:rPr>
                <w:sz w:val="22"/>
              </w:rPr>
            </w:pPr>
            <w:r w:rsidRPr="008B24CB">
              <w:rPr>
                <w:sz w:val="22"/>
              </w:rPr>
              <w:t>uniform master's studies</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Profile</w:t>
            </w:r>
          </w:p>
        </w:tc>
        <w:tc>
          <w:tcPr>
            <w:tcW w:w="7087" w:type="dxa"/>
            <w:vAlign w:val="center"/>
          </w:tcPr>
          <w:p w:rsidR="00203D8D" w:rsidRPr="008B24CB" w:rsidRDefault="00203D8D" w:rsidP="00203D8D">
            <w:pPr>
              <w:pStyle w:val="Odpowiedzi"/>
              <w:rPr>
                <w:sz w:val="22"/>
              </w:rPr>
            </w:pPr>
            <w:r w:rsidRPr="008B24CB">
              <w:rPr>
                <w:sz w:val="22"/>
              </w:rPr>
              <w:t>practical</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Form of study</w:t>
            </w:r>
          </w:p>
        </w:tc>
        <w:tc>
          <w:tcPr>
            <w:tcW w:w="7087" w:type="dxa"/>
            <w:vAlign w:val="center"/>
          </w:tcPr>
          <w:p w:rsidR="00203D8D" w:rsidRPr="008B24CB" w:rsidRDefault="00203D8D" w:rsidP="00203D8D">
            <w:pPr>
              <w:pStyle w:val="Odpowiedzi"/>
              <w:rPr>
                <w:sz w:val="22"/>
              </w:rPr>
            </w:pPr>
            <w:r w:rsidRPr="008B24CB">
              <w:rPr>
                <w:sz w:val="22"/>
              </w:rPr>
              <w:t>stationary / extramural</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Year and semester</w:t>
            </w:r>
          </w:p>
        </w:tc>
        <w:tc>
          <w:tcPr>
            <w:tcW w:w="7087" w:type="dxa"/>
            <w:vAlign w:val="center"/>
          </w:tcPr>
          <w:p w:rsidR="00203D8D" w:rsidRPr="008B24CB" w:rsidRDefault="00203D8D" w:rsidP="00203D8D">
            <w:pPr>
              <w:pStyle w:val="Odpowiedzi"/>
              <w:rPr>
                <w:sz w:val="22"/>
              </w:rPr>
            </w:pPr>
            <w:r>
              <w:rPr>
                <w:sz w:val="22"/>
              </w:rPr>
              <w:t>year VI, semester XI</w:t>
            </w:r>
          </w:p>
        </w:tc>
      </w:tr>
      <w:tr w:rsidR="00203D8D" w:rsidRPr="00681816" w:rsidTr="000A64CB">
        <w:tc>
          <w:tcPr>
            <w:tcW w:w="2694" w:type="dxa"/>
            <w:vAlign w:val="center"/>
          </w:tcPr>
          <w:p w:rsidR="00203D8D" w:rsidRPr="00681816" w:rsidRDefault="00203D8D" w:rsidP="00203D8D">
            <w:pPr>
              <w:pStyle w:val="Pytania"/>
              <w:jc w:val="left"/>
              <w:rPr>
                <w:sz w:val="22"/>
                <w:szCs w:val="22"/>
              </w:rPr>
            </w:pPr>
            <w:r w:rsidRPr="00681816">
              <w:rPr>
                <w:sz w:val="22"/>
                <w:szCs w:val="22"/>
              </w:rPr>
              <w:t>Type of course</w:t>
            </w:r>
          </w:p>
        </w:tc>
        <w:tc>
          <w:tcPr>
            <w:tcW w:w="7087" w:type="dxa"/>
            <w:vAlign w:val="center"/>
          </w:tcPr>
          <w:p w:rsidR="00203D8D" w:rsidRPr="008B24CB" w:rsidRDefault="00203D8D" w:rsidP="00203D8D">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D26D7" w:rsidRDefault="006D26D7" w:rsidP="005C2157">
            <w:pPr>
              <w:pStyle w:val="Odpowiedzi"/>
              <w:rPr>
                <w:sz w:val="22"/>
              </w:rPr>
            </w:pPr>
            <w:r w:rsidRPr="006D26D7">
              <w:rPr>
                <w:sz w:val="24"/>
                <w:szCs w:val="24"/>
              </w:rPr>
              <w:t>dr hab. prof. UR Andrzej Komorowski</w:t>
            </w:r>
            <w:bookmarkStart w:id="0" w:name="_GoBack"/>
            <w:bookmarkEnd w:id="0"/>
          </w:p>
        </w:tc>
      </w:tr>
      <w:tr w:rsidR="000A64CB" w:rsidRPr="006D26D7"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203D8D" w:rsidRDefault="000A64CB" w:rsidP="0045655D">
            <w:pPr>
              <w:pStyle w:val="Odpowiedzi"/>
              <w:rPr>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203D8D"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974"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120</w:t>
            </w:r>
          </w:p>
        </w:tc>
        <w:tc>
          <w:tcPr>
            <w:tcW w:w="1390"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sz w:val="24"/>
                <w:szCs w:val="24"/>
              </w:rPr>
            </w:pPr>
            <w:r w:rsidRPr="006259A7">
              <w:rPr>
                <w:sz w:val="24"/>
                <w:szCs w:val="24"/>
              </w:rPr>
              <w:t>80</w:t>
            </w:r>
          </w:p>
        </w:tc>
        <w:tc>
          <w:tcPr>
            <w:tcW w:w="1139" w:type="dxa"/>
            <w:tcBorders>
              <w:top w:val="single" w:sz="4" w:space="0" w:color="auto"/>
              <w:left w:val="single" w:sz="4" w:space="0" w:color="auto"/>
              <w:bottom w:val="single" w:sz="4" w:space="0" w:color="auto"/>
              <w:right w:val="single" w:sz="4" w:space="0" w:color="auto"/>
            </w:tcBorders>
            <w:vAlign w:val="center"/>
          </w:tcPr>
          <w:p w:rsidR="00203D8D" w:rsidRPr="006259A7" w:rsidRDefault="00203D8D" w:rsidP="00203D8D">
            <w:pPr>
              <w:pStyle w:val="centralniewrubryce"/>
              <w:spacing w:before="0" w:after="0" w:line="276" w:lineRule="auto"/>
              <w:rPr>
                <w:b/>
                <w:sz w:val="24"/>
                <w:szCs w:val="24"/>
              </w:rPr>
            </w:pPr>
            <w:r>
              <w:rPr>
                <w:b/>
                <w:sz w:val="24"/>
                <w:szCs w:val="24"/>
              </w:rPr>
              <w:t>8</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203D8D">
        <w:rPr>
          <w:smallCaps w:val="0"/>
          <w:sz w:val="22"/>
          <w:u w:val="single"/>
          <w:lang w:val="en-US"/>
        </w:rPr>
        <w:t>exam</w:t>
      </w:r>
      <w:r w:rsidR="00B25704" w:rsidRPr="00681816">
        <w:rPr>
          <w:b w:val="0"/>
          <w:smallCaps w:val="0"/>
          <w:sz w:val="22"/>
          <w:lang w:val="en-US"/>
        </w:rPr>
        <w:t xml:space="preserve">, </w:t>
      </w:r>
      <w:r w:rsidR="00B25704" w:rsidRPr="00203D8D">
        <w:rPr>
          <w:b w:val="0"/>
          <w:smallCaps w:val="0"/>
          <w:sz w:val="22"/>
          <w:lang w:val="en-US"/>
        </w:rPr>
        <w:t xml:space="preserve">credit </w:t>
      </w:r>
      <w:r w:rsidR="002D135F" w:rsidRPr="00203D8D">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6D26D7" w:rsidTr="00DC6687">
        <w:tc>
          <w:tcPr>
            <w:tcW w:w="9778" w:type="dxa"/>
          </w:tcPr>
          <w:p w:rsidR="0020390E" w:rsidRPr="00681816" w:rsidRDefault="00203D8D" w:rsidP="00203D8D">
            <w:pPr>
              <w:pStyle w:val="a8"/>
              <w:spacing w:before="240" w:after="240"/>
              <w:rPr>
                <w:rFonts w:ascii="Times New Roman" w:hAnsi="Times New Roman" w:cs="Times New Roman"/>
                <w:lang w:val="en-US"/>
              </w:rPr>
            </w:pPr>
            <w:r w:rsidRPr="00203D8D">
              <w:rPr>
                <w:rFonts w:ascii="Times New Roman" w:hAnsi="Times New Roman" w:cs="Times New Roman"/>
                <w:lang w:val="en-US"/>
              </w:rPr>
              <w:t>Knowledge in general surgery from semester 7, 8, 9 and 10</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203D8D" w:rsidRPr="006D26D7"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 xml:space="preserve">C1 </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xml:space="preserve">The acquisition of practical skills in the field of thoracic and general surgery, </w:t>
            </w:r>
            <w:proofErr w:type="spellStart"/>
            <w:r w:rsidRPr="005C5729">
              <w:rPr>
                <w:rFonts w:ascii="Times New Roman" w:hAnsi="Times New Roman" w:cs="Times New Roman"/>
                <w:lang w:val="en-US"/>
              </w:rPr>
              <w:t>cardiosurgery</w:t>
            </w:r>
            <w:proofErr w:type="spellEnd"/>
            <w:r w:rsidRPr="005C5729">
              <w:rPr>
                <w:rFonts w:ascii="Times New Roman" w:hAnsi="Times New Roman" w:cs="Times New Roman"/>
                <w:lang w:val="en-US"/>
              </w:rPr>
              <w:t xml:space="preserve"> and </w:t>
            </w:r>
            <w:proofErr w:type="spellStart"/>
            <w:r w:rsidRPr="005C5729">
              <w:rPr>
                <w:rFonts w:ascii="Times New Roman" w:hAnsi="Times New Roman" w:cs="Times New Roman"/>
                <w:lang w:val="en-US"/>
              </w:rPr>
              <w:t>transplantology</w:t>
            </w:r>
            <w:proofErr w:type="spellEnd"/>
          </w:p>
        </w:tc>
      </w:tr>
      <w:tr w:rsidR="00203D8D" w:rsidRPr="006D26D7" w:rsidTr="00203D8D">
        <w:tc>
          <w:tcPr>
            <w:tcW w:w="659" w:type="dxa"/>
            <w:vAlign w:val="center"/>
          </w:tcPr>
          <w:p w:rsidR="00203D8D" w:rsidRPr="00681816" w:rsidRDefault="00203D8D" w:rsidP="00203D8D">
            <w:pPr>
              <w:pStyle w:val="Cele"/>
              <w:spacing w:before="40" w:after="40"/>
              <w:ind w:left="0" w:firstLine="0"/>
              <w:jc w:val="left"/>
              <w:rPr>
                <w:sz w:val="22"/>
                <w:szCs w:val="22"/>
              </w:rPr>
            </w:pPr>
            <w:r w:rsidRPr="00681816">
              <w:rPr>
                <w:sz w:val="22"/>
                <w:szCs w:val="22"/>
              </w:rPr>
              <w:t>C2</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Acquiring the ability to examine patients with abdominal diseases and performing basic surgical operations, i.e. catheterization of the bladder, dressing changes, removal of seams, drains, probing of the stomach, etc.</w:t>
            </w:r>
          </w:p>
        </w:tc>
      </w:tr>
      <w:tr w:rsidR="00203D8D" w:rsidRPr="000712FA"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C3</w:t>
            </w:r>
          </w:p>
        </w:tc>
        <w:tc>
          <w:tcPr>
            <w:tcW w:w="8403" w:type="dxa"/>
          </w:tcPr>
          <w:p w:rsidR="00203D8D" w:rsidRPr="00733E89" w:rsidRDefault="00203D8D" w:rsidP="00203D8D">
            <w:pPr>
              <w:rPr>
                <w:rFonts w:ascii="Times New Roman" w:hAnsi="Times New Roman" w:cs="Times New Roman"/>
              </w:rPr>
            </w:pPr>
            <w:r w:rsidRPr="00733E89">
              <w:rPr>
                <w:rFonts w:ascii="Times New Roman" w:hAnsi="Times New Roman" w:cs="Times New Roman"/>
              </w:rPr>
              <w:t>Assistance during surgery</w:t>
            </w:r>
          </w:p>
        </w:tc>
      </w:tr>
      <w:tr w:rsidR="00203D8D" w:rsidRPr="006D26D7"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C4</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Preparation of the operating room and local anesthesia for the operative area;</w:t>
            </w:r>
          </w:p>
        </w:tc>
      </w:tr>
      <w:tr w:rsidR="00203D8D" w:rsidRPr="006D26D7" w:rsidTr="00203D8D">
        <w:tc>
          <w:tcPr>
            <w:tcW w:w="659" w:type="dxa"/>
            <w:vAlign w:val="center"/>
          </w:tcPr>
          <w:p w:rsidR="00203D8D" w:rsidRPr="00681816" w:rsidRDefault="00203D8D" w:rsidP="00203D8D">
            <w:pPr>
              <w:pStyle w:val="Podpunkty"/>
              <w:spacing w:before="40" w:after="40"/>
              <w:ind w:left="0"/>
              <w:jc w:val="left"/>
              <w:rPr>
                <w:b w:val="0"/>
                <w:szCs w:val="22"/>
              </w:rPr>
            </w:pPr>
            <w:r w:rsidRPr="00681816">
              <w:rPr>
                <w:b w:val="0"/>
                <w:szCs w:val="22"/>
              </w:rPr>
              <w:t>C5</w:t>
            </w:r>
          </w:p>
        </w:tc>
        <w:tc>
          <w:tcPr>
            <w:tcW w:w="8403"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Understanding the most common complications of surgical treatment and the principles of their prevention.</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203D8D" w:rsidRPr="006D26D7" w:rsidTr="00DC6687">
        <w:tc>
          <w:tcPr>
            <w:tcW w:w="1210" w:type="dxa"/>
          </w:tcPr>
          <w:p w:rsidR="00203D8D" w:rsidRPr="00681816" w:rsidRDefault="00203D8D" w:rsidP="00203D8D">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203D8D" w:rsidRPr="00681816" w:rsidRDefault="00203D8D" w:rsidP="00203D8D">
            <w:pPr>
              <w:pStyle w:val="Punktygwne"/>
              <w:spacing w:before="0" w:after="0"/>
              <w:rPr>
                <w:b w:val="0"/>
                <w:i/>
                <w:smallCaps w:val="0"/>
                <w:sz w:val="22"/>
                <w:lang w:val="en-US"/>
              </w:rPr>
            </w:pPr>
          </w:p>
        </w:tc>
        <w:tc>
          <w:tcPr>
            <w:tcW w:w="6474" w:type="dxa"/>
          </w:tcPr>
          <w:p w:rsidR="00203D8D" w:rsidRDefault="00203D8D" w:rsidP="00203D8D">
            <w:pPr>
              <w:pStyle w:val="Punktygwne"/>
              <w:spacing w:before="0" w:after="0"/>
              <w:rPr>
                <w:b w:val="0"/>
                <w:smallCaps w:val="0"/>
                <w:sz w:val="22"/>
                <w:lang w:val="en-US"/>
              </w:rPr>
            </w:pPr>
          </w:p>
          <w:p w:rsidR="00203D8D" w:rsidRPr="00681816" w:rsidRDefault="00203D8D" w:rsidP="00203D8D">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203D8D" w:rsidRPr="00681816" w:rsidRDefault="00203D8D" w:rsidP="00203D8D">
            <w:pPr>
              <w:pStyle w:val="Punktygwne"/>
              <w:spacing w:before="0" w:after="0"/>
              <w:rPr>
                <w:b w:val="0"/>
                <w:smallCaps w:val="0"/>
                <w:sz w:val="22"/>
                <w:lang w:val="en-US"/>
              </w:rPr>
            </w:pPr>
            <w:r w:rsidRPr="006B6700">
              <w:rPr>
                <w:b w:val="0"/>
                <w:smallCaps w:val="0"/>
                <w:sz w:val="22"/>
                <w:lang w:val="en-US"/>
              </w:rPr>
              <w:t>Reference to directional effects (KEK)</w:t>
            </w:r>
          </w:p>
        </w:tc>
      </w:tr>
      <w:tr w:rsidR="00203D8D" w:rsidRPr="00681816" w:rsidTr="00DC6687">
        <w:tc>
          <w:tcPr>
            <w:tcW w:w="1210" w:type="dxa"/>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EK_01</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and understands the causes, symptoms, principles of diagnosis and therapeutic treatment in relation to the most common diseases requiring surgical intervention, taking into account the distinctiveness of children's age, in particular:</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acute and chronic diseases of the abdominal cavity,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chest diseases,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diseases of limbs and head,</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bone fractures and organ injuries</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F.W1.</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EK_02</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selected issues in pediatric surgery, including traumatology and otorhinolaryngology, defects and acquired diseases being an indication for surgical treatment in children</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F.W2.</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EK_03</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the rules for the qualification and performance of basic surgical procedures and invasive diagnostic and therapeutic procedures</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F.W3.</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EK_04</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knows the principles of perioperative safety, patient preparation for surgery, general anesthesia, local and controlled sedation</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F.W4.</w:t>
            </w:r>
          </w:p>
        </w:tc>
      </w:tr>
      <w:tr w:rsidR="00203D8D" w:rsidRPr="00681816" w:rsidTr="00DC6687">
        <w:tc>
          <w:tcPr>
            <w:tcW w:w="1210" w:type="dxa"/>
          </w:tcPr>
          <w:p w:rsidR="00203D8D" w:rsidRPr="00203D8D" w:rsidRDefault="00203D8D" w:rsidP="00203D8D">
            <w:pPr>
              <w:pStyle w:val="Punktygwne"/>
              <w:spacing w:before="0" w:after="0" w:line="276" w:lineRule="auto"/>
              <w:rPr>
                <w:smallCaps w:val="0"/>
                <w:szCs w:val="24"/>
              </w:rPr>
            </w:pPr>
            <w:r w:rsidRPr="00203D8D">
              <w:rPr>
                <w:b w:val="0"/>
                <w:smallCaps w:val="0"/>
                <w:szCs w:val="24"/>
              </w:rPr>
              <w:t>EK_05</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xml:space="preserve">knows in a basic scope the issues of surgical </w:t>
            </w:r>
            <w:proofErr w:type="spellStart"/>
            <w:r w:rsidRPr="005C5729">
              <w:rPr>
                <w:rFonts w:ascii="Times New Roman" w:hAnsi="Times New Roman" w:cs="Times New Roman"/>
                <w:lang w:val="en-US"/>
              </w:rPr>
              <w:t>transplantology</w:t>
            </w:r>
            <w:proofErr w:type="spellEnd"/>
            <w:r w:rsidRPr="005C5729">
              <w:rPr>
                <w:rFonts w:ascii="Times New Roman" w:hAnsi="Times New Roman" w:cs="Times New Roman"/>
                <w:lang w:val="en-US"/>
              </w:rPr>
              <w:t>, indications for transplantation of irreversibly damaged organs and tissues and procedures related to this</w:t>
            </w:r>
          </w:p>
        </w:tc>
        <w:tc>
          <w:tcPr>
            <w:tcW w:w="1270" w:type="dxa"/>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F.W14.</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w:t>
            </w:r>
            <w:r w:rsidRPr="00203D8D">
              <w:rPr>
                <w:b w:val="0"/>
                <w:smallCaps w:val="0"/>
                <w:szCs w:val="24"/>
              </w:rPr>
              <w:softHyphen/>
              <w:t>_06</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Assists with typical surgery, can prepare the operating field and anesthetize the local surgical area</w:t>
            </w:r>
          </w:p>
        </w:tc>
        <w:tc>
          <w:tcPr>
            <w:tcW w:w="1270" w:type="dxa"/>
            <w:vAlign w:val="center"/>
          </w:tcPr>
          <w:p w:rsidR="00203D8D" w:rsidRPr="00203D8D" w:rsidRDefault="00203D8D" w:rsidP="00203D8D">
            <w:pPr>
              <w:spacing w:after="0"/>
              <w:rPr>
                <w:rFonts w:ascii="Times New Roman" w:hAnsi="Times New Roman" w:cs="Times New Roman"/>
                <w:color w:val="000000"/>
                <w:sz w:val="24"/>
                <w:szCs w:val="24"/>
                <w:lang w:eastAsia="pl-PL"/>
              </w:rPr>
            </w:pPr>
            <w:r w:rsidRPr="00203D8D">
              <w:rPr>
                <w:rFonts w:ascii="Times New Roman" w:hAnsi="Times New Roman" w:cs="Times New Roman"/>
                <w:color w:val="000000"/>
                <w:sz w:val="24"/>
                <w:szCs w:val="24"/>
              </w:rPr>
              <w:t>F.U1.</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EK_07</w:t>
            </w:r>
          </w:p>
        </w:tc>
        <w:tc>
          <w:tcPr>
            <w:tcW w:w="6474" w:type="dxa"/>
          </w:tcPr>
          <w:p w:rsidR="00203D8D" w:rsidRPr="00EB439A" w:rsidRDefault="00203D8D" w:rsidP="00203D8D">
            <w:pPr>
              <w:rPr>
                <w:rFonts w:ascii="Times New Roman" w:hAnsi="Times New Roman" w:cs="Times New Roman"/>
              </w:rPr>
            </w:pPr>
            <w:r w:rsidRPr="00EB439A">
              <w:rPr>
                <w:rFonts w:ascii="Times New Roman" w:hAnsi="Times New Roman" w:cs="Times New Roman"/>
              </w:rPr>
              <w:t>uses basic surgical tools</w:t>
            </w:r>
          </w:p>
        </w:tc>
        <w:tc>
          <w:tcPr>
            <w:tcW w:w="1270" w:type="dxa"/>
            <w:vAlign w:val="center"/>
          </w:tcPr>
          <w:p w:rsidR="00203D8D" w:rsidRPr="00203D8D" w:rsidRDefault="00203D8D" w:rsidP="00203D8D">
            <w:pPr>
              <w:spacing w:after="0"/>
              <w:rPr>
                <w:rFonts w:ascii="Times New Roman" w:hAnsi="Times New Roman" w:cs="Times New Roman"/>
                <w:sz w:val="24"/>
                <w:szCs w:val="24"/>
              </w:rPr>
            </w:pPr>
            <w:r w:rsidRPr="00203D8D">
              <w:rPr>
                <w:rFonts w:ascii="Times New Roman" w:hAnsi="Times New Roman" w:cs="Times New Roman"/>
                <w:color w:val="000000"/>
                <w:sz w:val="24"/>
                <w:szCs w:val="24"/>
              </w:rPr>
              <w:t>F.U2.</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lastRenderedPageBreak/>
              <w:t>EK_08</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applies to the principles of aseptic and antisepsis</w:t>
            </w:r>
          </w:p>
        </w:tc>
        <w:tc>
          <w:tcPr>
            <w:tcW w:w="1270" w:type="dxa"/>
            <w:vAlign w:val="center"/>
          </w:tcPr>
          <w:p w:rsidR="00203D8D" w:rsidRPr="00203D8D" w:rsidRDefault="00203D8D" w:rsidP="00203D8D">
            <w:pPr>
              <w:spacing w:after="0"/>
              <w:rPr>
                <w:rFonts w:ascii="Times New Roman" w:hAnsi="Times New Roman" w:cs="Times New Roman"/>
                <w:sz w:val="24"/>
                <w:szCs w:val="24"/>
              </w:rPr>
            </w:pPr>
            <w:r w:rsidRPr="00203D8D">
              <w:rPr>
                <w:rFonts w:ascii="Times New Roman" w:hAnsi="Times New Roman" w:cs="Times New Roman"/>
                <w:color w:val="000000"/>
                <w:sz w:val="24"/>
                <w:szCs w:val="24"/>
              </w:rPr>
              <w:t>F.U3.</w:t>
            </w:r>
          </w:p>
        </w:tc>
      </w:tr>
      <w:tr w:rsidR="00203D8D" w:rsidRPr="00681816" w:rsidTr="000E2981">
        <w:tc>
          <w:tcPr>
            <w:tcW w:w="1210" w:type="dxa"/>
            <w:vAlign w:val="center"/>
          </w:tcPr>
          <w:p w:rsidR="00203D8D" w:rsidRPr="00203D8D" w:rsidRDefault="00203D8D" w:rsidP="00203D8D">
            <w:pPr>
              <w:pStyle w:val="Punktygwne"/>
              <w:spacing w:before="0" w:after="0" w:line="276" w:lineRule="auto"/>
              <w:rPr>
                <w:b w:val="0"/>
                <w:smallCaps w:val="0"/>
                <w:szCs w:val="24"/>
              </w:rPr>
            </w:pPr>
            <w:r w:rsidRPr="00203D8D">
              <w:rPr>
                <w:b w:val="0"/>
                <w:smallCaps w:val="0"/>
                <w:szCs w:val="24"/>
              </w:rPr>
              <w:t>EK_09</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can provide a simple wound, set up and change a sterile surgical dressing</w:t>
            </w:r>
          </w:p>
        </w:tc>
        <w:tc>
          <w:tcPr>
            <w:tcW w:w="1270" w:type="dxa"/>
            <w:vAlign w:val="center"/>
          </w:tcPr>
          <w:p w:rsidR="00203D8D" w:rsidRPr="00203D8D" w:rsidRDefault="00203D8D" w:rsidP="00203D8D">
            <w:pPr>
              <w:pStyle w:val="Default"/>
              <w:spacing w:line="276" w:lineRule="auto"/>
              <w:rPr>
                <w:rFonts w:ascii="Times New Roman" w:hAnsi="Times New Roman" w:cs="Times New Roman"/>
              </w:rPr>
            </w:pPr>
            <w:r w:rsidRPr="00203D8D">
              <w:rPr>
                <w:rFonts w:ascii="Times New Roman" w:hAnsi="Times New Roman" w:cs="Times New Roman"/>
              </w:rPr>
              <w:t>F.U4.</w:t>
            </w:r>
          </w:p>
        </w:tc>
      </w:tr>
      <w:tr w:rsidR="00203D8D" w:rsidRPr="00681816" w:rsidTr="000E2981">
        <w:tc>
          <w:tcPr>
            <w:tcW w:w="1210" w:type="dxa"/>
            <w:vAlign w:val="center"/>
          </w:tcPr>
          <w:p w:rsidR="00203D8D" w:rsidRPr="00203D8D" w:rsidRDefault="00203D8D" w:rsidP="00203D8D">
            <w:pPr>
              <w:spacing w:after="0"/>
              <w:rPr>
                <w:rFonts w:ascii="Times New Roman" w:eastAsia="Times New Roman" w:hAnsi="Times New Roman" w:cs="Times New Roman"/>
                <w:sz w:val="24"/>
                <w:szCs w:val="24"/>
              </w:rPr>
            </w:pPr>
            <w:r w:rsidRPr="00203D8D">
              <w:rPr>
                <w:rFonts w:ascii="Times New Roman" w:eastAsia="Times New Roman" w:hAnsi="Times New Roman" w:cs="Times New Roman"/>
                <w:sz w:val="24"/>
                <w:szCs w:val="24"/>
              </w:rPr>
              <w:t>EK_10</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can examine nipples, lymph nodes, thyroid gland and abdominal cavity in the aspect of an acute abdomen, as well as perform a finger examination through the anus</w:t>
            </w:r>
          </w:p>
        </w:tc>
        <w:tc>
          <w:tcPr>
            <w:tcW w:w="1270" w:type="dxa"/>
            <w:vAlign w:val="center"/>
          </w:tcPr>
          <w:p w:rsidR="00203D8D" w:rsidRPr="00203D8D" w:rsidRDefault="00203D8D" w:rsidP="00203D8D">
            <w:pPr>
              <w:spacing w:after="0"/>
              <w:rPr>
                <w:rFonts w:ascii="Times New Roman" w:eastAsia="Times New Roman" w:hAnsi="Times New Roman" w:cs="Times New Roman"/>
                <w:sz w:val="24"/>
                <w:szCs w:val="24"/>
              </w:rPr>
            </w:pPr>
            <w:r w:rsidRPr="00203D8D">
              <w:rPr>
                <w:rFonts w:ascii="Times New Roman" w:hAnsi="Times New Roman" w:cs="Times New Roman"/>
                <w:color w:val="000000"/>
                <w:sz w:val="24"/>
                <w:szCs w:val="24"/>
              </w:rPr>
              <w:t>F.U6.</w:t>
            </w:r>
          </w:p>
        </w:tc>
      </w:tr>
      <w:tr w:rsidR="00203D8D" w:rsidRPr="00681816" w:rsidTr="000E2981">
        <w:tc>
          <w:tcPr>
            <w:tcW w:w="1210" w:type="dxa"/>
            <w:vAlign w:val="center"/>
          </w:tcPr>
          <w:p w:rsidR="00203D8D" w:rsidRPr="00203D8D" w:rsidRDefault="00203D8D" w:rsidP="00203D8D">
            <w:pPr>
              <w:pStyle w:val="a8"/>
              <w:spacing w:line="276" w:lineRule="auto"/>
              <w:rPr>
                <w:rFonts w:ascii="Times New Roman" w:hAnsi="Times New Roman" w:cs="Times New Roman"/>
                <w:sz w:val="24"/>
              </w:rPr>
            </w:pPr>
            <w:r w:rsidRPr="00203D8D">
              <w:rPr>
                <w:rFonts w:ascii="Times New Roman" w:hAnsi="Times New Roman" w:cs="Times New Roman"/>
                <w:sz w:val="24"/>
              </w:rPr>
              <w:t>EK_11</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He is able to establish and maintain a deep and respectful contact with the patient</w:t>
            </w:r>
          </w:p>
        </w:tc>
        <w:tc>
          <w:tcPr>
            <w:tcW w:w="1270" w:type="dxa"/>
            <w:vAlign w:val="center"/>
          </w:tcPr>
          <w:p w:rsidR="00203D8D" w:rsidRPr="00203D8D" w:rsidRDefault="00203D8D" w:rsidP="00203D8D">
            <w:pPr>
              <w:pStyle w:val="a8"/>
              <w:spacing w:line="276" w:lineRule="auto"/>
              <w:rPr>
                <w:rFonts w:ascii="Times New Roman" w:hAnsi="Times New Roman" w:cs="Times New Roman"/>
                <w:sz w:val="24"/>
                <w:lang w:eastAsia="pl-PL"/>
              </w:rPr>
            </w:pPr>
            <w:r w:rsidRPr="00203D8D">
              <w:rPr>
                <w:rFonts w:ascii="Times New Roman" w:hAnsi="Times New Roman" w:cs="Times New Roman"/>
                <w:sz w:val="24"/>
                <w:lang w:eastAsia="pl-PL"/>
              </w:rPr>
              <w:t>K.01.</w:t>
            </w:r>
          </w:p>
        </w:tc>
      </w:tr>
      <w:tr w:rsidR="00203D8D" w:rsidRPr="00681816" w:rsidTr="000E2981">
        <w:tc>
          <w:tcPr>
            <w:tcW w:w="1210" w:type="dxa"/>
            <w:vAlign w:val="center"/>
          </w:tcPr>
          <w:p w:rsidR="00203D8D" w:rsidRPr="00203D8D" w:rsidRDefault="00203D8D" w:rsidP="00203D8D">
            <w:pPr>
              <w:pStyle w:val="a8"/>
              <w:spacing w:line="276" w:lineRule="auto"/>
              <w:rPr>
                <w:rFonts w:ascii="Times New Roman" w:hAnsi="Times New Roman" w:cs="Times New Roman"/>
                <w:sz w:val="24"/>
              </w:rPr>
            </w:pPr>
            <w:r w:rsidRPr="00203D8D">
              <w:rPr>
                <w:rFonts w:ascii="Times New Roman" w:hAnsi="Times New Roman" w:cs="Times New Roman"/>
                <w:sz w:val="24"/>
              </w:rPr>
              <w:t>EK_12</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He is guided by the good of the patient, placing them in the first place</w:t>
            </w:r>
          </w:p>
        </w:tc>
        <w:tc>
          <w:tcPr>
            <w:tcW w:w="1270" w:type="dxa"/>
            <w:vAlign w:val="center"/>
          </w:tcPr>
          <w:p w:rsidR="00203D8D" w:rsidRPr="00203D8D" w:rsidRDefault="00203D8D" w:rsidP="00203D8D">
            <w:pPr>
              <w:pStyle w:val="a8"/>
              <w:spacing w:line="276" w:lineRule="auto"/>
              <w:rPr>
                <w:rFonts w:ascii="Times New Roman" w:hAnsi="Times New Roman" w:cs="Times New Roman"/>
                <w:sz w:val="24"/>
                <w:lang w:eastAsia="pl-PL"/>
              </w:rPr>
            </w:pPr>
            <w:r w:rsidRPr="00203D8D">
              <w:rPr>
                <w:rFonts w:ascii="Times New Roman" w:hAnsi="Times New Roman" w:cs="Times New Roman"/>
                <w:sz w:val="24"/>
                <w:lang w:eastAsia="pl-PL"/>
              </w:rPr>
              <w:t>K.02.</w:t>
            </w:r>
          </w:p>
        </w:tc>
      </w:tr>
      <w:tr w:rsidR="00203D8D" w:rsidRPr="00681816" w:rsidTr="000E2981">
        <w:tc>
          <w:tcPr>
            <w:tcW w:w="1210" w:type="dxa"/>
            <w:vAlign w:val="center"/>
          </w:tcPr>
          <w:p w:rsidR="00203D8D" w:rsidRPr="00203D8D" w:rsidRDefault="00203D8D" w:rsidP="00203D8D">
            <w:pPr>
              <w:pStyle w:val="a8"/>
              <w:spacing w:line="276" w:lineRule="auto"/>
              <w:rPr>
                <w:rFonts w:ascii="Times New Roman" w:hAnsi="Times New Roman" w:cs="Times New Roman"/>
                <w:sz w:val="24"/>
              </w:rPr>
            </w:pPr>
            <w:r w:rsidRPr="00203D8D">
              <w:rPr>
                <w:rFonts w:ascii="Times New Roman" w:hAnsi="Times New Roman" w:cs="Times New Roman"/>
                <w:sz w:val="24"/>
              </w:rPr>
              <w:t>EK_13</w:t>
            </w:r>
          </w:p>
        </w:tc>
        <w:tc>
          <w:tcPr>
            <w:tcW w:w="6474"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Respects medical confidentiality and patient's rights</w:t>
            </w:r>
          </w:p>
        </w:tc>
        <w:tc>
          <w:tcPr>
            <w:tcW w:w="1270" w:type="dxa"/>
            <w:vAlign w:val="center"/>
          </w:tcPr>
          <w:p w:rsidR="00203D8D" w:rsidRPr="00203D8D" w:rsidRDefault="00203D8D" w:rsidP="00203D8D">
            <w:pPr>
              <w:pStyle w:val="a8"/>
              <w:spacing w:line="276" w:lineRule="auto"/>
              <w:rPr>
                <w:rFonts w:ascii="Times New Roman" w:hAnsi="Times New Roman" w:cs="Times New Roman"/>
                <w:sz w:val="24"/>
                <w:lang w:eastAsia="pl-PL"/>
              </w:rPr>
            </w:pPr>
            <w:r w:rsidRPr="00203D8D">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203D8D" w:rsidRDefault="00203D8D" w:rsidP="00203D8D">
      <w:pPr>
        <w:rPr>
          <w:rStyle w:val="shorttext"/>
          <w:rFonts w:ascii="Times New Roman" w:hAnsi="Times New Roman" w:cs="Times New Roman"/>
          <w:b/>
          <w:lang w:val="en"/>
        </w:rPr>
      </w:pPr>
      <w:r>
        <w:rPr>
          <w:rStyle w:val="shorttext"/>
          <w:rFonts w:ascii="Times New Roman" w:hAnsi="Times New Roman" w:cs="Times New Roman"/>
          <w:b/>
          <w:lang w:val="en"/>
        </w:rPr>
        <w:t xml:space="preserve">A. </w:t>
      </w:r>
      <w:r w:rsidRPr="00984C3B">
        <w:rPr>
          <w:rStyle w:val="shorttext"/>
          <w:rFonts w:ascii="Times New Roman" w:hAnsi="Times New Roman" w:cs="Times New Roman"/>
          <w:b/>
          <w:lang w:val="en"/>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203D8D" w:rsidRPr="006259A7" w:rsidTr="00C50BDF">
        <w:tc>
          <w:tcPr>
            <w:tcW w:w="7229" w:type="dxa"/>
          </w:tcPr>
          <w:p w:rsidR="00203D8D" w:rsidRPr="006259A7" w:rsidRDefault="00203D8D" w:rsidP="00C50BDF">
            <w:pPr>
              <w:pStyle w:val="a5"/>
              <w:spacing w:after="0"/>
              <w:ind w:left="708" w:hanging="708"/>
              <w:rPr>
                <w:rFonts w:ascii="Times New Roman" w:hAnsi="Times New Roman"/>
                <w:b/>
                <w:sz w:val="24"/>
                <w:szCs w:val="24"/>
              </w:rPr>
            </w:pPr>
            <w:r w:rsidRPr="006259A7">
              <w:rPr>
                <w:rFonts w:ascii="Times New Roman" w:hAnsi="Times New Roman"/>
                <w:b/>
                <w:sz w:val="24"/>
                <w:szCs w:val="24"/>
              </w:rPr>
              <w:t>Treści merytoryczne</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General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chest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cardiac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lastRenderedPageBreak/>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execution of procedures and medical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lastRenderedPageBreak/>
              <w:t>Practical teaching in the field of vascular surgery:</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Pr>
                <w:rFonts w:ascii="Times New Roman" w:hAnsi="Times New Roman" w:cs="Times New Roman"/>
              </w:rPr>
              <w:t>g) keeping medical records</w:t>
            </w:r>
          </w:p>
        </w:tc>
      </w:tr>
      <w:tr w:rsidR="00203D8D" w:rsidRPr="005E0F71"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Practical teaching in the field of Trauma:</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a) medical history, physical examination, differential diagnosis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b) interpretation of laboratory tests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 assessment of the patient's condition</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d) planning of diagnostic, prophylactic and therapeutic procedures, specialist consultations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e) performing medical procedures and procedures</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f) undertaking preventive and curative measures in the event of a threat to life</w:t>
            </w:r>
          </w:p>
          <w:p w:rsidR="00203D8D" w:rsidRPr="00203D8D" w:rsidRDefault="00203D8D" w:rsidP="00203D8D">
            <w:pPr>
              <w:rPr>
                <w:rFonts w:ascii="Times New Roman" w:hAnsi="Times New Roman" w:cs="Times New Roman"/>
              </w:rPr>
            </w:pPr>
            <w:r w:rsidRPr="00B83EB5">
              <w:rPr>
                <w:rFonts w:ascii="Times New Roman" w:hAnsi="Times New Roman" w:cs="Times New Roman"/>
              </w:rPr>
              <w:t>g) keeping medical records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203D8D" w:rsidRDefault="00203D8D" w:rsidP="00203D8D">
      <w:pPr>
        <w:pStyle w:val="Punktygwne"/>
        <w:spacing w:after="0"/>
        <w:rPr>
          <w:b w:val="0"/>
          <w:smallCaps w:val="0"/>
          <w:sz w:val="22"/>
          <w:lang w:val="en-US"/>
        </w:rPr>
      </w:pPr>
      <w:r w:rsidRPr="00203D8D">
        <w:rPr>
          <w:smallCaps w:val="0"/>
          <w:sz w:val="22"/>
          <w:lang w:val="en-US"/>
        </w:rPr>
        <w:t>Exercises</w:t>
      </w:r>
      <w:r w:rsidRPr="00203D8D">
        <w:rPr>
          <w:b w:val="0"/>
          <w:smallCaps w:val="0"/>
          <w:sz w:val="22"/>
          <w:lang w:val="en-US"/>
        </w:rPr>
        <w:t>: working with the pati</w:t>
      </w:r>
      <w:r>
        <w:rPr>
          <w:b w:val="0"/>
          <w:smallCaps w:val="0"/>
          <w:sz w:val="22"/>
          <w:lang w:val="en-US"/>
        </w:rPr>
        <w:t>ent, analyzing diagnostic tests</w:t>
      </w:r>
    </w:p>
    <w:p w:rsidR="00074BEA" w:rsidRDefault="00203D8D" w:rsidP="00203D8D">
      <w:pPr>
        <w:pStyle w:val="Punktygwne"/>
        <w:spacing w:after="0"/>
        <w:rPr>
          <w:b w:val="0"/>
          <w:smallCaps w:val="0"/>
          <w:sz w:val="22"/>
          <w:lang w:val="en-US"/>
        </w:rPr>
      </w:pPr>
      <w:proofErr w:type="gramStart"/>
      <w:r w:rsidRPr="00203D8D">
        <w:rPr>
          <w:smallCaps w:val="0"/>
          <w:sz w:val="22"/>
          <w:lang w:val="en-US"/>
        </w:rPr>
        <w:t>Student's</w:t>
      </w:r>
      <w:proofErr w:type="gramEnd"/>
      <w:r w:rsidRPr="00203D8D">
        <w:rPr>
          <w:smallCaps w:val="0"/>
          <w:sz w:val="22"/>
          <w:lang w:val="en-US"/>
        </w:rPr>
        <w:t xml:space="preserve"> own work</w:t>
      </w:r>
      <w:r w:rsidRPr="00203D8D">
        <w:rPr>
          <w:b w:val="0"/>
          <w:smallCaps w:val="0"/>
          <w:sz w:val="22"/>
          <w:lang w:val="en-US"/>
        </w:rPr>
        <w:t>: work with a book</w:t>
      </w:r>
    </w:p>
    <w:p w:rsidR="00203D8D" w:rsidRPr="00681816" w:rsidRDefault="00203D8D" w:rsidP="00203D8D">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203D8D">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203D8D" w:rsidRPr="00681816" w:rsidTr="00BF2EB2">
        <w:tc>
          <w:tcPr>
            <w:tcW w:w="1451" w:type="dxa"/>
          </w:tcPr>
          <w:p w:rsidR="00203D8D" w:rsidRPr="006259A7" w:rsidRDefault="00203D8D" w:rsidP="00203D8D">
            <w:pPr>
              <w:pStyle w:val="Punktygwne"/>
              <w:spacing w:before="0" w:after="0" w:line="276" w:lineRule="auto"/>
              <w:rPr>
                <w:b w:val="0"/>
                <w:szCs w:val="24"/>
              </w:rPr>
            </w:pPr>
            <w:r w:rsidRPr="006259A7">
              <w:rPr>
                <w:b w:val="0"/>
                <w:szCs w:val="24"/>
              </w:rPr>
              <w:lastRenderedPageBreak/>
              <w:t>EK_ 01</w:t>
            </w:r>
          </w:p>
          <w:p w:rsidR="00203D8D" w:rsidRPr="006259A7" w:rsidRDefault="00203D8D" w:rsidP="00203D8D">
            <w:pPr>
              <w:pStyle w:val="Punktygwne"/>
              <w:spacing w:before="0" w:after="0" w:line="276" w:lineRule="auto"/>
              <w:rPr>
                <w:b w:val="0"/>
                <w:szCs w:val="24"/>
              </w:rPr>
            </w:pPr>
            <w:r w:rsidRPr="006259A7">
              <w:rPr>
                <w:b w:val="0"/>
                <w:szCs w:val="24"/>
              </w:rPr>
              <w:t>EK_02</w:t>
            </w:r>
          </w:p>
          <w:p w:rsidR="00203D8D" w:rsidRPr="006259A7" w:rsidRDefault="00203D8D" w:rsidP="00203D8D">
            <w:pPr>
              <w:pStyle w:val="Punktygwne"/>
              <w:spacing w:before="0" w:after="0" w:line="276" w:lineRule="auto"/>
              <w:rPr>
                <w:b w:val="0"/>
                <w:szCs w:val="24"/>
              </w:rPr>
            </w:pPr>
            <w:r w:rsidRPr="006259A7">
              <w:rPr>
                <w:b w:val="0"/>
                <w:szCs w:val="24"/>
              </w:rPr>
              <w:t>EK_03</w:t>
            </w:r>
          </w:p>
          <w:p w:rsidR="00203D8D" w:rsidRPr="006259A7" w:rsidRDefault="00203D8D" w:rsidP="00203D8D">
            <w:pPr>
              <w:pStyle w:val="Punktygwne"/>
              <w:spacing w:before="0" w:after="0" w:line="276" w:lineRule="auto"/>
              <w:rPr>
                <w:b w:val="0"/>
                <w:szCs w:val="24"/>
              </w:rPr>
            </w:pPr>
            <w:r w:rsidRPr="006259A7">
              <w:rPr>
                <w:b w:val="0"/>
                <w:szCs w:val="24"/>
              </w:rPr>
              <w:t>EK_04</w:t>
            </w:r>
          </w:p>
          <w:p w:rsidR="00203D8D" w:rsidRPr="006259A7" w:rsidRDefault="00203D8D" w:rsidP="00203D8D">
            <w:pPr>
              <w:pStyle w:val="Punktygwne"/>
              <w:spacing w:before="0" w:after="0" w:line="276" w:lineRule="auto"/>
              <w:rPr>
                <w:b w:val="0"/>
                <w:smallCaps w:val="0"/>
                <w:szCs w:val="24"/>
              </w:rPr>
            </w:pPr>
            <w:r w:rsidRPr="006259A7">
              <w:rPr>
                <w:b w:val="0"/>
                <w:szCs w:val="24"/>
              </w:rPr>
              <w:t>EK_05</w:t>
            </w:r>
          </w:p>
        </w:tc>
        <w:tc>
          <w:tcPr>
            <w:tcW w:w="4929" w:type="dxa"/>
          </w:tcPr>
          <w:p w:rsidR="00203D8D" w:rsidRPr="00203D8D" w:rsidRDefault="00203D8D" w:rsidP="00203D8D">
            <w:pPr>
              <w:rPr>
                <w:rFonts w:ascii="Times New Roman" w:hAnsi="Times New Roman" w:cs="Times New Roman"/>
              </w:rPr>
            </w:pPr>
            <w:r w:rsidRPr="00203D8D">
              <w:rPr>
                <w:rFonts w:ascii="Times New Roman" w:hAnsi="Times New Roman" w:cs="Times New Roman"/>
              </w:rPr>
              <w:t>Written or oral exam</w:t>
            </w:r>
          </w:p>
          <w:p w:rsidR="00203D8D" w:rsidRPr="00681816" w:rsidRDefault="00203D8D" w:rsidP="00203D8D">
            <w:pPr>
              <w:rPr>
                <w:rFonts w:ascii="Times New Roman" w:hAnsi="Times New Roman" w:cs="Times New Roman"/>
              </w:rPr>
            </w:pPr>
          </w:p>
        </w:tc>
        <w:tc>
          <w:tcPr>
            <w:tcW w:w="2148" w:type="dxa"/>
          </w:tcPr>
          <w:p w:rsidR="00203D8D" w:rsidRPr="00681816" w:rsidRDefault="00203D8D" w:rsidP="00203D8D">
            <w:pPr>
              <w:rPr>
                <w:rFonts w:ascii="Times New Roman" w:hAnsi="Times New Roman" w:cs="Times New Roman"/>
              </w:rPr>
            </w:pPr>
          </w:p>
        </w:tc>
      </w:tr>
      <w:tr w:rsidR="00203D8D" w:rsidRPr="00681816" w:rsidTr="00D11DE7">
        <w:tc>
          <w:tcPr>
            <w:tcW w:w="1451" w:type="dxa"/>
            <w:vAlign w:val="center"/>
          </w:tcPr>
          <w:p w:rsidR="00203D8D" w:rsidRPr="006259A7" w:rsidRDefault="00203D8D" w:rsidP="00203D8D">
            <w:pPr>
              <w:pStyle w:val="Punktygwne"/>
              <w:spacing w:before="0" w:after="0" w:line="276" w:lineRule="auto"/>
              <w:rPr>
                <w:b w:val="0"/>
                <w:szCs w:val="24"/>
              </w:rPr>
            </w:pPr>
            <w:r w:rsidRPr="006259A7">
              <w:rPr>
                <w:b w:val="0"/>
                <w:szCs w:val="24"/>
              </w:rPr>
              <w:t>EK_ 06</w:t>
            </w:r>
          </w:p>
          <w:p w:rsidR="00203D8D" w:rsidRPr="006259A7" w:rsidRDefault="00203D8D" w:rsidP="00203D8D">
            <w:pPr>
              <w:pStyle w:val="Punktygwne"/>
              <w:spacing w:before="0" w:after="0" w:line="276" w:lineRule="auto"/>
              <w:rPr>
                <w:b w:val="0"/>
                <w:szCs w:val="24"/>
              </w:rPr>
            </w:pPr>
            <w:r w:rsidRPr="006259A7">
              <w:rPr>
                <w:b w:val="0"/>
                <w:szCs w:val="24"/>
              </w:rPr>
              <w:t>EK_07</w:t>
            </w:r>
          </w:p>
          <w:p w:rsidR="00203D8D" w:rsidRPr="006259A7" w:rsidRDefault="00203D8D" w:rsidP="00203D8D">
            <w:pPr>
              <w:pStyle w:val="Punktygwne"/>
              <w:spacing w:before="0" w:after="0" w:line="276" w:lineRule="auto"/>
              <w:rPr>
                <w:b w:val="0"/>
                <w:szCs w:val="24"/>
              </w:rPr>
            </w:pPr>
            <w:r w:rsidRPr="006259A7">
              <w:rPr>
                <w:b w:val="0"/>
                <w:szCs w:val="24"/>
              </w:rPr>
              <w:t>EK_08</w:t>
            </w:r>
          </w:p>
          <w:p w:rsidR="00203D8D" w:rsidRPr="006259A7" w:rsidRDefault="00203D8D" w:rsidP="00203D8D">
            <w:pPr>
              <w:pStyle w:val="Punktygwne"/>
              <w:spacing w:before="0" w:after="0" w:line="276" w:lineRule="auto"/>
              <w:rPr>
                <w:b w:val="0"/>
                <w:szCs w:val="24"/>
              </w:rPr>
            </w:pPr>
            <w:r w:rsidRPr="006259A7">
              <w:rPr>
                <w:b w:val="0"/>
                <w:szCs w:val="24"/>
              </w:rPr>
              <w:t>EK_09</w:t>
            </w:r>
          </w:p>
          <w:p w:rsidR="00203D8D" w:rsidRDefault="00203D8D" w:rsidP="00203D8D">
            <w:pPr>
              <w:pStyle w:val="Punktygwne"/>
              <w:spacing w:before="0" w:after="0" w:line="276" w:lineRule="auto"/>
              <w:rPr>
                <w:b w:val="0"/>
                <w:szCs w:val="24"/>
              </w:rPr>
            </w:pPr>
            <w:r w:rsidRPr="006259A7">
              <w:rPr>
                <w:b w:val="0"/>
                <w:szCs w:val="24"/>
              </w:rPr>
              <w:t>EK_10</w:t>
            </w:r>
          </w:p>
          <w:p w:rsidR="00203D8D" w:rsidRPr="006259A7" w:rsidRDefault="00203D8D" w:rsidP="00203D8D">
            <w:pPr>
              <w:pStyle w:val="Punktygwne"/>
              <w:spacing w:before="0" w:after="0" w:line="276" w:lineRule="auto"/>
              <w:rPr>
                <w:b w:val="0"/>
                <w:szCs w:val="24"/>
              </w:rPr>
            </w:pPr>
            <w:r>
              <w:rPr>
                <w:b w:val="0"/>
                <w:szCs w:val="24"/>
              </w:rPr>
              <w:t>EK_11</w:t>
            </w:r>
          </w:p>
          <w:p w:rsidR="00203D8D" w:rsidRPr="006259A7" w:rsidRDefault="00203D8D" w:rsidP="00203D8D">
            <w:pPr>
              <w:pStyle w:val="Punktygwne"/>
              <w:spacing w:before="0" w:after="0" w:line="276" w:lineRule="auto"/>
              <w:rPr>
                <w:b w:val="0"/>
                <w:szCs w:val="24"/>
              </w:rPr>
            </w:pPr>
            <w:r>
              <w:rPr>
                <w:b w:val="0"/>
                <w:szCs w:val="24"/>
              </w:rPr>
              <w:t>EK_12</w:t>
            </w:r>
          </w:p>
          <w:p w:rsidR="00203D8D" w:rsidRPr="006259A7" w:rsidRDefault="00203D8D" w:rsidP="00203D8D">
            <w:pPr>
              <w:pStyle w:val="Punktygwne"/>
              <w:spacing w:before="0" w:after="0" w:line="276" w:lineRule="auto"/>
              <w:rPr>
                <w:b w:val="0"/>
                <w:szCs w:val="24"/>
              </w:rPr>
            </w:pPr>
            <w:r>
              <w:rPr>
                <w:b w:val="0"/>
                <w:szCs w:val="24"/>
              </w:rPr>
              <w:t>EK_13</w:t>
            </w:r>
          </w:p>
        </w:tc>
        <w:tc>
          <w:tcPr>
            <w:tcW w:w="4929" w:type="dxa"/>
          </w:tcPr>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credit with the grade based on the student's observation including:</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attendance</w:t>
            </w:r>
          </w:p>
          <w:p w:rsidR="00203D8D" w:rsidRPr="005C5729" w:rsidRDefault="00203D8D" w:rsidP="00203D8D">
            <w:pPr>
              <w:rPr>
                <w:rFonts w:ascii="Times New Roman" w:hAnsi="Times New Roman" w:cs="Times New Roman"/>
                <w:lang w:val="en-US"/>
              </w:rPr>
            </w:pPr>
            <w:r w:rsidRPr="005C5729">
              <w:rPr>
                <w:rFonts w:ascii="Times New Roman" w:hAnsi="Times New Roman" w:cs="Times New Roman"/>
                <w:lang w:val="en-US"/>
              </w:rPr>
              <w:t>- implementation of commissioned tasks</w:t>
            </w:r>
          </w:p>
        </w:tc>
        <w:tc>
          <w:tcPr>
            <w:tcW w:w="2148" w:type="dxa"/>
          </w:tcPr>
          <w:p w:rsidR="00203D8D" w:rsidRPr="00681816" w:rsidRDefault="00203D8D" w:rsidP="00203D8D">
            <w:pPr>
              <w:rPr>
                <w:rFonts w:ascii="Times New Roman" w:hAnsi="Times New Roman" w:cs="Times New Roman"/>
              </w:rPr>
            </w:pPr>
            <w:r w:rsidRPr="00203D8D">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6D26D7" w:rsidTr="00DC6687">
        <w:tc>
          <w:tcPr>
            <w:tcW w:w="9244" w:type="dxa"/>
          </w:tcPr>
          <w:p w:rsidR="00203D8D" w:rsidRPr="00203D8D" w:rsidRDefault="00203D8D" w:rsidP="00203D8D">
            <w:pPr>
              <w:rPr>
                <w:rFonts w:ascii="Times New Roman" w:hAnsi="Times New Roman" w:cs="Times New Roman"/>
                <w:b/>
                <w:lang w:val="en-US"/>
              </w:rPr>
            </w:pPr>
            <w:r w:rsidRPr="00203D8D">
              <w:rPr>
                <w:rFonts w:ascii="Times New Roman" w:hAnsi="Times New Roman" w:cs="Times New Roman"/>
                <w:b/>
                <w:lang w:val="en-US"/>
              </w:rPr>
              <w:t>Written or oral exam.</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Evaluation criteria</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5.0 - has knowledge of the education content at the level of 93% -100%</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4.5 - has knowledge of the content of education at the level of 85% -92%</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4.0 - has knowledge of the content of education at the level of 77% -84%</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3.5 - has knowledge of the content of education at the level of 69% -76%</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3.0 - has knowledge of the content of education at the level of 60% -68%</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2.0 - has knowledge of the educational content below 60%</w:t>
            </w:r>
          </w:p>
          <w:p w:rsidR="00203D8D" w:rsidRPr="00203D8D" w:rsidRDefault="00203D8D" w:rsidP="00203D8D">
            <w:pPr>
              <w:rPr>
                <w:rFonts w:ascii="Times New Roman" w:hAnsi="Times New Roman" w:cs="Times New Roman"/>
                <w:b/>
                <w:lang w:val="en-US"/>
              </w:rPr>
            </w:pPr>
            <w:r w:rsidRPr="00203D8D">
              <w:rPr>
                <w:rFonts w:ascii="Times New Roman" w:hAnsi="Times New Roman" w:cs="Times New Roman"/>
                <w:b/>
                <w:lang w:val="en-US"/>
              </w:rPr>
              <w:t>Exercises - practical clinical teaching</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Daily clinical assessment (evaluation of the procedure for each procedure)</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Single direct observation (observation while receiving one patient)</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Long-term observation (summary assessment of many skills for a long time)</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Evaluation criteria</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5.0 - has knowledge of the education content at the level of 93% -100%</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4.5 - has knowledge of the content of education at the level of 85% -92%</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4.0 - has knowledge of the content of education at the level of 77% -84%</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3.5 - has knowledge of the content of education at the level of 69% -76%</w:t>
            </w:r>
          </w:p>
          <w:p w:rsidR="00203D8D" w:rsidRPr="00203D8D" w:rsidRDefault="00203D8D" w:rsidP="00203D8D">
            <w:pPr>
              <w:rPr>
                <w:rFonts w:ascii="Times New Roman" w:hAnsi="Times New Roman" w:cs="Times New Roman"/>
                <w:lang w:val="en-US"/>
              </w:rPr>
            </w:pPr>
            <w:r w:rsidRPr="00203D8D">
              <w:rPr>
                <w:rFonts w:ascii="Times New Roman" w:hAnsi="Times New Roman" w:cs="Times New Roman"/>
                <w:lang w:val="en-US"/>
              </w:rPr>
              <w:t>3.0 - has knowledge of the content of education at the level of 60% -68%</w:t>
            </w:r>
          </w:p>
          <w:p w:rsidR="00726F83" w:rsidRPr="000712FA" w:rsidRDefault="00203D8D" w:rsidP="00203D8D">
            <w:pPr>
              <w:rPr>
                <w:rFonts w:ascii="Times New Roman" w:hAnsi="Times New Roman" w:cs="Times New Roman"/>
                <w:lang w:val="en-US"/>
              </w:rPr>
            </w:pPr>
            <w:r w:rsidRPr="00203D8D">
              <w:rPr>
                <w:rFonts w:ascii="Times New Roman" w:hAnsi="Times New Roman" w:cs="Times New Roman"/>
                <w:lang w:val="en-US"/>
              </w:rPr>
              <w:t>2.0 - has knowledge of the educational content below 60%</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203D8D" w:rsidRPr="00681816" w:rsidTr="00DC6687">
        <w:tc>
          <w:tcPr>
            <w:tcW w:w="4066" w:type="dxa"/>
          </w:tcPr>
          <w:p w:rsidR="00203D8D" w:rsidRPr="00681816" w:rsidRDefault="00203D8D" w:rsidP="00203D8D">
            <w:pPr>
              <w:rPr>
                <w:rFonts w:ascii="Times New Roman" w:hAnsi="Times New Roman" w:cs="Times New Roman"/>
                <w:lang w:val="en-US"/>
              </w:rPr>
            </w:pPr>
            <w:r w:rsidRPr="00681816">
              <w:rPr>
                <w:rFonts w:ascii="Times New Roman" w:hAnsi="Times New Roman" w:cs="Times New Roman"/>
                <w:lang w:val="en-US"/>
              </w:rPr>
              <w:lastRenderedPageBreak/>
              <w:t>Hours of classes according to plan with the teacher</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120</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Preparation for classes</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30</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203D8D" w:rsidRPr="006259A7" w:rsidRDefault="00203D8D" w:rsidP="00203D8D">
            <w:pPr>
              <w:pStyle w:val="a5"/>
              <w:spacing w:after="0"/>
              <w:ind w:left="0"/>
              <w:rPr>
                <w:rFonts w:ascii="Times New Roman" w:hAnsi="Times New Roman"/>
                <w:sz w:val="24"/>
                <w:szCs w:val="24"/>
              </w:rPr>
            </w:pPr>
            <w:r>
              <w:rPr>
                <w:rFonts w:ascii="Times New Roman" w:hAnsi="Times New Roman"/>
                <w:sz w:val="24"/>
                <w:szCs w:val="24"/>
              </w:rPr>
              <w:t>2</w:t>
            </w:r>
          </w:p>
        </w:tc>
      </w:tr>
      <w:tr w:rsidR="00203D8D" w:rsidRPr="00681816" w:rsidTr="00DC6687">
        <w:tc>
          <w:tcPr>
            <w:tcW w:w="4066" w:type="dxa"/>
          </w:tcPr>
          <w:p w:rsidR="00203D8D" w:rsidRPr="00681816" w:rsidRDefault="00203D8D" w:rsidP="00203D8D">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Preparation for tests</w:t>
            </w:r>
          </w:p>
        </w:tc>
        <w:tc>
          <w:tcPr>
            <w:tcW w:w="3402" w:type="dxa"/>
          </w:tcPr>
          <w:p w:rsidR="00203D8D" w:rsidRPr="006259A7" w:rsidRDefault="00203D8D" w:rsidP="00203D8D">
            <w:pPr>
              <w:pStyle w:val="a5"/>
              <w:spacing w:after="0"/>
              <w:ind w:left="0"/>
              <w:rPr>
                <w:rFonts w:ascii="Times New Roman" w:hAnsi="Times New Roman"/>
                <w:sz w:val="24"/>
                <w:szCs w:val="24"/>
              </w:rPr>
            </w:pPr>
            <w:r w:rsidRPr="006259A7">
              <w:rPr>
                <w:rFonts w:ascii="Times New Roman" w:hAnsi="Times New Roman"/>
                <w:sz w:val="24"/>
                <w:szCs w:val="24"/>
              </w:rPr>
              <w:t>50</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203D8D" w:rsidRPr="006259A7" w:rsidRDefault="00203D8D" w:rsidP="00203D8D">
            <w:pPr>
              <w:pStyle w:val="a5"/>
              <w:spacing w:after="0"/>
              <w:ind w:left="0"/>
              <w:rPr>
                <w:rFonts w:ascii="Times New Roman" w:hAnsi="Times New Roman"/>
                <w:b/>
                <w:sz w:val="24"/>
                <w:szCs w:val="24"/>
              </w:rPr>
            </w:pPr>
            <w:r>
              <w:rPr>
                <w:rFonts w:ascii="Times New Roman" w:hAnsi="Times New Roman"/>
                <w:b/>
                <w:sz w:val="24"/>
                <w:szCs w:val="24"/>
              </w:rPr>
              <w:t>1</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Other (e-learning)</w:t>
            </w:r>
          </w:p>
        </w:tc>
        <w:tc>
          <w:tcPr>
            <w:tcW w:w="3402" w:type="dxa"/>
          </w:tcPr>
          <w:p w:rsidR="00203D8D" w:rsidRPr="006259A7" w:rsidRDefault="00203D8D" w:rsidP="00203D8D">
            <w:pPr>
              <w:pStyle w:val="a5"/>
              <w:spacing w:after="0"/>
              <w:ind w:left="0"/>
              <w:rPr>
                <w:rFonts w:ascii="Times New Roman" w:hAnsi="Times New Roman"/>
                <w:b/>
                <w:sz w:val="24"/>
                <w:szCs w:val="24"/>
              </w:rPr>
            </w:pPr>
            <w:r w:rsidRPr="006259A7">
              <w:rPr>
                <w:rFonts w:ascii="Times New Roman" w:hAnsi="Times New Roman"/>
                <w:b/>
                <w:sz w:val="24"/>
                <w:szCs w:val="24"/>
              </w:rPr>
              <w:t>-</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SUM OF HOURS</w:t>
            </w:r>
          </w:p>
        </w:tc>
        <w:tc>
          <w:tcPr>
            <w:tcW w:w="3402" w:type="dxa"/>
          </w:tcPr>
          <w:p w:rsidR="00203D8D" w:rsidRPr="006259A7" w:rsidRDefault="00203D8D" w:rsidP="00203D8D">
            <w:pPr>
              <w:pStyle w:val="a5"/>
              <w:spacing w:after="0"/>
              <w:ind w:left="0"/>
              <w:rPr>
                <w:rFonts w:ascii="Times New Roman" w:hAnsi="Times New Roman"/>
                <w:b/>
                <w:sz w:val="24"/>
                <w:szCs w:val="24"/>
              </w:rPr>
            </w:pPr>
            <w:r>
              <w:rPr>
                <w:rFonts w:ascii="Times New Roman" w:hAnsi="Times New Roman"/>
                <w:b/>
                <w:sz w:val="24"/>
                <w:szCs w:val="24"/>
              </w:rPr>
              <w:t>203</w:t>
            </w:r>
          </w:p>
        </w:tc>
      </w:tr>
      <w:tr w:rsidR="00203D8D" w:rsidRPr="00681816" w:rsidTr="00DC6687">
        <w:tc>
          <w:tcPr>
            <w:tcW w:w="4066" w:type="dxa"/>
          </w:tcPr>
          <w:p w:rsidR="00203D8D" w:rsidRPr="00681816" w:rsidRDefault="00203D8D" w:rsidP="00203D8D">
            <w:pPr>
              <w:rPr>
                <w:rFonts w:ascii="Times New Roman" w:hAnsi="Times New Roman" w:cs="Times New Roman"/>
              </w:rPr>
            </w:pPr>
            <w:r w:rsidRPr="00681816">
              <w:rPr>
                <w:rFonts w:ascii="Times New Roman" w:hAnsi="Times New Roman" w:cs="Times New Roman"/>
              </w:rPr>
              <w:t>TOTAL NUMBER OF ECTS</w:t>
            </w:r>
          </w:p>
        </w:tc>
        <w:tc>
          <w:tcPr>
            <w:tcW w:w="3402" w:type="dxa"/>
          </w:tcPr>
          <w:p w:rsidR="00203D8D" w:rsidRPr="006259A7" w:rsidRDefault="00203D8D" w:rsidP="00203D8D">
            <w:pPr>
              <w:pStyle w:val="a5"/>
              <w:spacing w:after="0"/>
              <w:ind w:left="0"/>
              <w:rPr>
                <w:rFonts w:ascii="Times New Roman" w:hAnsi="Times New Roman"/>
                <w:b/>
                <w:sz w:val="24"/>
                <w:szCs w:val="24"/>
              </w:rPr>
            </w:pPr>
            <w:r w:rsidRPr="006259A7">
              <w:rPr>
                <w:rFonts w:ascii="Times New Roman" w:hAnsi="Times New Roman"/>
                <w:b/>
                <w:sz w:val="24"/>
                <w:szCs w:val="24"/>
              </w:rPr>
              <w:t>8</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03D8D"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03D8D"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203D8D"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203D8D" w:rsidRPr="006259A7" w:rsidRDefault="00203D8D" w:rsidP="00203D8D">
            <w:pPr>
              <w:pStyle w:val="Body"/>
              <w:tabs>
                <w:tab w:val="left" w:pos="460"/>
              </w:tabs>
              <w:spacing w:line="276" w:lineRule="auto"/>
              <w:ind w:left="102" w:right="54"/>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 xml:space="preserve">1. </w:t>
            </w:r>
            <w:r w:rsidRPr="006259A7">
              <w:rPr>
                <w:rFonts w:ascii="Times New Roman" w:eastAsia="Cambria" w:hAnsi="Times New Roman" w:cs="Times New Roman"/>
                <w:sz w:val="24"/>
                <w:szCs w:val="24"/>
                <w:lang w:eastAsia="en-US"/>
              </w:rPr>
              <w:t>Bradbury A.W,   Forsythe.L.RJ., Garden O.J., Parks R.W.. „Chirurgia”. Podręcznik dla studentów, wyd. I polskie, red. Borówka A., Dziak A., Kołodziej J., Popiela T., Szmidt J., Zembala M., Ząbek M., Wydawnictwo Urban &amp; Partner, Wrocław 2009.</w:t>
            </w:r>
          </w:p>
          <w:p w:rsidR="00203D8D" w:rsidRPr="006259A7" w:rsidRDefault="00203D8D" w:rsidP="00203D8D">
            <w:pPr>
              <w:pStyle w:val="Body"/>
              <w:tabs>
                <w:tab w:val="left" w:pos="460"/>
              </w:tabs>
              <w:spacing w:line="276" w:lineRule="auto"/>
              <w:ind w:left="102" w:right="55"/>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2. Noszczyk  W..   „Chirurgia  repetytorium”.  Wyd.   I,   Wydawnictwo  Lekarskie  PZWL, Warszawa 2009.</w:t>
            </w:r>
          </w:p>
          <w:p w:rsidR="00203D8D" w:rsidRPr="006259A7" w:rsidRDefault="00203D8D" w:rsidP="00203D8D">
            <w:pPr>
              <w:pStyle w:val="Body"/>
              <w:tabs>
                <w:tab w:val="left" w:pos="460"/>
              </w:tabs>
              <w:spacing w:line="276" w:lineRule="auto"/>
              <w:ind w:left="102" w:right="55"/>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3. Czernik J. (red.): Chirurgia Dziecięca. PZWL, W-wa  2005.</w:t>
            </w:r>
          </w:p>
          <w:p w:rsidR="00203D8D" w:rsidRPr="006259A7" w:rsidRDefault="00203D8D" w:rsidP="00203D8D">
            <w:pPr>
              <w:pStyle w:val="Body"/>
              <w:tabs>
                <w:tab w:val="left" w:pos="460"/>
              </w:tabs>
              <w:spacing w:line="276" w:lineRule="auto"/>
              <w:ind w:left="102" w:right="97"/>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4. Wagner A A.: Chirurgia dziecięca – Poradnik dla lekarzy pierwszego kontaktu. PZWL, W- wa, 2003.</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5. Noszczyk W.: Chirurgia repetytorium . PZWL - Warszawa 2009</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6. Noszczyk W.: Chirurgia. PZWL - Warszawa 2005</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7.Pączek L., Mucha K., Foroncewicz B. (red.), Transplantologia praktyczna. Tom 1.Odrzucanie przeszczepu. Wydawnictwo Czelej 2008.</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8. Pączek L., Foroncewicz B., Mucha K. (red.), Transplantologia praktyczna. Tom 2.Nowotwory po przeszczepieniu narządów. Wydawnictwo Naukowe PWN 2009.</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6259A7">
              <w:rPr>
                <w:rFonts w:ascii="Times New Roman" w:eastAsia="Cambria" w:hAnsi="Times New Roman" w:cs="Times New Roman"/>
                <w:sz w:val="24"/>
                <w:szCs w:val="24"/>
                <w:lang w:eastAsia="en-US"/>
              </w:rPr>
              <w:t xml:space="preserve">9. </w:t>
            </w:r>
            <w:r w:rsidR="006D26D7">
              <w:fldChar w:fldCharType="begin"/>
            </w:r>
            <w:r w:rsidR="006D26D7">
              <w:instrText xml:space="preserve"> HYPERLINK "http://www.wydawnictwopzwl.pl/szukaj/query-autor,Tim%20Nutbeam.html" </w:instrText>
            </w:r>
            <w:r w:rsidR="006D26D7">
              <w:fldChar w:fldCharType="separate"/>
            </w:r>
            <w:r w:rsidRPr="006259A7">
              <w:rPr>
                <w:rFonts w:ascii="Times New Roman" w:eastAsia="Cambria" w:hAnsi="Times New Roman" w:cs="Times New Roman"/>
                <w:sz w:val="24"/>
                <w:szCs w:val="24"/>
                <w:lang w:eastAsia="en-US"/>
              </w:rPr>
              <w:t>Nutbeam</w:t>
            </w:r>
            <w:r w:rsidR="006D26D7">
              <w:rPr>
                <w:rFonts w:ascii="Times New Roman" w:eastAsia="Cambria" w:hAnsi="Times New Roman" w:cs="Times New Roman"/>
                <w:sz w:val="24"/>
                <w:szCs w:val="24"/>
                <w:lang w:eastAsia="en-US"/>
              </w:rPr>
              <w:fldChar w:fldCharType="end"/>
            </w:r>
            <w:r w:rsidRPr="006259A7">
              <w:rPr>
                <w:rFonts w:ascii="Times New Roman" w:eastAsia="Cambria" w:hAnsi="Times New Roman" w:cs="Times New Roman"/>
                <w:sz w:val="24"/>
                <w:szCs w:val="24"/>
                <w:lang w:eastAsia="en-US"/>
              </w:rPr>
              <w:t xml:space="preserve"> T.,</w:t>
            </w:r>
            <w:hyperlink r:id="rId5" w:history="1">
              <w:r w:rsidRPr="006259A7">
                <w:rPr>
                  <w:rFonts w:ascii="Times New Roman" w:eastAsia="Cambria" w:hAnsi="Times New Roman" w:cs="Times New Roman"/>
                  <w:sz w:val="24"/>
                  <w:szCs w:val="24"/>
                  <w:lang w:eastAsia="en-US"/>
                </w:rPr>
                <w:t xml:space="preserve"> Daniels</w:t>
              </w:r>
            </w:hyperlink>
            <w:r w:rsidRPr="006259A7">
              <w:rPr>
                <w:rFonts w:ascii="Times New Roman" w:eastAsia="Cambria" w:hAnsi="Times New Roman" w:cs="Times New Roman"/>
                <w:sz w:val="24"/>
                <w:szCs w:val="24"/>
                <w:lang w:eastAsia="en-US"/>
              </w:rPr>
              <w:t xml:space="preserve"> R., Procedury zabiegowe, PZWL, 2011.</w:t>
            </w:r>
          </w:p>
          <w:p w:rsidR="00203D8D" w:rsidRPr="006259A7" w:rsidRDefault="00203D8D" w:rsidP="00203D8D">
            <w:pPr>
              <w:pStyle w:val="Body"/>
              <w:tabs>
                <w:tab w:val="left" w:pos="460"/>
              </w:tabs>
              <w:spacing w:line="276" w:lineRule="auto"/>
              <w:ind w:left="102" w:right="-20"/>
              <w:rPr>
                <w:rFonts w:ascii="Times New Roman" w:eastAsia="Cambria" w:hAnsi="Times New Roman" w:cs="Times New Roman"/>
                <w:sz w:val="24"/>
                <w:szCs w:val="24"/>
                <w:lang w:eastAsia="en-US"/>
              </w:rPr>
            </w:pPr>
            <w:r w:rsidRPr="00E0775B">
              <w:rPr>
                <w:rFonts w:ascii="Times New Roman" w:eastAsia="Cambria" w:hAnsi="Times New Roman" w:cs="Times New Roman"/>
                <w:sz w:val="24"/>
                <w:szCs w:val="24"/>
                <w:lang w:val="en-GB" w:eastAsia="en-US"/>
              </w:rPr>
              <w:t xml:space="preserve">10. Theresa Campo, Keith </w:t>
            </w:r>
            <w:proofErr w:type="gramStart"/>
            <w:r w:rsidRPr="00E0775B">
              <w:rPr>
                <w:rFonts w:ascii="Times New Roman" w:eastAsia="Cambria" w:hAnsi="Times New Roman" w:cs="Times New Roman"/>
                <w:sz w:val="24"/>
                <w:szCs w:val="24"/>
                <w:lang w:val="en-GB" w:eastAsia="en-US"/>
              </w:rPr>
              <w:t>Lafferty ,</w:t>
            </w:r>
            <w:proofErr w:type="gramEnd"/>
            <w:r w:rsidRPr="00E0775B">
              <w:rPr>
                <w:rFonts w:ascii="Times New Roman" w:eastAsia="Cambria" w:hAnsi="Times New Roman" w:cs="Times New Roman"/>
                <w:sz w:val="24"/>
                <w:szCs w:val="24"/>
                <w:lang w:val="en-GB" w:eastAsia="en-US"/>
              </w:rPr>
              <w:t xml:space="preserve"> </w:t>
            </w:r>
            <w:proofErr w:type="spellStart"/>
            <w:r w:rsidRPr="00E0775B">
              <w:rPr>
                <w:rFonts w:ascii="Times New Roman" w:eastAsia="Cambria" w:hAnsi="Times New Roman" w:cs="Times New Roman"/>
                <w:sz w:val="24"/>
                <w:szCs w:val="24"/>
                <w:lang w:val="en-GB" w:eastAsia="en-US"/>
              </w:rPr>
              <w:t>Stany</w:t>
            </w:r>
            <w:proofErr w:type="spellEnd"/>
            <w:r w:rsidRPr="00E0775B">
              <w:rPr>
                <w:rFonts w:ascii="Times New Roman" w:eastAsia="Cambria" w:hAnsi="Times New Roman" w:cs="Times New Roman"/>
                <w:sz w:val="24"/>
                <w:szCs w:val="24"/>
                <w:lang w:val="en-GB" w:eastAsia="en-US"/>
              </w:rPr>
              <w:t xml:space="preserve"> </w:t>
            </w:r>
            <w:proofErr w:type="spellStart"/>
            <w:r w:rsidRPr="00E0775B">
              <w:rPr>
                <w:rFonts w:ascii="Times New Roman" w:eastAsia="Cambria" w:hAnsi="Times New Roman" w:cs="Times New Roman"/>
                <w:sz w:val="24"/>
                <w:szCs w:val="24"/>
                <w:lang w:val="en-GB" w:eastAsia="en-US"/>
              </w:rPr>
              <w:t>nagłe</w:t>
            </w:r>
            <w:proofErr w:type="spellEnd"/>
            <w:r w:rsidRPr="00E0775B">
              <w:rPr>
                <w:rFonts w:ascii="Times New Roman" w:eastAsia="Cambria" w:hAnsi="Times New Roman" w:cs="Times New Roman"/>
                <w:sz w:val="24"/>
                <w:szCs w:val="24"/>
                <w:lang w:val="en-GB" w:eastAsia="en-US"/>
              </w:rPr>
              <w:t xml:space="preserve">. </w:t>
            </w:r>
            <w:r w:rsidRPr="006259A7">
              <w:rPr>
                <w:rFonts w:ascii="Times New Roman" w:eastAsia="Cambria" w:hAnsi="Times New Roman" w:cs="Times New Roman"/>
                <w:sz w:val="24"/>
                <w:szCs w:val="24"/>
                <w:lang w:eastAsia="en-US"/>
              </w:rPr>
              <w:t xml:space="preserve">Podstawowe procedury zabiegowe. </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bl>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F0CFD"/>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069AC"/>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F231B9D"/>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EE1D84"/>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007613"/>
    <w:multiLevelType w:val="hybridMultilevel"/>
    <w:tmpl w:val="0BDC4338"/>
    <w:lvl w:ilvl="0" w:tplc="5BDA4CD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5"/>
  </w:num>
  <w:num w:numId="2">
    <w:abstractNumId w:val="4"/>
  </w:num>
  <w:num w:numId="3">
    <w:abstractNumId w:val="5"/>
  </w:num>
  <w:num w:numId="4">
    <w:abstractNumId w:val="0"/>
  </w:num>
  <w:num w:numId="5">
    <w:abstractNumId w:val="6"/>
  </w:num>
  <w:num w:numId="6">
    <w:abstractNumId w:val="8"/>
  </w:num>
  <w:num w:numId="7">
    <w:abstractNumId w:val="7"/>
  </w:num>
  <w:num w:numId="8">
    <w:abstractNumId w:val="13"/>
  </w:num>
  <w:num w:numId="9">
    <w:abstractNumId w:val="9"/>
  </w:num>
  <w:num w:numId="10">
    <w:abstractNumId w:val="12"/>
  </w:num>
  <w:num w:numId="11">
    <w:abstractNumId w:val="3"/>
  </w:num>
  <w:num w:numId="12">
    <w:abstractNumId w:val="2"/>
  </w:num>
  <w:num w:numId="13">
    <w:abstractNumId w:val="11"/>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03D8D"/>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5C5729"/>
    <w:rsid w:val="00601447"/>
    <w:rsid w:val="00681816"/>
    <w:rsid w:val="006966CE"/>
    <w:rsid w:val="006A2091"/>
    <w:rsid w:val="006D26D7"/>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8F7C5D"/>
    <w:rsid w:val="00904557"/>
    <w:rsid w:val="009D78CC"/>
    <w:rsid w:val="009F7E9F"/>
    <w:rsid w:val="00A412DB"/>
    <w:rsid w:val="00A43960"/>
    <w:rsid w:val="00A43DC3"/>
    <w:rsid w:val="00AB38CD"/>
    <w:rsid w:val="00AB6379"/>
    <w:rsid w:val="00AC095C"/>
    <w:rsid w:val="00AC731F"/>
    <w:rsid w:val="00B02304"/>
    <w:rsid w:val="00B061E1"/>
    <w:rsid w:val="00B24BCE"/>
    <w:rsid w:val="00B25704"/>
    <w:rsid w:val="00B57B92"/>
    <w:rsid w:val="00B901A0"/>
    <w:rsid w:val="00B91F42"/>
    <w:rsid w:val="00BC3856"/>
    <w:rsid w:val="00BC67E8"/>
    <w:rsid w:val="00BE445A"/>
    <w:rsid w:val="00BF2EB2"/>
    <w:rsid w:val="00BF3861"/>
    <w:rsid w:val="00C256E7"/>
    <w:rsid w:val="00CC79E9"/>
    <w:rsid w:val="00CE20E8"/>
    <w:rsid w:val="00D55F1B"/>
    <w:rsid w:val="00D81635"/>
    <w:rsid w:val="00DC6687"/>
    <w:rsid w:val="00E25858"/>
    <w:rsid w:val="00E47B3F"/>
    <w:rsid w:val="00E56888"/>
    <w:rsid w:val="00E61DC3"/>
    <w:rsid w:val="00E669D0"/>
    <w:rsid w:val="00EA14BA"/>
    <w:rsid w:val="00EA2902"/>
    <w:rsid w:val="00EA35E7"/>
    <w:rsid w:val="00EB2CAF"/>
    <w:rsid w:val="00ED5C6E"/>
    <w:rsid w:val="00F1462B"/>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203D8D"/>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203D8D"/>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ydawnictwopzwl.pl/szukaj/query-autor,Ron%20Daniels.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8445</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2018-01-25T08:23:00Z</dcterms:created>
  <dcterms:modified xsi:type="dcterms:W3CDTF">2024-02-29T08:02:00Z</dcterms:modified>
</cp:coreProperties>
</file>