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71" w:rsidRDefault="00991571" w:rsidP="00991571">
      <w:pPr>
        <w:jc w:val="both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991571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the cycle of education </w:t>
      </w:r>
      <w:r w:rsidR="00B86973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B96AB3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B86973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B96AB3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</w:t>
      </w:r>
      <w:proofErr w:type="gramStart"/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date</w:t>
      </w:r>
      <w:proofErr w:type="gramEnd"/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2F37C5" w:rsidRDefault="002F37C5" w:rsidP="00AB38CD">
            <w:pPr>
              <w:pStyle w:val="Odpowiedzi"/>
              <w:rPr>
                <w:sz w:val="22"/>
                <w:lang w:val="en-US"/>
              </w:rPr>
            </w:pPr>
            <w:r w:rsidRPr="002F37C5">
              <w:rPr>
                <w:sz w:val="22"/>
                <w:lang w:val="en-US"/>
              </w:rPr>
              <w:t>Family medicine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2F37C5" w:rsidRDefault="002F37C5" w:rsidP="0045655D">
            <w:pPr>
              <w:pStyle w:val="Odpowiedzi"/>
              <w:rPr>
                <w:sz w:val="22"/>
              </w:rPr>
            </w:pPr>
            <w:r w:rsidRPr="002F37C5">
              <w:rPr>
                <w:sz w:val="22"/>
              </w:rPr>
              <w:t>MRdz/E</w:t>
            </w:r>
          </w:p>
        </w:tc>
      </w:tr>
      <w:tr w:rsidR="002F37C5" w:rsidRPr="0042111B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2F37C5" w:rsidRPr="008B24CB" w:rsidRDefault="00DC1060" w:rsidP="002F37C5">
            <w:pPr>
              <w:pStyle w:val="Odpowiedzi"/>
              <w:rPr>
                <w:sz w:val="22"/>
                <w:lang w:val="en-US"/>
              </w:rPr>
            </w:pPr>
            <w:r w:rsidRPr="00DC1060">
              <w:rPr>
                <w:sz w:val="22"/>
                <w:lang w:val="en-US"/>
              </w:rPr>
              <w:t>Medical College of Rzeszów University</w:t>
            </w:r>
          </w:p>
        </w:tc>
      </w:tr>
      <w:tr w:rsidR="002F37C5" w:rsidRPr="0042111B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2F37C5" w:rsidRPr="00991571" w:rsidRDefault="00DC1060" w:rsidP="002F37C5">
            <w:pPr>
              <w:pStyle w:val="Odpowiedzi"/>
              <w:rPr>
                <w:sz w:val="22"/>
                <w:lang w:val="en-US"/>
              </w:rPr>
            </w:pPr>
            <w:r w:rsidRPr="00991571">
              <w:rPr>
                <w:sz w:val="22"/>
                <w:lang w:val="en-US"/>
              </w:rPr>
              <w:t>Medical College of Rzeszów University</w:t>
            </w:r>
          </w:p>
        </w:tc>
      </w:tr>
      <w:tr w:rsidR="002F37C5" w:rsidRPr="00681816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2F37C5" w:rsidRPr="008B24CB" w:rsidRDefault="002F37C5" w:rsidP="002F37C5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2F37C5" w:rsidRPr="00681816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2F37C5" w:rsidRPr="008B24CB" w:rsidRDefault="002F37C5" w:rsidP="002F37C5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2F37C5" w:rsidRPr="00681816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2F37C5" w:rsidRPr="008B24CB" w:rsidRDefault="002F37C5" w:rsidP="002F37C5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2F37C5" w:rsidRPr="00681816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2F37C5" w:rsidRPr="008B24CB" w:rsidRDefault="002F37C5" w:rsidP="002F37C5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2F37C5" w:rsidRPr="00681816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2F37C5" w:rsidRPr="008B24CB" w:rsidRDefault="002F37C5" w:rsidP="002F37C5">
            <w:pPr>
              <w:pStyle w:val="Odpowiedzi"/>
              <w:rPr>
                <w:sz w:val="22"/>
              </w:rPr>
            </w:pPr>
            <w:r>
              <w:rPr>
                <w:sz w:val="22"/>
              </w:rPr>
              <w:t>year VI, semester XI</w:t>
            </w:r>
          </w:p>
        </w:tc>
      </w:tr>
      <w:tr w:rsidR="002F37C5" w:rsidRPr="00681816" w:rsidTr="000A64CB">
        <w:tc>
          <w:tcPr>
            <w:tcW w:w="2694" w:type="dxa"/>
            <w:vAlign w:val="center"/>
          </w:tcPr>
          <w:p w:rsidR="002F37C5" w:rsidRPr="00681816" w:rsidRDefault="002F37C5" w:rsidP="002F37C5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2F37C5" w:rsidRPr="008B24CB" w:rsidRDefault="002F37C5" w:rsidP="002F37C5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0A64CB" w:rsidRPr="00991571" w:rsidRDefault="006911B4" w:rsidP="005C2157">
            <w:pPr>
              <w:pStyle w:val="Odpowiedzi"/>
              <w:rPr>
                <w:sz w:val="22"/>
              </w:rPr>
            </w:pPr>
            <w:r w:rsidRPr="006911B4">
              <w:rPr>
                <w:sz w:val="22"/>
              </w:rPr>
              <w:t>dr  Mariusz Małecki</w:t>
            </w:r>
            <w:bookmarkStart w:id="0" w:name="_GoBack"/>
            <w:bookmarkEnd w:id="0"/>
          </w:p>
        </w:tc>
      </w:tr>
      <w:tr w:rsidR="000A64CB" w:rsidRPr="0042111B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2F37C5" w:rsidRDefault="000A64CB" w:rsidP="0045655D">
            <w:pPr>
              <w:pStyle w:val="Odpowiedzi"/>
              <w:rPr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2F37C5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5" w:rsidRPr="00FB5769" w:rsidRDefault="002F37C5" w:rsidP="002F37C5">
            <w:pPr>
              <w:pStyle w:val="centralniewrubryce"/>
              <w:spacing w:before="0" w:after="0" w:line="23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1.3</w:t>
      </w:r>
      <w:proofErr w:type="gramStart"/>
      <w:r w:rsidRPr="00681816">
        <w:rPr>
          <w:smallCaps w:val="0"/>
          <w:sz w:val="22"/>
          <w:lang w:val="en-US"/>
        </w:rPr>
        <w:t xml:space="preserve">.  </w:t>
      </w:r>
      <w:r w:rsidR="00B25704" w:rsidRPr="00681816">
        <w:rPr>
          <w:smallCaps w:val="0"/>
          <w:sz w:val="22"/>
          <w:lang w:val="en-US"/>
        </w:rPr>
        <w:t>The</w:t>
      </w:r>
      <w:proofErr w:type="gramEnd"/>
      <w:r w:rsidR="00B25704" w:rsidRPr="00681816">
        <w:rPr>
          <w:smallCaps w:val="0"/>
          <w:sz w:val="22"/>
          <w:lang w:val="en-US"/>
        </w:rPr>
        <w:t xml:space="preserve">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42111B" w:rsidTr="00DC6687">
        <w:tc>
          <w:tcPr>
            <w:tcW w:w="9778" w:type="dxa"/>
          </w:tcPr>
          <w:p w:rsidR="0020390E" w:rsidRPr="00681816" w:rsidRDefault="002F37C5" w:rsidP="002F37C5">
            <w:pPr>
              <w:pStyle w:val="a8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Knowledge in the field of Family Medicine from semesters 7 and 8.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2F37C5" w:rsidRPr="0042111B" w:rsidTr="002F37C5">
        <w:tc>
          <w:tcPr>
            <w:tcW w:w="659" w:type="dxa"/>
            <w:vAlign w:val="center"/>
          </w:tcPr>
          <w:p w:rsidR="002F37C5" w:rsidRPr="00681816" w:rsidRDefault="002F37C5" w:rsidP="002F37C5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Acquiring the ability to communicate with the patient and family</w:t>
            </w:r>
          </w:p>
        </w:tc>
      </w:tr>
      <w:tr w:rsidR="002F37C5" w:rsidRPr="0042111B" w:rsidTr="002F37C5">
        <w:tc>
          <w:tcPr>
            <w:tcW w:w="659" w:type="dxa"/>
            <w:vAlign w:val="center"/>
          </w:tcPr>
          <w:p w:rsidR="002F37C5" w:rsidRPr="00681816" w:rsidRDefault="002F37C5" w:rsidP="002F37C5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Acquiring knowledge about the most common pediatric problems, adulthood, surgical problems, geriatric problems and problems related to family and environment occurring in primary care</w:t>
            </w:r>
          </w:p>
        </w:tc>
      </w:tr>
      <w:tr w:rsidR="002F37C5" w:rsidRPr="0042111B" w:rsidTr="002F37C5">
        <w:tc>
          <w:tcPr>
            <w:tcW w:w="659" w:type="dxa"/>
            <w:vAlign w:val="center"/>
          </w:tcPr>
          <w:p w:rsidR="002F37C5" w:rsidRPr="00681816" w:rsidRDefault="002F37C5" w:rsidP="002F37C5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>C3</w:t>
            </w:r>
          </w:p>
        </w:tc>
        <w:tc>
          <w:tcPr>
            <w:tcW w:w="8403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gaining the ability to create and manage family doctor practice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proofErr w:type="gramStart"/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>OUTCOMES</w:t>
      </w:r>
      <w:proofErr w:type="gramEnd"/>
      <w:r w:rsidRPr="00681816">
        <w:rPr>
          <w:sz w:val="22"/>
          <w:lang w:val="en-US"/>
        </w:rPr>
        <w:t xml:space="preserve">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2F37C5" w:rsidRPr="006911B4" w:rsidTr="00DC6687">
        <w:tc>
          <w:tcPr>
            <w:tcW w:w="1210" w:type="dxa"/>
          </w:tcPr>
          <w:p w:rsidR="002F37C5" w:rsidRPr="00681816" w:rsidRDefault="002F37C5" w:rsidP="002F37C5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2F37C5" w:rsidRPr="00681816" w:rsidRDefault="002F37C5" w:rsidP="002F37C5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2F37C5" w:rsidRDefault="002F37C5" w:rsidP="002F37C5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2F37C5" w:rsidRPr="00681816" w:rsidRDefault="002F37C5" w:rsidP="002F37C5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2F37C5" w:rsidRPr="00681816" w:rsidRDefault="002F37C5" w:rsidP="002F37C5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</w:t>
            </w:r>
            <w:r w:rsidRPr="002F37C5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performs a medical interview with an adult patient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E.U1.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conducts a medical interview with the child and his family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E.U2.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performs a full and targeted physical examination of an adult patient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E.U3.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EK_04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performs physical examination of a child of all ages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E.U4.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7C5">
              <w:rPr>
                <w:rFonts w:ascii="Times New Roman" w:eastAsia="Times New Roman" w:hAnsi="Times New Roman" w:cs="Times New Roman"/>
                <w:sz w:val="24"/>
                <w:szCs w:val="24"/>
              </w:rPr>
              <w:t>EK_05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 xml:space="preserve">performs an indicative hearing test and visual field as well as an </w:t>
            </w:r>
            <w:proofErr w:type="spellStart"/>
            <w:r w:rsidRPr="00991571">
              <w:rPr>
                <w:rFonts w:ascii="Times New Roman" w:hAnsi="Times New Roman" w:cs="Times New Roman"/>
                <w:lang w:val="en-US"/>
              </w:rPr>
              <w:t>otoscopic</w:t>
            </w:r>
            <w:proofErr w:type="spellEnd"/>
            <w:r w:rsidRPr="00991571">
              <w:rPr>
                <w:rFonts w:ascii="Times New Roman" w:hAnsi="Times New Roman" w:cs="Times New Roman"/>
                <w:lang w:val="en-US"/>
              </w:rPr>
              <w:t xml:space="preserve"> examination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E.U6.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EK_06</w:t>
            </w:r>
          </w:p>
        </w:tc>
        <w:tc>
          <w:tcPr>
            <w:tcW w:w="6474" w:type="dxa"/>
          </w:tcPr>
          <w:p w:rsidR="002F37C5" w:rsidRPr="00E16301" w:rsidRDefault="002F37C5" w:rsidP="002F37C5">
            <w:pPr>
              <w:rPr>
                <w:rFonts w:ascii="Times New Roman" w:hAnsi="Times New Roman" w:cs="Times New Roman"/>
              </w:rPr>
            </w:pPr>
            <w:r w:rsidRPr="00E16301">
              <w:rPr>
                <w:rFonts w:ascii="Times New Roman" w:hAnsi="Times New Roman" w:cs="Times New Roman"/>
              </w:rPr>
              <w:t>carries out balance tests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E.U11.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EK_07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performs differential diagnosis of the most common diseases of adults and children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E.U12.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EK_08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qualifies the patient for home and hospital treatment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2F37C5">
              <w:rPr>
                <w:rFonts w:ascii="Times New Roman" w:hAnsi="Times New Roman" w:cs="Times New Roman"/>
              </w:rPr>
              <w:t>E.U20.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EK_09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can qualify the patient for vaccination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2F37C5">
              <w:rPr>
                <w:rFonts w:ascii="Times New Roman" w:hAnsi="Times New Roman" w:cs="Times New Roman"/>
              </w:rPr>
              <w:t>E.U27.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EK_10</w:t>
            </w:r>
          </w:p>
        </w:tc>
        <w:tc>
          <w:tcPr>
            <w:tcW w:w="6474" w:type="dxa"/>
          </w:tcPr>
          <w:p w:rsidR="002F37C5" w:rsidRPr="00E16301" w:rsidRDefault="002F37C5" w:rsidP="002F37C5">
            <w:pPr>
              <w:rPr>
                <w:rFonts w:ascii="Times New Roman" w:hAnsi="Times New Roman" w:cs="Times New Roman"/>
              </w:rPr>
            </w:pPr>
            <w:r w:rsidRPr="00E16301">
              <w:rPr>
                <w:rFonts w:ascii="Times New Roman" w:hAnsi="Times New Roman" w:cs="Times New Roman"/>
              </w:rPr>
              <w:t>can plan specialist consultations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2F37C5">
              <w:rPr>
                <w:rFonts w:ascii="Times New Roman" w:hAnsi="Times New Roman" w:cs="Times New Roman"/>
              </w:rPr>
              <w:t>E.U32.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EK_11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can handle injuries (dress up, immobilize, supply and sew the wound)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2F37C5">
              <w:rPr>
                <w:rFonts w:ascii="Times New Roman" w:hAnsi="Times New Roman" w:cs="Times New Roman"/>
              </w:rPr>
              <w:t>E.U36.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EK_12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recognizes the agony of the patient and determines the patient's death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2F37C5">
              <w:rPr>
                <w:rFonts w:ascii="Times New Roman" w:hAnsi="Times New Roman" w:cs="Times New Roman"/>
              </w:rPr>
              <w:t>E.U37.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2F37C5">
              <w:rPr>
                <w:b w:val="0"/>
                <w:smallCaps w:val="0"/>
                <w:szCs w:val="24"/>
              </w:rPr>
              <w:t>EK_13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can manage the patient's medical records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pStyle w:val="Default"/>
              <w:spacing w:line="23" w:lineRule="atLeast"/>
              <w:rPr>
                <w:rFonts w:ascii="Times New Roman" w:hAnsi="Times New Roman" w:cs="Times New Roman"/>
              </w:rPr>
            </w:pPr>
            <w:r w:rsidRPr="002F37C5">
              <w:rPr>
                <w:rFonts w:ascii="Times New Roman" w:hAnsi="Times New Roman" w:cs="Times New Roman"/>
              </w:rPr>
              <w:t>E.U38.</w:t>
            </w:r>
          </w:p>
        </w:tc>
      </w:tr>
      <w:tr w:rsidR="002F37C5" w:rsidRPr="00681816" w:rsidTr="00315B93">
        <w:tc>
          <w:tcPr>
            <w:tcW w:w="1210" w:type="dxa"/>
            <w:vAlign w:val="center"/>
          </w:tcPr>
          <w:p w:rsidR="002F37C5" w:rsidRPr="002F37C5" w:rsidRDefault="002F37C5" w:rsidP="002F37C5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7C5">
              <w:rPr>
                <w:rFonts w:ascii="Times New Roman" w:hAnsi="Times New Roman" w:cs="Times New Roman"/>
                <w:sz w:val="24"/>
                <w:szCs w:val="24"/>
              </w:rPr>
              <w:t>EK_14</w:t>
            </w:r>
          </w:p>
        </w:tc>
        <w:tc>
          <w:tcPr>
            <w:tcW w:w="6474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can establish and maintain a deep and respectful contact with the patient</w:t>
            </w:r>
          </w:p>
        </w:tc>
        <w:tc>
          <w:tcPr>
            <w:tcW w:w="1270" w:type="dxa"/>
            <w:vAlign w:val="center"/>
          </w:tcPr>
          <w:p w:rsidR="002F37C5" w:rsidRPr="002F37C5" w:rsidRDefault="002F37C5" w:rsidP="002F37C5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7C5">
              <w:rPr>
                <w:rFonts w:ascii="Times New Roman" w:hAnsi="Times New Roman" w:cs="Times New Roman"/>
                <w:sz w:val="24"/>
                <w:szCs w:val="24"/>
              </w:rPr>
              <w:t>K.01.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2F37C5" w:rsidRPr="002F37C5" w:rsidRDefault="002F37C5" w:rsidP="002F37C5">
      <w:pPr>
        <w:rPr>
          <w:rFonts w:ascii="Times New Roman" w:hAnsi="Times New Roman" w:cs="Times New Roman"/>
          <w:b/>
          <w:lang w:val="en"/>
        </w:rPr>
      </w:pPr>
      <w:r>
        <w:rPr>
          <w:rStyle w:val="shorttext"/>
          <w:rFonts w:ascii="Times New Roman" w:hAnsi="Times New Roman" w:cs="Times New Roman"/>
          <w:b/>
          <w:lang w:val="en"/>
        </w:rPr>
        <w:t xml:space="preserve">A. </w:t>
      </w:r>
      <w:r w:rsidRPr="00984C3B">
        <w:rPr>
          <w:rStyle w:val="shorttext"/>
          <w:rFonts w:ascii="Times New Roman" w:hAnsi="Times New Roman" w:cs="Times New Roman"/>
          <w:b/>
          <w:lang w:val="en"/>
        </w:rPr>
        <w:t>Exercises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2F37C5" w:rsidRPr="00FB5769" w:rsidTr="00C50BDF">
        <w:tc>
          <w:tcPr>
            <w:tcW w:w="7229" w:type="dxa"/>
          </w:tcPr>
          <w:p w:rsidR="002F37C5" w:rsidRPr="002F37C5" w:rsidRDefault="002F37C5" w:rsidP="002F37C5">
            <w:pPr>
              <w:rPr>
                <w:rFonts w:ascii="Times New Roman" w:hAnsi="Times New Roman" w:cs="Times New Roman"/>
                <w:b/>
              </w:rPr>
            </w:pPr>
            <w:r w:rsidRPr="002F37C5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2F37C5" w:rsidRPr="00FB5769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Practical teaching in the Practice of a Family Doctor</w:t>
            </w:r>
          </w:p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lastRenderedPageBreak/>
              <w:t>a) medical history, physical examination, differential diagnosis</w:t>
            </w:r>
          </w:p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b) interpretation of laboratory tests</w:t>
            </w:r>
          </w:p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c) assessment of the patient's condition</w:t>
            </w:r>
          </w:p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d) planning of diagnostic, prophylactic and therapeutic procedures, specialist consultations</w:t>
            </w:r>
          </w:p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e) execution of procedures and medical procedures</w:t>
            </w:r>
          </w:p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f) undertaking preventive and curative measures in the event of a threat to life</w:t>
            </w:r>
          </w:p>
          <w:p w:rsidR="002F37C5" w:rsidRPr="00FC7F05" w:rsidRDefault="002F37C5" w:rsidP="002F37C5">
            <w:pPr>
              <w:rPr>
                <w:rFonts w:ascii="Times New Roman" w:hAnsi="Times New Roman" w:cs="Times New Roman"/>
              </w:rPr>
            </w:pPr>
            <w:r w:rsidRPr="001F571D">
              <w:rPr>
                <w:rFonts w:ascii="Times New Roman" w:hAnsi="Times New Roman" w:cs="Times New Roman"/>
              </w:rPr>
              <w:t>g) keeping medical records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074BEA" w:rsidRDefault="002F37C5" w:rsidP="00074BEA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2F37C5">
        <w:rPr>
          <w:smallCaps w:val="0"/>
          <w:sz w:val="22"/>
          <w:lang w:val="en-US"/>
        </w:rPr>
        <w:t>Exercises</w:t>
      </w:r>
      <w:r w:rsidRPr="002F37C5">
        <w:rPr>
          <w:b w:val="0"/>
          <w:smallCaps w:val="0"/>
          <w:sz w:val="22"/>
          <w:lang w:val="en-US"/>
        </w:rPr>
        <w:t>: working with the patient, carrying out and analyzing the test results</w:t>
      </w:r>
    </w:p>
    <w:p w:rsidR="002F37C5" w:rsidRPr="00681816" w:rsidRDefault="002F37C5" w:rsidP="00074BEA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2F37C5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E669D0" w:rsidRPr="00681816" w:rsidTr="00BF2EB2">
        <w:tc>
          <w:tcPr>
            <w:tcW w:w="1451" w:type="dxa"/>
          </w:tcPr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EK_01</w:t>
            </w:r>
          </w:p>
          <w:p w:rsid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EK_02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EK_03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EK_04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EK_05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EK_06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EK_07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EK_08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EK_09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EK_10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EK_11</w:t>
            </w:r>
          </w:p>
          <w:p w:rsidR="002F37C5" w:rsidRPr="00FB5769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FB5769">
              <w:rPr>
                <w:b w:val="0"/>
                <w:szCs w:val="24"/>
              </w:rPr>
              <w:t>EK_12</w:t>
            </w:r>
          </w:p>
          <w:p w:rsidR="002F37C5" w:rsidRDefault="002F37C5" w:rsidP="002F37C5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EK_13</w:t>
            </w:r>
          </w:p>
          <w:p w:rsidR="00E669D0" w:rsidRPr="00681816" w:rsidRDefault="002F37C5" w:rsidP="002F37C5">
            <w:pPr>
              <w:pStyle w:val="Punktygwne"/>
              <w:spacing w:before="0" w:after="0" w:line="23" w:lineRule="atLeast"/>
            </w:pPr>
            <w:r>
              <w:rPr>
                <w:b w:val="0"/>
                <w:szCs w:val="24"/>
              </w:rPr>
              <w:t>EK_14</w:t>
            </w:r>
          </w:p>
        </w:tc>
        <w:tc>
          <w:tcPr>
            <w:tcW w:w="4929" w:type="dxa"/>
          </w:tcPr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credit with the grade based on the student's observation including:</w:t>
            </w:r>
          </w:p>
          <w:p w:rsidR="002F37C5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- attendance</w:t>
            </w:r>
          </w:p>
          <w:p w:rsidR="00E669D0" w:rsidRPr="00991571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991571">
              <w:rPr>
                <w:rFonts w:ascii="Times New Roman" w:hAnsi="Times New Roman" w:cs="Times New Roman"/>
                <w:lang w:val="en-US"/>
              </w:rPr>
              <w:t>- implementation of commissioned tasks</w:t>
            </w:r>
          </w:p>
        </w:tc>
        <w:tc>
          <w:tcPr>
            <w:tcW w:w="2148" w:type="dxa"/>
          </w:tcPr>
          <w:p w:rsidR="00E669D0" w:rsidRPr="00681816" w:rsidRDefault="002F37C5" w:rsidP="007859D6">
            <w:pPr>
              <w:rPr>
                <w:rFonts w:ascii="Times New Roman" w:hAnsi="Times New Roman" w:cs="Times New Roman"/>
              </w:rPr>
            </w:pPr>
            <w:r w:rsidRPr="002F37C5">
              <w:rPr>
                <w:rFonts w:ascii="Times New Roman" w:hAnsi="Times New Roman" w:cs="Times New Roman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6911B4" w:rsidTr="00DC6687">
        <w:tc>
          <w:tcPr>
            <w:tcW w:w="9244" w:type="dxa"/>
          </w:tcPr>
          <w:p w:rsidR="002F37C5" w:rsidRPr="002F37C5" w:rsidRDefault="002F37C5" w:rsidP="002F37C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F37C5">
              <w:rPr>
                <w:rFonts w:ascii="Times New Roman" w:hAnsi="Times New Roman" w:cs="Times New Roman"/>
                <w:b/>
                <w:lang w:val="en-US"/>
              </w:rPr>
              <w:t>Exercises - practical clinical teaching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Daily clinical assessment (evaluation of the procedure for each procedure)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Single direct observation (observation while receiving one patient)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Long-term observation (summary assessment of many skills for a long time)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Evaluation criteria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lastRenderedPageBreak/>
              <w:t>3.5 - has knowledge of the content of education at the level of 69% -76%</w:t>
            </w:r>
          </w:p>
          <w:p w:rsidR="002F37C5" w:rsidRPr="002F37C5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726F83" w:rsidRPr="000712FA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2F37C5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576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57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tests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(e-learning)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57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2F37C5" w:rsidRPr="00681816" w:rsidTr="00DC6687">
        <w:tc>
          <w:tcPr>
            <w:tcW w:w="4066" w:type="dxa"/>
          </w:tcPr>
          <w:p w:rsidR="002F37C5" w:rsidRPr="00681816" w:rsidRDefault="002F37C5" w:rsidP="002F37C5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2F37C5" w:rsidRPr="00FB5769" w:rsidRDefault="002F37C5" w:rsidP="002F37C5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2F37C5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2F37C5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0712FA" w:rsidRPr="002F37C5" w:rsidRDefault="002D31B7" w:rsidP="00071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2F37C5" w:rsidRPr="002F37C5" w:rsidRDefault="002F37C5" w:rsidP="002F37C5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left="582" w:right="474"/>
              <w:rPr>
                <w:rFonts w:ascii="Times New Roman" w:eastAsia="Cambria" w:hAnsi="Times New Roman" w:cs="Times New Roman"/>
                <w:szCs w:val="24"/>
                <w:lang w:eastAsia="en-US"/>
              </w:rPr>
            </w:pPr>
            <w:r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t>Medycyna rodzinna pod red. J.B. Latkowskiego, W. Lukasa. PZWL Warszawa 2004, 2009 (TOM I i II).</w:t>
            </w:r>
          </w:p>
          <w:p w:rsidR="002F37C5" w:rsidRPr="002F37C5" w:rsidRDefault="006911B4" w:rsidP="002F37C5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left="582" w:right="474"/>
              <w:rPr>
                <w:rFonts w:ascii="Times New Roman" w:hAnsi="Times New Roman" w:cs="Times New Roman"/>
                <w:color w:val="111111"/>
                <w:kern w:val="36"/>
                <w:sz w:val="20"/>
                <w:lang w:val="en-US"/>
              </w:rPr>
            </w:pPr>
            <w:hyperlink r:id="rId5" w:history="1">
              <w:r w:rsidR="002F37C5" w:rsidRPr="002F37C5">
                <w:rPr>
                  <w:rFonts w:ascii="Times New Roman" w:eastAsia="Cambria" w:hAnsi="Times New Roman" w:cs="Times New Roman"/>
                  <w:szCs w:val="24"/>
                  <w:lang w:eastAsia="en-US"/>
                </w:rPr>
                <w:t>Medycyna rodzinna - repetytorium</w:t>
              </w:r>
            </w:hyperlink>
            <w:r w:rsidR="002F37C5"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t>, Bożydar Latkowski, Witold Lukas. Wydawnictwo Lekarskie PZWL, 2008.</w:t>
            </w:r>
          </w:p>
          <w:p w:rsidR="0041236E" w:rsidRPr="00991571" w:rsidRDefault="006911B4" w:rsidP="002F37C5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left="582" w:right="474"/>
              <w:rPr>
                <w:rFonts w:ascii="Times New Roman" w:hAnsi="Times New Roman" w:cs="Times New Roman"/>
                <w:color w:val="111111"/>
                <w:kern w:val="36"/>
              </w:rPr>
            </w:pPr>
            <w:hyperlink r:id="rId6" w:history="1">
              <w:r w:rsidR="002F37C5" w:rsidRPr="002F37C5">
                <w:rPr>
                  <w:rFonts w:ascii="Times New Roman" w:eastAsia="Cambria" w:hAnsi="Times New Roman" w:cs="Times New Roman"/>
                  <w:szCs w:val="24"/>
                  <w:lang w:eastAsia="en-US"/>
                </w:rPr>
                <w:t>Medycyna rodzinna - co nowego? TOM I-II</w:t>
              </w:r>
            </w:hyperlink>
            <w:r w:rsidR="002F37C5"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t xml:space="preserve"> Andrzej Steciwko Cornetis, 2010.</w:t>
            </w: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2F37C5" w:rsidRPr="002F37C5" w:rsidRDefault="006911B4" w:rsidP="002F37C5">
            <w:pPr>
              <w:pStyle w:val="Body"/>
              <w:numPr>
                <w:ilvl w:val="0"/>
                <w:numId w:val="14"/>
              </w:numPr>
              <w:tabs>
                <w:tab w:val="left" w:pos="580"/>
              </w:tabs>
              <w:spacing w:line="23" w:lineRule="atLeast"/>
              <w:ind w:left="582" w:right="474"/>
              <w:rPr>
                <w:rFonts w:ascii="Times New Roman" w:eastAsia="Cambria" w:hAnsi="Times New Roman" w:cs="Times New Roman"/>
                <w:szCs w:val="24"/>
                <w:lang w:eastAsia="en-US"/>
              </w:rPr>
            </w:pPr>
            <w:hyperlink r:id="rId7" w:history="1">
              <w:r w:rsidR="002F37C5" w:rsidRPr="002F37C5">
                <w:rPr>
                  <w:rFonts w:ascii="Times New Roman" w:eastAsia="Cambria" w:hAnsi="Times New Roman" w:cs="Times New Roman"/>
                  <w:szCs w:val="24"/>
                  <w:lang w:eastAsia="en-US"/>
                </w:rPr>
                <w:t>Antybiotyki w medycynie rodzinnej</w:t>
              </w:r>
            </w:hyperlink>
            <w:r w:rsidR="002F37C5"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t xml:space="preserve"> Iwona Łętowska, Sławomir Chlabicz Wydawnictwo Lekarskie PZWL, 2013.</w:t>
            </w:r>
          </w:p>
          <w:p w:rsidR="002F37C5" w:rsidRPr="002F37C5" w:rsidRDefault="006911B4" w:rsidP="002F37C5">
            <w:pPr>
              <w:pStyle w:val="Body"/>
              <w:numPr>
                <w:ilvl w:val="0"/>
                <w:numId w:val="14"/>
              </w:numPr>
              <w:tabs>
                <w:tab w:val="left" w:pos="580"/>
              </w:tabs>
              <w:spacing w:line="23" w:lineRule="atLeast"/>
              <w:ind w:left="582" w:right="474"/>
              <w:rPr>
                <w:rFonts w:ascii="Times New Roman" w:eastAsia="Cambria" w:hAnsi="Times New Roman" w:cs="Times New Roman"/>
                <w:szCs w:val="24"/>
                <w:lang w:eastAsia="en-US"/>
              </w:rPr>
            </w:pPr>
            <w:hyperlink r:id="rId8" w:history="1">
              <w:r w:rsidR="002F37C5" w:rsidRPr="002F37C5">
                <w:rPr>
                  <w:rFonts w:ascii="Times New Roman" w:eastAsia="Cambria" w:hAnsi="Times New Roman" w:cs="Times New Roman"/>
                  <w:szCs w:val="24"/>
                  <w:lang w:eastAsia="en-US"/>
                </w:rPr>
                <w:t>Choroba wieńcowa w praktyce lekarza rodzinnego</w:t>
              </w:r>
            </w:hyperlink>
            <w:r w:rsidR="002F37C5"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t>, Marek Kośmicki Termedia, 2010.</w:t>
            </w:r>
          </w:p>
          <w:p w:rsidR="002F37C5" w:rsidRPr="002F37C5" w:rsidRDefault="006911B4" w:rsidP="002F37C5">
            <w:pPr>
              <w:pStyle w:val="Body"/>
              <w:numPr>
                <w:ilvl w:val="0"/>
                <w:numId w:val="14"/>
              </w:numPr>
              <w:tabs>
                <w:tab w:val="left" w:pos="580"/>
              </w:tabs>
              <w:spacing w:line="23" w:lineRule="atLeast"/>
              <w:ind w:left="582" w:right="474"/>
              <w:rPr>
                <w:rFonts w:ascii="Times New Roman" w:eastAsia="Cambria" w:hAnsi="Times New Roman" w:cs="Times New Roman"/>
                <w:szCs w:val="24"/>
                <w:lang w:eastAsia="en-US"/>
              </w:rPr>
            </w:pPr>
            <w:hyperlink r:id="rId9" w:history="1">
              <w:r w:rsidR="002F37C5" w:rsidRPr="002F37C5">
                <w:rPr>
                  <w:rFonts w:ascii="Times New Roman" w:eastAsia="Cambria" w:hAnsi="Times New Roman" w:cs="Times New Roman"/>
                  <w:szCs w:val="24"/>
                  <w:lang w:eastAsia="en-US"/>
                </w:rPr>
                <w:t>CHOROBY SKÓRY: Praktyka lekarza rodzinnego</w:t>
              </w:r>
            </w:hyperlink>
            <w:r w:rsidR="002F37C5"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t xml:space="preserve">, Anna Zalewska-Janowska, Honorata Błaszczyk </w:t>
            </w:r>
            <w:r w:rsidR="002F37C5"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br/>
              <w:t xml:space="preserve">Wydawnictwo Lekarskie PZWL, 2009. </w:t>
            </w:r>
          </w:p>
          <w:p w:rsidR="000C3117" w:rsidRPr="002F37C5" w:rsidRDefault="006911B4" w:rsidP="002F37C5">
            <w:pPr>
              <w:pStyle w:val="Body"/>
              <w:numPr>
                <w:ilvl w:val="0"/>
                <w:numId w:val="14"/>
              </w:numPr>
              <w:tabs>
                <w:tab w:val="left" w:pos="580"/>
              </w:tabs>
              <w:spacing w:after="240" w:line="23" w:lineRule="atLeast"/>
              <w:ind w:left="582" w:right="474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2F37C5" w:rsidRPr="002F37C5">
                <w:rPr>
                  <w:rFonts w:ascii="Times New Roman" w:eastAsia="Cambria" w:hAnsi="Times New Roman" w:cs="Times New Roman"/>
                  <w:szCs w:val="24"/>
                  <w:lang w:eastAsia="en-US"/>
                </w:rPr>
                <w:t>Choroby wieku podeszłego (Praktyka Lekarza Rodzinnego)</w:t>
              </w:r>
            </w:hyperlink>
            <w:r w:rsidR="002F37C5" w:rsidRPr="002F37C5">
              <w:rPr>
                <w:rFonts w:ascii="Times New Roman" w:eastAsia="Cambria" w:hAnsi="Times New Roman" w:cs="Times New Roman"/>
                <w:szCs w:val="24"/>
                <w:lang w:eastAsia="en-US"/>
              </w:rPr>
              <w:t>, Tomasz Kostka, Małgorzata Koziarska-Rościszewska, Wydawnictwo Lekarskie PZWL, 2009.</w:t>
            </w:r>
          </w:p>
        </w:tc>
      </w:tr>
    </w:tbl>
    <w:p w:rsidR="00EB2CAF" w:rsidRPr="00681816" w:rsidRDefault="002D31B7" w:rsidP="00E669D0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3"/>
    <w:multiLevelType w:val="multilevel"/>
    <w:tmpl w:val="000008D6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87A3C0A"/>
    <w:multiLevelType w:val="hybridMultilevel"/>
    <w:tmpl w:val="0BDC4338"/>
    <w:lvl w:ilvl="0" w:tplc="5BDA4C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A6B36"/>
    <w:multiLevelType w:val="multilevel"/>
    <w:tmpl w:val="000008D6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712FA"/>
    <w:rsid w:val="00074BEA"/>
    <w:rsid w:val="000A64CB"/>
    <w:rsid w:val="000C3117"/>
    <w:rsid w:val="00142045"/>
    <w:rsid w:val="00144B46"/>
    <w:rsid w:val="00166AEC"/>
    <w:rsid w:val="001A6389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37C5"/>
    <w:rsid w:val="002F6373"/>
    <w:rsid w:val="00301614"/>
    <w:rsid w:val="00325EF0"/>
    <w:rsid w:val="00356672"/>
    <w:rsid w:val="00363439"/>
    <w:rsid w:val="0041039D"/>
    <w:rsid w:val="0041236E"/>
    <w:rsid w:val="00416BBC"/>
    <w:rsid w:val="0042111B"/>
    <w:rsid w:val="00444422"/>
    <w:rsid w:val="0045655D"/>
    <w:rsid w:val="004A27C7"/>
    <w:rsid w:val="004A4FE6"/>
    <w:rsid w:val="00531F75"/>
    <w:rsid w:val="005526E7"/>
    <w:rsid w:val="00553EC5"/>
    <w:rsid w:val="00563C6A"/>
    <w:rsid w:val="005904B2"/>
    <w:rsid w:val="005C2157"/>
    <w:rsid w:val="00601447"/>
    <w:rsid w:val="00681816"/>
    <w:rsid w:val="006911B4"/>
    <w:rsid w:val="006966CE"/>
    <w:rsid w:val="006A2091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7F0C"/>
    <w:rsid w:val="008C7BD9"/>
    <w:rsid w:val="008D27A6"/>
    <w:rsid w:val="008D5379"/>
    <w:rsid w:val="00904557"/>
    <w:rsid w:val="00991571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86973"/>
    <w:rsid w:val="00B901A0"/>
    <w:rsid w:val="00B91F42"/>
    <w:rsid w:val="00B96AB3"/>
    <w:rsid w:val="00BC3856"/>
    <w:rsid w:val="00BC67E8"/>
    <w:rsid w:val="00BF2EB2"/>
    <w:rsid w:val="00BF3861"/>
    <w:rsid w:val="00C256E7"/>
    <w:rsid w:val="00CC79E9"/>
    <w:rsid w:val="00CE20E8"/>
    <w:rsid w:val="00D55F1B"/>
    <w:rsid w:val="00D81635"/>
    <w:rsid w:val="00DC1060"/>
    <w:rsid w:val="00DC6687"/>
    <w:rsid w:val="00E25858"/>
    <w:rsid w:val="00E47B3F"/>
    <w:rsid w:val="00E61DC3"/>
    <w:rsid w:val="00E669D0"/>
    <w:rsid w:val="00EA14BA"/>
    <w:rsid w:val="00EA2902"/>
    <w:rsid w:val="00EA35E7"/>
    <w:rsid w:val="00EB2CAF"/>
    <w:rsid w:val="00ED5C6E"/>
    <w:rsid w:val="00F27551"/>
    <w:rsid w:val="00F74320"/>
    <w:rsid w:val="00F93E42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2F3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dy">
    <w:name w:val="Body"/>
    <w:basedOn w:val="a"/>
    <w:uiPriority w:val="1"/>
    <w:qFormat/>
    <w:rsid w:val="002F3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book.com.pl/ksiazka/pokaz/id/9044/tytul/choroba-wiencowa-w-praktyce-lekarza-rodzinnego-kosmicki-ter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book.com.pl/ksiazka/pokaz/id/12038/tytul/antybiotyki-w-medycynie-rodzinnej-letowska-chlabicz-wydawnictwo-lekarskie-pzw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book.com.pl/ksiazka/pokaz/id/9624/tytul/medycyna-rodzinna-co-nowego?-tom-i-ii-steciwko-corneti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dbook.com.pl/ksiazka/pokaz/id/5906/tytul/medycyna-rodzinna-repetytorium-latkowski-lukas-wydawnictwo-lekarskie-pzwl" TargetMode="External"/><Relationship Id="rId10" Type="http://schemas.openxmlformats.org/officeDocument/2006/relationships/hyperlink" Target="http://www.medbook.com.pl/ksiazka/pokaz/id/8437/tytul/choroby-wieku-podeszlego-praktyka-lekarza-rodzinnego-kostka-koziarska-rosciszewska-wydawnictwo-lekarskie-pzw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book.com.pl/ksiazka/pokaz/id/7938/tytul/choroby-skory:-praktyka-lekarza-rodzinnego-zalewska-janowska-blaszczyk-wydawnictwo-lekarskie-pzw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5979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10</cp:revision>
  <cp:lastPrinted>2017-07-05T07:37:00Z</cp:lastPrinted>
  <dcterms:created xsi:type="dcterms:W3CDTF">2018-01-25T09:14:00Z</dcterms:created>
  <dcterms:modified xsi:type="dcterms:W3CDTF">2024-02-29T08:01:00Z</dcterms:modified>
</cp:coreProperties>
</file>