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6EA" w:rsidRDefault="00375A6A" w:rsidP="00ED56EA">
      <w:pPr>
        <w:rPr>
          <w:rFonts w:ascii="Times New Roman" w:hAnsi="Times New Roman" w:cs="Times New Roman"/>
          <w:color w:val="212121"/>
          <w:shd w:val="clear" w:color="auto" w:fill="FFFFFF"/>
          <w:lang w:val="en-US"/>
        </w:rPr>
      </w:pPr>
      <w:r w:rsidRPr="00375A6A">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7C6054">
        <w:rPr>
          <w:rFonts w:ascii="Times New Roman" w:hAnsi="Times New Roman" w:cs="Times New Roman"/>
          <w:b/>
          <w:color w:val="212121"/>
          <w:shd w:val="clear" w:color="auto" w:fill="FFFFFF"/>
          <w:lang w:val="en-US"/>
        </w:rPr>
        <w:t>202</w:t>
      </w:r>
      <w:r w:rsidR="00DF6E00">
        <w:rPr>
          <w:rFonts w:ascii="Times New Roman" w:hAnsi="Times New Roman" w:cs="Times New Roman"/>
          <w:b/>
          <w:color w:val="212121"/>
          <w:shd w:val="clear" w:color="auto" w:fill="FFFFFF"/>
          <w:lang w:val="en-US"/>
        </w:rPr>
        <w:t>4</w:t>
      </w:r>
      <w:r w:rsidR="007C6054">
        <w:rPr>
          <w:rFonts w:ascii="Times New Roman" w:hAnsi="Times New Roman" w:cs="Times New Roman"/>
          <w:b/>
          <w:color w:val="212121"/>
          <w:shd w:val="clear" w:color="auto" w:fill="FFFFFF"/>
          <w:lang w:val="en-US"/>
        </w:rPr>
        <w:t>-20</w:t>
      </w:r>
      <w:r w:rsidR="00DF6E00">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E92175" w:rsidRDefault="00E92175" w:rsidP="00AB38CD">
            <w:pPr>
              <w:pStyle w:val="Odpowiedzi"/>
              <w:rPr>
                <w:sz w:val="22"/>
                <w:lang w:val="en-US"/>
              </w:rPr>
            </w:pPr>
            <w:r w:rsidRPr="00E92175">
              <w:rPr>
                <w:sz w:val="22"/>
                <w:lang w:val="en-US"/>
              </w:rPr>
              <w:t>Infectious diseases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E92175" w:rsidP="0045655D">
            <w:pPr>
              <w:pStyle w:val="Odpowiedzi"/>
              <w:rPr>
                <w:b w:val="0"/>
                <w:sz w:val="22"/>
              </w:rPr>
            </w:pPr>
            <w:r>
              <w:rPr>
                <w:sz w:val="22"/>
              </w:rPr>
              <w:t>ChZ/E</w:t>
            </w:r>
          </w:p>
        </w:tc>
      </w:tr>
      <w:tr w:rsidR="00E92175" w:rsidRPr="00DF6E00" w:rsidTr="000A64CB">
        <w:tc>
          <w:tcPr>
            <w:tcW w:w="2694" w:type="dxa"/>
            <w:vAlign w:val="center"/>
          </w:tcPr>
          <w:p w:rsidR="00E92175" w:rsidRPr="00681816" w:rsidRDefault="00E92175" w:rsidP="00E9217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E92175" w:rsidRPr="00BE659F" w:rsidRDefault="00D12470" w:rsidP="00E92175">
            <w:pPr>
              <w:pStyle w:val="Odpowiedzi"/>
              <w:rPr>
                <w:sz w:val="22"/>
                <w:lang w:val="en-US"/>
              </w:rPr>
            </w:pPr>
            <w:r w:rsidRPr="00D12470">
              <w:rPr>
                <w:sz w:val="22"/>
                <w:lang w:val="en-US"/>
              </w:rPr>
              <w:t>Medical College of Rzeszów University</w:t>
            </w:r>
          </w:p>
        </w:tc>
      </w:tr>
      <w:tr w:rsidR="00E92175" w:rsidRPr="00DF6E00" w:rsidTr="000A64CB">
        <w:tc>
          <w:tcPr>
            <w:tcW w:w="2694" w:type="dxa"/>
            <w:vAlign w:val="center"/>
          </w:tcPr>
          <w:p w:rsidR="00E92175" w:rsidRPr="00681816" w:rsidRDefault="00E92175" w:rsidP="00E92175">
            <w:pPr>
              <w:pStyle w:val="Pytania"/>
              <w:jc w:val="left"/>
              <w:rPr>
                <w:sz w:val="22"/>
                <w:szCs w:val="22"/>
              </w:rPr>
            </w:pPr>
            <w:r w:rsidRPr="00681816">
              <w:rPr>
                <w:sz w:val="22"/>
                <w:szCs w:val="22"/>
              </w:rPr>
              <w:t>Department Name</w:t>
            </w:r>
          </w:p>
        </w:tc>
        <w:tc>
          <w:tcPr>
            <w:tcW w:w="7087" w:type="dxa"/>
            <w:vAlign w:val="center"/>
          </w:tcPr>
          <w:p w:rsidR="00E92175" w:rsidRPr="00ED56EA" w:rsidRDefault="00D12470" w:rsidP="00E92175">
            <w:pPr>
              <w:pStyle w:val="Odpowiedzi"/>
              <w:rPr>
                <w:sz w:val="22"/>
                <w:lang w:val="en-US"/>
              </w:rPr>
            </w:pPr>
            <w:r w:rsidRPr="00ED56EA">
              <w:rPr>
                <w:sz w:val="22"/>
                <w:lang w:val="en-US"/>
              </w:rPr>
              <w:t>Medical College of Rzeszów University</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Field of study</w:t>
            </w:r>
          </w:p>
        </w:tc>
        <w:tc>
          <w:tcPr>
            <w:tcW w:w="7087" w:type="dxa"/>
            <w:vAlign w:val="center"/>
          </w:tcPr>
          <w:p w:rsidR="00E92175" w:rsidRPr="00BE659F" w:rsidRDefault="00E92175" w:rsidP="00E92175">
            <w:pPr>
              <w:pStyle w:val="Odpowiedzi"/>
              <w:rPr>
                <w:sz w:val="22"/>
              </w:rPr>
            </w:pPr>
            <w:r w:rsidRPr="00BE659F">
              <w:rPr>
                <w:sz w:val="22"/>
              </w:rPr>
              <w:t>medical direction</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Level of education</w:t>
            </w:r>
          </w:p>
        </w:tc>
        <w:tc>
          <w:tcPr>
            <w:tcW w:w="7087" w:type="dxa"/>
            <w:vAlign w:val="center"/>
          </w:tcPr>
          <w:p w:rsidR="00E92175" w:rsidRPr="00BE659F" w:rsidRDefault="00E92175" w:rsidP="00E92175">
            <w:pPr>
              <w:pStyle w:val="Odpowiedzi"/>
              <w:rPr>
                <w:sz w:val="22"/>
              </w:rPr>
            </w:pPr>
            <w:r w:rsidRPr="00BE659F">
              <w:rPr>
                <w:sz w:val="22"/>
              </w:rPr>
              <w:t>uniform master's studies</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Profile</w:t>
            </w:r>
          </w:p>
        </w:tc>
        <w:tc>
          <w:tcPr>
            <w:tcW w:w="7087" w:type="dxa"/>
            <w:vAlign w:val="center"/>
          </w:tcPr>
          <w:p w:rsidR="00E92175" w:rsidRPr="00BE659F" w:rsidRDefault="00E92175" w:rsidP="00E92175">
            <w:pPr>
              <w:pStyle w:val="Odpowiedzi"/>
              <w:rPr>
                <w:sz w:val="22"/>
              </w:rPr>
            </w:pPr>
            <w:r w:rsidRPr="00BE659F">
              <w:rPr>
                <w:sz w:val="22"/>
              </w:rPr>
              <w:t>practical</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Form of study</w:t>
            </w:r>
          </w:p>
        </w:tc>
        <w:tc>
          <w:tcPr>
            <w:tcW w:w="7087" w:type="dxa"/>
            <w:vAlign w:val="center"/>
          </w:tcPr>
          <w:p w:rsidR="00E92175" w:rsidRPr="00BE659F" w:rsidRDefault="00E92175" w:rsidP="00E92175">
            <w:pPr>
              <w:pStyle w:val="Odpowiedzi"/>
              <w:rPr>
                <w:sz w:val="22"/>
              </w:rPr>
            </w:pPr>
            <w:r w:rsidRPr="00BE659F">
              <w:rPr>
                <w:sz w:val="22"/>
              </w:rPr>
              <w:t>stationary / extramural</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Year and semester</w:t>
            </w:r>
          </w:p>
        </w:tc>
        <w:tc>
          <w:tcPr>
            <w:tcW w:w="7087" w:type="dxa"/>
            <w:vAlign w:val="center"/>
          </w:tcPr>
          <w:p w:rsidR="00E92175" w:rsidRPr="00BE659F" w:rsidRDefault="00E92175" w:rsidP="00E92175">
            <w:pPr>
              <w:pStyle w:val="Odpowiedzi"/>
              <w:rPr>
                <w:sz w:val="22"/>
              </w:rPr>
            </w:pPr>
            <w:r w:rsidRPr="00BE659F">
              <w:rPr>
                <w:sz w:val="22"/>
              </w:rPr>
              <w:t>year I</w:t>
            </w:r>
            <w:r>
              <w:rPr>
                <w:sz w:val="22"/>
              </w:rPr>
              <w:t xml:space="preserve">II, semester </w:t>
            </w:r>
            <w:r w:rsidRPr="00BE659F">
              <w:rPr>
                <w:sz w:val="22"/>
              </w:rPr>
              <w:t>V</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Type of course</w:t>
            </w:r>
          </w:p>
        </w:tc>
        <w:tc>
          <w:tcPr>
            <w:tcW w:w="7087" w:type="dxa"/>
            <w:vAlign w:val="center"/>
          </w:tcPr>
          <w:p w:rsidR="00E92175" w:rsidRPr="00681816" w:rsidRDefault="00E92175" w:rsidP="00E92175">
            <w:pPr>
              <w:pStyle w:val="Odpowiedzi"/>
              <w:rPr>
                <w:b w:val="0"/>
                <w:sz w:val="22"/>
              </w:rPr>
            </w:pPr>
            <w:r w:rsidRPr="000E0F62">
              <w:rPr>
                <w:sz w:val="22"/>
              </w:rPr>
              <w:t>obligatory</w:t>
            </w:r>
          </w:p>
        </w:tc>
      </w:tr>
      <w:tr w:rsidR="00E92175" w:rsidRPr="00681816" w:rsidTr="000A64CB">
        <w:tc>
          <w:tcPr>
            <w:tcW w:w="2694" w:type="dxa"/>
            <w:vAlign w:val="center"/>
          </w:tcPr>
          <w:p w:rsidR="00E92175" w:rsidRPr="00681816" w:rsidRDefault="00E92175" w:rsidP="00E92175">
            <w:pPr>
              <w:pStyle w:val="Pytania"/>
              <w:jc w:val="left"/>
              <w:rPr>
                <w:sz w:val="22"/>
                <w:szCs w:val="22"/>
              </w:rPr>
            </w:pPr>
            <w:r w:rsidRPr="00681816">
              <w:rPr>
                <w:sz w:val="22"/>
                <w:szCs w:val="22"/>
              </w:rPr>
              <w:t>Coordinator</w:t>
            </w:r>
          </w:p>
        </w:tc>
        <w:tc>
          <w:tcPr>
            <w:tcW w:w="7087" w:type="dxa"/>
            <w:vAlign w:val="center"/>
          </w:tcPr>
          <w:p w:rsidR="00E92175" w:rsidRPr="00BA1F47" w:rsidRDefault="00E92175" w:rsidP="00E92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Cs w:val="20"/>
                <w:lang w:eastAsia="pl-PL"/>
              </w:rPr>
            </w:pPr>
            <w:r w:rsidRPr="00BA1F47">
              <w:rPr>
                <w:rFonts w:ascii="Times New Roman" w:eastAsia="Times New Roman" w:hAnsi="Times New Roman"/>
                <w:b/>
                <w:szCs w:val="20"/>
                <w:lang w:eastAsia="pl-PL"/>
              </w:rPr>
              <w:t xml:space="preserve">dr hab. n. med. </w:t>
            </w:r>
            <w:r>
              <w:rPr>
                <w:rFonts w:ascii="Times New Roman" w:eastAsia="Times New Roman" w:hAnsi="Times New Roman"/>
                <w:b/>
                <w:szCs w:val="20"/>
                <w:lang w:eastAsia="pl-PL"/>
              </w:rPr>
              <w:t>Marek Cieśla</w:t>
            </w:r>
          </w:p>
        </w:tc>
      </w:tr>
      <w:tr w:rsidR="00E92175" w:rsidRPr="000712FA" w:rsidTr="000A64CB">
        <w:tc>
          <w:tcPr>
            <w:tcW w:w="2694" w:type="dxa"/>
            <w:vAlign w:val="center"/>
          </w:tcPr>
          <w:p w:rsidR="00E92175" w:rsidRPr="00681816" w:rsidRDefault="00E92175" w:rsidP="00E92175">
            <w:pPr>
              <w:pStyle w:val="Pytania"/>
              <w:jc w:val="left"/>
              <w:rPr>
                <w:sz w:val="22"/>
                <w:szCs w:val="22"/>
                <w:lang w:val="en-US"/>
              </w:rPr>
            </w:pPr>
            <w:r w:rsidRPr="00681816">
              <w:rPr>
                <w:sz w:val="22"/>
                <w:szCs w:val="22"/>
                <w:lang w:val="en-US"/>
              </w:rPr>
              <w:t>First and Last Name of the Teacher</w:t>
            </w:r>
          </w:p>
        </w:tc>
        <w:tc>
          <w:tcPr>
            <w:tcW w:w="7087" w:type="dxa"/>
            <w:vAlign w:val="center"/>
          </w:tcPr>
          <w:p w:rsidR="00E92175" w:rsidRPr="0052649B" w:rsidRDefault="00E92175" w:rsidP="00E92175">
            <w:pPr>
              <w:pStyle w:val="Odpowiedzi"/>
              <w:rPr>
                <w:sz w:val="22"/>
              </w:rPr>
            </w:pPr>
            <w:r w:rsidRPr="0052649B">
              <w:rPr>
                <w:sz w:val="22"/>
              </w:rPr>
              <w:t xml:space="preserve">Dr n. med. Sieklucki Jerzy </w:t>
            </w:r>
          </w:p>
          <w:p w:rsidR="00E92175" w:rsidRPr="009C2B12" w:rsidRDefault="00E92175" w:rsidP="00E92175">
            <w:pPr>
              <w:pStyle w:val="Odpowiedzi"/>
              <w:rPr>
                <w:sz w:val="22"/>
              </w:rPr>
            </w:pPr>
            <w:r>
              <w:rPr>
                <w:sz w:val="22"/>
              </w:rPr>
              <w:t>Dr n. med. Pleśniak Robert</w:t>
            </w: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E9217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E92175" w:rsidRPr="00DA6B0C" w:rsidRDefault="00E92175" w:rsidP="00E92175">
            <w:pPr>
              <w:pStyle w:val="centralniewrubryce"/>
              <w:spacing w:before="0" w:after="0"/>
              <w:rPr>
                <w:sz w:val="22"/>
                <w:szCs w:val="22"/>
              </w:rPr>
            </w:pPr>
            <w:r>
              <w:rPr>
                <w:sz w:val="22"/>
                <w:szCs w:val="22"/>
              </w:rPr>
              <w:t>5</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DF6E00" w:rsidTr="00DC6687">
        <w:tc>
          <w:tcPr>
            <w:tcW w:w="9778" w:type="dxa"/>
          </w:tcPr>
          <w:p w:rsidR="0020390E" w:rsidRPr="00681816" w:rsidRDefault="00E92175" w:rsidP="007A0834">
            <w:pPr>
              <w:pStyle w:val="a8"/>
              <w:rPr>
                <w:rFonts w:ascii="Times New Roman" w:hAnsi="Times New Roman" w:cs="Times New Roman"/>
                <w:lang w:val="en-US"/>
              </w:rPr>
            </w:pPr>
            <w:r w:rsidRPr="00E92175">
              <w:rPr>
                <w:rFonts w:ascii="Times New Roman" w:hAnsi="Times New Roman" w:cs="Times New Roman"/>
                <w:lang w:val="en-US"/>
              </w:rPr>
              <w:t>Knowledge in the field of biology at the advanced level, anatomy, internal diseases, pathophysiology.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E92175" w:rsidRPr="00DF6E00"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 xml:space="preserve">C1 </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Diagnosis, etiopathogenesis and differential diagnosis of parasitic diseases</w:t>
            </w:r>
          </w:p>
        </w:tc>
      </w:tr>
      <w:tr w:rsidR="00E92175" w:rsidRPr="00DF6E00" w:rsidTr="00E92175">
        <w:tc>
          <w:tcPr>
            <w:tcW w:w="659" w:type="dxa"/>
            <w:vAlign w:val="center"/>
          </w:tcPr>
          <w:p w:rsidR="00E92175" w:rsidRPr="00E92175" w:rsidRDefault="00E92175" w:rsidP="00E92175">
            <w:pPr>
              <w:pStyle w:val="Cele"/>
              <w:spacing w:before="40" w:after="40"/>
              <w:ind w:left="0" w:firstLine="0"/>
              <w:jc w:val="left"/>
              <w:rPr>
                <w:sz w:val="22"/>
                <w:szCs w:val="22"/>
              </w:rPr>
            </w:pPr>
            <w:r w:rsidRPr="00E92175">
              <w:rPr>
                <w:sz w:val="22"/>
                <w:szCs w:val="22"/>
              </w:rPr>
              <w:t>C2</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basics of theoretical knowledge on infectious diseases</w:t>
            </w:r>
          </w:p>
        </w:tc>
      </w:tr>
      <w:tr w:rsidR="00E92175" w:rsidRPr="00DF6E00"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C3</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ability to collect epidemiological history and conduct a physical examination in a patient with an infectious disease or in case of a suspected contagious disease</w:t>
            </w:r>
          </w:p>
        </w:tc>
      </w:tr>
      <w:tr w:rsidR="00E92175" w:rsidRPr="00DF6E00"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C4</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interpretation of the results of biochemical, bacteriological, serological and molecular tests</w:t>
            </w:r>
          </w:p>
        </w:tc>
      </w:tr>
      <w:tr w:rsidR="00E92175" w:rsidRPr="00DF6E00" w:rsidTr="00E92175">
        <w:tc>
          <w:tcPr>
            <w:tcW w:w="659" w:type="dxa"/>
            <w:vAlign w:val="center"/>
          </w:tcPr>
          <w:p w:rsidR="00E92175" w:rsidRPr="00E92175" w:rsidRDefault="00E92175" w:rsidP="00E92175">
            <w:pPr>
              <w:pStyle w:val="Podpunkty"/>
              <w:spacing w:before="40" w:after="40"/>
              <w:ind w:left="0"/>
              <w:jc w:val="left"/>
              <w:rPr>
                <w:b w:val="0"/>
                <w:szCs w:val="22"/>
              </w:rPr>
            </w:pPr>
            <w:r w:rsidRPr="00E92175">
              <w:rPr>
                <w:b w:val="0"/>
                <w:szCs w:val="22"/>
              </w:rPr>
              <w:t>C5</w:t>
            </w:r>
          </w:p>
        </w:tc>
        <w:tc>
          <w:tcPr>
            <w:tcW w:w="8403"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Mastering the diagnosis of infectious diseases, their etiopathogenesis and symptoms, diagnostics differential, therapy and chemotherapy of infectious diseases, prophylactic treatment in case of occupational exposure to an infectious disease especially caused by hepatotropic virus infection and HIV, use of active and passive immunization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E92175" w:rsidRPr="00DF6E00" w:rsidTr="00DC6687">
        <w:tc>
          <w:tcPr>
            <w:tcW w:w="1210" w:type="dxa"/>
          </w:tcPr>
          <w:p w:rsidR="00E92175" w:rsidRPr="00681816" w:rsidRDefault="00E92175" w:rsidP="00E9217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E92175" w:rsidRPr="00681816" w:rsidRDefault="00E92175" w:rsidP="00E92175">
            <w:pPr>
              <w:pStyle w:val="Punktygwne"/>
              <w:spacing w:before="0" w:after="0"/>
              <w:rPr>
                <w:b w:val="0"/>
                <w:i/>
                <w:smallCaps w:val="0"/>
                <w:sz w:val="22"/>
                <w:lang w:val="en-US"/>
              </w:rPr>
            </w:pPr>
          </w:p>
        </w:tc>
        <w:tc>
          <w:tcPr>
            <w:tcW w:w="6474" w:type="dxa"/>
          </w:tcPr>
          <w:p w:rsidR="00E92175" w:rsidRDefault="00E92175" w:rsidP="00E92175">
            <w:pPr>
              <w:pStyle w:val="Punktygwne"/>
              <w:spacing w:before="0" w:after="0"/>
              <w:rPr>
                <w:b w:val="0"/>
                <w:smallCaps w:val="0"/>
                <w:sz w:val="22"/>
                <w:lang w:val="en-US"/>
              </w:rPr>
            </w:pPr>
          </w:p>
          <w:p w:rsidR="00E92175" w:rsidRPr="00681816" w:rsidRDefault="00E92175" w:rsidP="00E9217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E92175" w:rsidRPr="00681816" w:rsidRDefault="00E92175" w:rsidP="00E92175">
            <w:pPr>
              <w:pStyle w:val="Punktygwne"/>
              <w:spacing w:before="0" w:after="0"/>
              <w:rPr>
                <w:b w:val="0"/>
                <w:smallCaps w:val="0"/>
                <w:sz w:val="22"/>
                <w:lang w:val="en-US"/>
              </w:rPr>
            </w:pPr>
            <w:r w:rsidRPr="006B6700">
              <w:rPr>
                <w:b w:val="0"/>
                <w:smallCaps w:val="0"/>
                <w:sz w:val="22"/>
                <w:lang w:val="en-US"/>
              </w:rPr>
              <w:t>Reference to directional effects (KEK)</w:t>
            </w:r>
          </w:p>
        </w:tc>
      </w:tr>
      <w:tr w:rsidR="00E92175" w:rsidRPr="00681816" w:rsidTr="00DC6687">
        <w:tc>
          <w:tcPr>
            <w:tcW w:w="1210" w:type="dxa"/>
          </w:tcPr>
          <w:p w:rsidR="00E92175" w:rsidRPr="00DA6B0C" w:rsidRDefault="00E92175" w:rsidP="00E92175">
            <w:pPr>
              <w:pStyle w:val="Punktygwne"/>
              <w:spacing w:before="0" w:after="0"/>
              <w:rPr>
                <w:b w:val="0"/>
                <w:smallCaps w:val="0"/>
                <w:sz w:val="22"/>
              </w:rPr>
            </w:pPr>
            <w:r w:rsidRPr="00DA6B0C">
              <w:rPr>
                <w:b w:val="0"/>
                <w:smallCaps w:val="0"/>
                <w:sz w:val="22"/>
              </w:rPr>
              <w:t>EK</w:t>
            </w:r>
            <w:r w:rsidRPr="00DA6B0C">
              <w:rPr>
                <w:b w:val="0"/>
                <w:smallCaps w:val="0"/>
                <w:sz w:val="22"/>
              </w:rPr>
              <w:softHyphen/>
              <w:t>_01</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knows and understands the causes, symptoms, principles of diagnosis and therapeutic and prophylactic treatment in the most common bacterial, viral, parasitic and mycotic diseases, including pneumococcal infections, viral hepatitis, acquired immunodeficiency AIDS, sepsis and nosocomial infections</w:t>
            </w:r>
          </w:p>
        </w:tc>
        <w:tc>
          <w:tcPr>
            <w:tcW w:w="1270" w:type="dxa"/>
          </w:tcPr>
          <w:p w:rsidR="00E92175" w:rsidRPr="00DA6B0C" w:rsidRDefault="00E92175" w:rsidP="00E92175">
            <w:pPr>
              <w:pStyle w:val="Punktygwne"/>
              <w:spacing w:before="0" w:after="0"/>
              <w:rPr>
                <w:b w:val="0"/>
                <w:smallCaps w:val="0"/>
                <w:sz w:val="22"/>
              </w:rPr>
            </w:pPr>
            <w:r>
              <w:rPr>
                <w:b w:val="0"/>
                <w:smallCaps w:val="0"/>
                <w:sz w:val="22"/>
              </w:rPr>
              <w:t>E.W32.</w:t>
            </w:r>
          </w:p>
        </w:tc>
      </w:tr>
      <w:tr w:rsidR="00E92175" w:rsidRPr="00681816" w:rsidTr="00DC6687">
        <w:tc>
          <w:tcPr>
            <w:tcW w:w="1210" w:type="dxa"/>
          </w:tcPr>
          <w:p w:rsidR="00E92175" w:rsidRPr="00DA6B0C" w:rsidRDefault="00E92175" w:rsidP="00E92175">
            <w:pPr>
              <w:pStyle w:val="Punktygwne"/>
              <w:spacing w:before="0" w:after="0"/>
              <w:rPr>
                <w:b w:val="0"/>
                <w:smallCaps w:val="0"/>
                <w:sz w:val="22"/>
              </w:rPr>
            </w:pPr>
            <w:r>
              <w:rPr>
                <w:b w:val="0"/>
                <w:smallCaps w:val="0"/>
                <w:sz w:val="22"/>
              </w:rPr>
              <w:t>EK_02</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plans to deal with exposures to blood borne infections</w:t>
            </w:r>
          </w:p>
        </w:tc>
        <w:tc>
          <w:tcPr>
            <w:tcW w:w="1270" w:type="dxa"/>
          </w:tcPr>
          <w:p w:rsidR="00E92175" w:rsidRPr="00DA6B0C" w:rsidRDefault="00E92175" w:rsidP="00E92175">
            <w:pPr>
              <w:pStyle w:val="Punktygwne"/>
              <w:spacing w:before="0" w:after="0"/>
              <w:rPr>
                <w:b w:val="0"/>
                <w:smallCaps w:val="0"/>
                <w:sz w:val="22"/>
              </w:rPr>
            </w:pPr>
            <w:r>
              <w:rPr>
                <w:b w:val="0"/>
                <w:smallCaps w:val="0"/>
                <w:sz w:val="22"/>
              </w:rPr>
              <w:t>E.U26.</w:t>
            </w:r>
          </w:p>
        </w:tc>
      </w:tr>
      <w:tr w:rsidR="00E92175" w:rsidRPr="00681816" w:rsidTr="00DC6687">
        <w:tc>
          <w:tcPr>
            <w:tcW w:w="1210" w:type="dxa"/>
          </w:tcPr>
          <w:p w:rsidR="00E92175" w:rsidRDefault="00E92175" w:rsidP="00E92175">
            <w:pPr>
              <w:pStyle w:val="Punktygwne"/>
              <w:spacing w:before="0" w:after="0"/>
              <w:rPr>
                <w:b w:val="0"/>
                <w:smallCaps w:val="0"/>
                <w:sz w:val="22"/>
              </w:rPr>
            </w:pPr>
            <w:r>
              <w:rPr>
                <w:b w:val="0"/>
                <w:smallCaps w:val="0"/>
                <w:sz w:val="22"/>
              </w:rPr>
              <w:t>EK_03</w:t>
            </w:r>
          </w:p>
        </w:tc>
        <w:tc>
          <w:tcPr>
            <w:tcW w:w="6474" w:type="dxa"/>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he is guided by the good of the patient, placing them in the first place</w:t>
            </w:r>
          </w:p>
        </w:tc>
        <w:tc>
          <w:tcPr>
            <w:tcW w:w="1270" w:type="dxa"/>
          </w:tcPr>
          <w:p w:rsidR="00E92175" w:rsidRDefault="00E92175" w:rsidP="00E92175">
            <w:pPr>
              <w:pStyle w:val="Punktygwne"/>
              <w:spacing w:before="0" w:after="0"/>
              <w:rPr>
                <w:b w:val="0"/>
                <w:smallCaps w:val="0"/>
                <w:sz w:val="22"/>
              </w:rPr>
            </w:pPr>
            <w:r>
              <w:rPr>
                <w:b w:val="0"/>
                <w:smallCaps w:val="0"/>
                <w:sz w:val="22"/>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E92175" w:rsidRPr="00DA6B0C" w:rsidRDefault="00E92175" w:rsidP="00E92175">
      <w:pPr>
        <w:pStyle w:val="a5"/>
        <w:spacing w:after="120" w:line="240" w:lineRule="auto"/>
        <w:ind w:left="108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E92175" w:rsidRPr="00DA6B0C" w:rsidTr="009667B3">
        <w:tc>
          <w:tcPr>
            <w:tcW w:w="7229" w:type="dxa"/>
          </w:tcPr>
          <w:p w:rsidR="00E92175" w:rsidRPr="00E92175" w:rsidRDefault="00E92175" w:rsidP="00E92175">
            <w:pPr>
              <w:rPr>
                <w:rFonts w:ascii="Times New Roman" w:hAnsi="Times New Roman" w:cs="Times New Roman"/>
                <w:b/>
              </w:rPr>
            </w:pPr>
            <w:r w:rsidRPr="00E92175">
              <w:rPr>
                <w:rFonts w:ascii="Times New Roman" w:hAnsi="Times New Roman" w:cs="Times New Roman"/>
                <w:b/>
              </w:rPr>
              <w:t>Course contents</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Etiopathogenesis and clinic of viral hepatitis</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HIV infection and acquired immunodeficiency syndrome (AIDS) - etiopathogenesis and clinic</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Neuroinfections - etiology, pathogenesis, division, clinic</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Sepsis and septic shock - etiopathogenesis, clinic</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3D3C16">
              <w:rPr>
                <w:rFonts w:ascii="Times New Roman" w:hAnsi="Times New Roman" w:cs="Times New Roman"/>
              </w:rPr>
              <w:t>Bioterrorism - concept, tools</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3D3C16">
              <w:rPr>
                <w:rFonts w:ascii="Times New Roman" w:hAnsi="Times New Roman" w:cs="Times New Roman"/>
              </w:rPr>
              <w:t>Fevers with undetermined etiology</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In-hospital infections - aetiology, diagnostics, prophylaxis</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3D3C16" w:rsidRDefault="00E92175" w:rsidP="00E92175">
            <w:pPr>
              <w:rPr>
                <w:rFonts w:ascii="Times New Roman" w:hAnsi="Times New Roman" w:cs="Times New Roman"/>
              </w:rPr>
            </w:pPr>
            <w:r w:rsidRPr="00ED56EA">
              <w:rPr>
                <w:rFonts w:ascii="Times New Roman" w:hAnsi="Times New Roman" w:cs="Times New Roman"/>
                <w:lang w:val="en-US"/>
              </w:rPr>
              <w:lastRenderedPageBreak/>
              <w:t xml:space="preserve">Prevention of infectious diseases. The role of sera and vaccines in infectious diseases. </w:t>
            </w:r>
            <w:r w:rsidRPr="003D3C16">
              <w:rPr>
                <w:rFonts w:ascii="Times New Roman" w:hAnsi="Times New Roman" w:cs="Times New Roman"/>
              </w:rPr>
              <w:t>Serum sickness</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Tropical diseases most often referred to in Poland - etiopathogenesis, clinic</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E92175" w:rsidP="00E92175">
            <w:pPr>
              <w:rPr>
                <w:rFonts w:ascii="Times New Roman" w:hAnsi="Times New Roman" w:cs="Times New Roman"/>
                <w:lang w:val="en-US"/>
              </w:rPr>
            </w:pPr>
            <w:r w:rsidRPr="00ED56EA">
              <w:rPr>
                <w:rFonts w:ascii="Times New Roman" w:hAnsi="Times New Roman" w:cs="Times New Roman"/>
                <w:lang w:val="en-US"/>
              </w:rPr>
              <w:t>A review of zoonoses - etiopathogenesis, clinic</w:t>
            </w:r>
          </w:p>
        </w:tc>
      </w:tr>
    </w:tbl>
    <w:p w:rsidR="00E92175" w:rsidRPr="00ED56EA" w:rsidRDefault="00E92175" w:rsidP="00E92175">
      <w:pPr>
        <w:rPr>
          <w:rFonts w:ascii="Times New Roman" w:hAnsi="Times New Roman"/>
          <w:lang w:val="en-US"/>
        </w:rPr>
      </w:pPr>
    </w:p>
    <w:p w:rsidR="00E92175" w:rsidRPr="00ED56EA" w:rsidRDefault="00E92175" w:rsidP="00E92175">
      <w:pPr>
        <w:pStyle w:val="a5"/>
        <w:spacing w:after="120" w:line="240" w:lineRule="auto"/>
        <w:ind w:left="0"/>
        <w:jc w:val="both"/>
        <w:rPr>
          <w:rFonts w:ascii="Times New Roman" w:hAnsi="Times New Roman" w:cs="Times New Roman"/>
          <w:b/>
          <w:lang w:val="en-US"/>
        </w:rPr>
      </w:pPr>
    </w:p>
    <w:p w:rsidR="00142045" w:rsidRPr="00ED56EA" w:rsidRDefault="00142045" w:rsidP="00142045">
      <w:pPr>
        <w:spacing w:after="120" w:line="240" w:lineRule="auto"/>
        <w:ind w:left="567"/>
        <w:jc w:val="both"/>
        <w:rPr>
          <w:rFonts w:ascii="Times New Roman" w:hAnsi="Times New Roman" w:cs="Times New Roman"/>
          <w:lang w:val="en-US"/>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p w:rsidR="00E92175" w:rsidRPr="00DA6B0C" w:rsidRDefault="00E92175" w:rsidP="00E92175">
      <w:pPr>
        <w:pStyle w:val="a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081C" w:rsidRPr="00DA6B0C" w:rsidTr="009667B3">
        <w:tc>
          <w:tcPr>
            <w:tcW w:w="7229" w:type="dxa"/>
          </w:tcPr>
          <w:p w:rsidR="00DB081C" w:rsidRPr="00DB081C" w:rsidRDefault="00DB081C" w:rsidP="00DB081C">
            <w:pPr>
              <w:rPr>
                <w:rFonts w:ascii="Times New Roman" w:hAnsi="Times New Roman" w:cs="Times New Roman"/>
                <w:b/>
              </w:rPr>
            </w:pPr>
            <w:r w:rsidRPr="00DB081C">
              <w:rPr>
                <w:rFonts w:ascii="Times New Roman" w:hAnsi="Times New Roman" w:cs="Times New Roman"/>
                <w:b/>
              </w:rPr>
              <w:t>Course contents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Epidemiology, etiopathogenesis and treatment of human parasitosis: blood, body fluids and tissues,</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Mechanisms of avoiding the immune response.</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E92175" w:rsidRPr="00DB081C" w:rsidRDefault="00DB081C" w:rsidP="00DB081C">
            <w:pPr>
              <w:rPr>
                <w:rFonts w:ascii="Times New Roman" w:hAnsi="Times New Roman" w:cs="Times New Roman"/>
              </w:rPr>
            </w:pPr>
            <w:r>
              <w:rPr>
                <w:rFonts w:ascii="Times New Roman" w:hAnsi="Times New Roman" w:cs="Times New Roman"/>
              </w:rPr>
              <w:t>Neglected tropical diseases.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Parasitological diagnostics: morphological, serological and molecular biology methods.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Basics of epidemiology of infectious diseases - epidemiological interview in patientsfor an infectious disease or if you suspect you have an infectious disease</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Principles of pre-disposition nonspecific and specific in the aspect of infectious diseases</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Rules for post-exposure nonspecific and specific in infectious diseases.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Prophylactic treatment in the case of occupational exposure to an infectious disease especially caused by hepatotropic and HIV infection</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Acute viral hepatitis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clinical picture, differentiation</w:t>
            </w:r>
          </w:p>
        </w:tc>
      </w:tr>
      <w:tr w:rsidR="00E92175"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Chronic viral hepatitis</w:t>
            </w:r>
          </w:p>
          <w:p w:rsidR="00E92175" w:rsidRPr="00ED56EA" w:rsidRDefault="00DB081C" w:rsidP="00DB081C">
            <w:pPr>
              <w:rPr>
                <w:rFonts w:ascii="Times New Roman" w:hAnsi="Times New Roman" w:cs="Times New Roman"/>
                <w:lang w:val="en-US"/>
              </w:rPr>
            </w:pPr>
            <w:r w:rsidRPr="00ED56EA">
              <w:rPr>
                <w:rFonts w:ascii="Times New Roman" w:hAnsi="Times New Roman" w:cs="Times New Roman"/>
                <w:lang w:val="en-US"/>
              </w:rPr>
              <w:t>- clinical picture, sequelae,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Liver biopsy - principles of performance, indications, contraindications, complications, presentation of the procedure</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FE665E" w:rsidRDefault="00DB081C" w:rsidP="00DB081C">
            <w:pPr>
              <w:rPr>
                <w:rFonts w:ascii="Times New Roman" w:hAnsi="Times New Roman" w:cs="Times New Roman"/>
              </w:rPr>
            </w:pPr>
            <w:r w:rsidRPr="00FE665E">
              <w:rPr>
                <w:rFonts w:ascii="Times New Roman" w:hAnsi="Times New Roman" w:cs="Times New Roman"/>
              </w:rPr>
              <w:t>Differentiation of jaundice</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Purulent meningitis - clinical picture,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Lymphocytic meningitis - clinical picture, differentiation</w:t>
            </w:r>
          </w:p>
        </w:tc>
      </w:tr>
      <w:tr w:rsidR="00E92175"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Lumbar puncture - principles of performance, indications, contraindications, complications, presentation of the procedure.</w:t>
            </w:r>
          </w:p>
          <w:p w:rsidR="00E92175" w:rsidRPr="00DB081C" w:rsidRDefault="00DB081C" w:rsidP="00DB081C">
            <w:pPr>
              <w:rPr>
                <w:rFonts w:ascii="Times New Roman" w:hAnsi="Times New Roman" w:cs="Times New Roman"/>
              </w:rPr>
            </w:pPr>
            <w:r w:rsidRPr="008B24CB">
              <w:rPr>
                <w:rFonts w:ascii="Times New Roman" w:hAnsi="Times New Roman" w:cs="Times New Roman"/>
              </w:rPr>
              <w:lastRenderedPageBreak/>
              <w:t>Exa</w:t>
            </w:r>
            <w:r>
              <w:rPr>
                <w:rFonts w:ascii="Times New Roman" w:hAnsi="Times New Roman" w:cs="Times New Roman"/>
              </w:rPr>
              <w:t>mination of cerebrospinal fluid</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lastRenderedPageBreak/>
              <w:t>Tetanus - clinical picture, differentiation of the principle of prophylaxis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Rabies - rules of post-exposure proceedings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Lymphadenopathies in infectious diseases - clinical images,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bacterial infectious diseases and viral gastrointestinal tract, food poisoning - clinical images,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Lyme disease - an interdisciplinary problem – diversity clinical manifestations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zoonotic diseases - clinical pictures,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Differentiation of rheumatic diseases and skin lesions of viral etiology</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Differentiation of rash and skin lesions with bacterial etiology</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Sepsis and septic shock - clinical picture, diagnostics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Overview of infectious diseases of childhood - vaccination calendar</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An algorithm for dealing with fevers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of undetermined etiology - clinical images, differentiation</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Tropical diseases-clinical images, differentiation</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211172" w:rsidRDefault="00DB081C" w:rsidP="00DB081C">
            <w:pPr>
              <w:rPr>
                <w:rFonts w:ascii="Times New Roman" w:hAnsi="Times New Roman" w:cs="Times New Roman"/>
              </w:rPr>
            </w:pPr>
            <w:r w:rsidRPr="00211172">
              <w:rPr>
                <w:rFonts w:ascii="Times New Roman" w:hAnsi="Times New Roman" w:cs="Times New Roman"/>
              </w:rPr>
              <w:t>Parasitic diseases - clinical images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Biting by poisonous animals - clinical images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Infectious diseases in pregnant women - threats for mother and child</w:t>
            </w:r>
          </w:p>
        </w:tc>
      </w:tr>
    </w:tbl>
    <w:p w:rsidR="00E92175" w:rsidRPr="00ED56EA" w:rsidRDefault="00E92175" w:rsidP="00E92175">
      <w:pPr>
        <w:pStyle w:val="Punktygwne"/>
        <w:spacing w:before="0" w:after="0"/>
        <w:rPr>
          <w:b w:val="0"/>
          <w:sz w:val="22"/>
          <w:lang w:val="en-US"/>
        </w:rPr>
      </w:pPr>
    </w:p>
    <w:p w:rsidR="00E92175" w:rsidRPr="00DB081C" w:rsidRDefault="00DB081C" w:rsidP="00DB081C">
      <w:pPr>
        <w:spacing w:after="200" w:line="276" w:lineRule="auto"/>
        <w:ind w:left="90"/>
        <w:jc w:val="both"/>
        <w:rPr>
          <w:rFonts w:ascii="Times New Roman" w:hAnsi="Times New Roman"/>
        </w:rPr>
      </w:pPr>
      <w:r>
        <w:rPr>
          <w:rFonts w:ascii="Times New Roman" w:hAnsi="Times New Roman"/>
        </w:rPr>
        <w:t>C. S</w:t>
      </w:r>
      <w:r w:rsidRPr="00DB081C">
        <w:rPr>
          <w:rFonts w:ascii="Times New Roman" w:hAnsi="Times New Roman"/>
        </w:rPr>
        <w:t>eminars</w:t>
      </w:r>
    </w:p>
    <w:p w:rsidR="00E92175" w:rsidRPr="00DA6B0C" w:rsidRDefault="00E92175" w:rsidP="00E92175">
      <w:pPr>
        <w:pStyle w:val="a5"/>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081C" w:rsidRPr="00DA6B0C" w:rsidTr="009667B3">
        <w:tc>
          <w:tcPr>
            <w:tcW w:w="7229" w:type="dxa"/>
          </w:tcPr>
          <w:p w:rsidR="00DB081C" w:rsidRPr="000D5263" w:rsidRDefault="00DB081C" w:rsidP="00DB081C">
            <w:pPr>
              <w:rPr>
                <w:rFonts w:ascii="Times New Roman" w:hAnsi="Times New Roman" w:cs="Times New Roman"/>
              </w:rPr>
            </w:pPr>
            <w:r w:rsidRPr="000D5263">
              <w:rPr>
                <w:rFonts w:ascii="Times New Roman" w:hAnsi="Times New Roman" w:cs="Times New Roman"/>
              </w:rPr>
              <w:t>Course contents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Introduction to the subject of infectious and invasive diseases. Rules for the diagnosis of infectious diseases - epidemiological interview, physical examination, research biochemical, bacteriological, serological, molecular</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Diagnosis and treatment of acute viral inflammations liver</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Diagnosis and treatment of chronic viral hepatitis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Early and late consequences of hepatotropic infection - acute hepatic failure, liver cirrhosis, primary liver cancer</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Clinical and laboratory diagnosis of jaundice</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Purulent inflammation of the meninges</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0D5263" w:rsidRDefault="00DB081C" w:rsidP="00DB081C">
            <w:pPr>
              <w:rPr>
                <w:rFonts w:ascii="Times New Roman" w:hAnsi="Times New Roman" w:cs="Times New Roman"/>
              </w:rPr>
            </w:pPr>
            <w:r w:rsidRPr="000D5263">
              <w:rPr>
                <w:rFonts w:ascii="Times New Roman" w:hAnsi="Times New Roman" w:cs="Times New Roman"/>
              </w:rPr>
              <w:t>Lymphocytic meningitis</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0D5263" w:rsidRDefault="00DB081C" w:rsidP="00DB081C">
            <w:pPr>
              <w:rPr>
                <w:rFonts w:ascii="Times New Roman" w:hAnsi="Times New Roman" w:cs="Times New Roman"/>
              </w:rPr>
            </w:pPr>
            <w:r w:rsidRPr="000D5263">
              <w:rPr>
                <w:rFonts w:ascii="Times New Roman" w:hAnsi="Times New Roman" w:cs="Times New Roman"/>
              </w:rPr>
              <w:t>Tuberculous meningitis. Dermatitis encephalitis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lastRenderedPageBreak/>
              <w:t>Newly emerging infectious diseases - etiopathogenesis, clinic, diagnostics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Limfadenapatie in infectious diseases - etiology, diagnostics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Other tick-borne diseases - a review</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Diagnostics, treatment and prophylaxis of diseases that are potential tools of bioterrorism</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Diagnostics, treatment and prophylaxis of HIV infections</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Rash diseases, skin and mucosal infections with viral etiology</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Rash diseases, skin and mucosal infections with bacterial etiology</w:t>
            </w:r>
          </w:p>
        </w:tc>
      </w:tr>
      <w:tr w:rsidR="00DB081C" w:rsidRPr="00CB1733" w:rsidTr="009667B3">
        <w:tc>
          <w:tcPr>
            <w:tcW w:w="7229" w:type="dxa"/>
            <w:tcBorders>
              <w:top w:val="single" w:sz="4" w:space="0" w:color="auto"/>
              <w:left w:val="single" w:sz="4" w:space="0" w:color="auto"/>
              <w:bottom w:val="single" w:sz="4" w:space="0" w:color="auto"/>
              <w:right w:val="single" w:sz="4" w:space="0" w:color="auto"/>
            </w:tcBorders>
          </w:tcPr>
          <w:p w:rsidR="00DB081C" w:rsidRPr="0083226F" w:rsidRDefault="00DB081C" w:rsidP="00DB081C">
            <w:pPr>
              <w:rPr>
                <w:rFonts w:ascii="Times New Roman" w:hAnsi="Times New Roman" w:cs="Times New Roman"/>
              </w:rPr>
            </w:pPr>
            <w:r w:rsidRPr="00ED56EA">
              <w:rPr>
                <w:rFonts w:ascii="Times New Roman" w:hAnsi="Times New Roman" w:cs="Times New Roman"/>
                <w:lang w:val="en-US"/>
              </w:rPr>
              <w:t xml:space="preserve">Selected infectious diseases of the gastrointestinal tract with viral etiology, bacterial. </w:t>
            </w:r>
            <w:r w:rsidRPr="0083226F">
              <w:rPr>
                <w:rFonts w:ascii="Times New Roman" w:hAnsi="Times New Roman" w:cs="Times New Roman"/>
              </w:rPr>
              <w:t>Botulism -etiopathogenesis, clinic, diagnostics, differentiation, treatment</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zoonotic diseases - diagnostics, treatment</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Selected tropical diseases - diagnostics, treatment</w:t>
            </w:r>
          </w:p>
        </w:tc>
      </w:tr>
      <w:tr w:rsidR="00DB081C" w:rsidRPr="00DF6E00" w:rsidTr="009667B3">
        <w:tc>
          <w:tcPr>
            <w:tcW w:w="7229" w:type="dxa"/>
            <w:tcBorders>
              <w:top w:val="single" w:sz="4" w:space="0" w:color="auto"/>
              <w:left w:val="single" w:sz="4" w:space="0" w:color="auto"/>
              <w:bottom w:val="single" w:sz="4" w:space="0" w:color="auto"/>
              <w:right w:val="single" w:sz="4" w:space="0" w:color="auto"/>
            </w:tcBorders>
          </w:tcPr>
          <w:p w:rsidR="00DB081C" w:rsidRPr="00ED56EA" w:rsidRDefault="00DB081C" w:rsidP="00DB081C">
            <w:pPr>
              <w:rPr>
                <w:rFonts w:ascii="Times New Roman" w:hAnsi="Times New Roman" w:cs="Times New Roman"/>
                <w:lang w:val="en-US"/>
              </w:rPr>
            </w:pPr>
            <w:r w:rsidRPr="00ED56EA">
              <w:rPr>
                <w:rFonts w:ascii="Times New Roman" w:hAnsi="Times New Roman" w:cs="Times New Roman"/>
                <w:lang w:val="en-US"/>
              </w:rPr>
              <w:t>Biting by poisonous animals - clinic, treatment</w:t>
            </w:r>
          </w:p>
        </w:tc>
      </w:tr>
    </w:tbl>
    <w:p w:rsidR="00E92175" w:rsidRPr="00681816" w:rsidRDefault="00E92175"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Lecture</w:t>
      </w:r>
      <w:r w:rsidRPr="00DB081C">
        <w:rPr>
          <w:rFonts w:ascii="Times New Roman" w:hAnsi="Times New Roman" w:cs="Times New Roman"/>
          <w:lang w:val="en-US"/>
        </w:rPr>
        <w:t>: lecture with multimedia presentation, seminar</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Exercises</w:t>
      </w:r>
      <w:r w:rsidRPr="00DB081C">
        <w:rPr>
          <w:rFonts w:ascii="Times New Roman" w:hAnsi="Times New Roman" w:cs="Times New Roman"/>
          <w:lang w:val="en-US"/>
        </w:rPr>
        <w:t>: lecture with multimedia presentation, discussion, classes at the patient's bed - case report</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Seminars</w:t>
      </w:r>
      <w:r w:rsidRPr="00DB081C">
        <w:rPr>
          <w:rFonts w:ascii="Times New Roman" w:hAnsi="Times New Roman" w:cs="Times New Roman"/>
          <w:lang w:val="en-US"/>
        </w:rPr>
        <w:t>: lecture with multimedia presentation</w:t>
      </w:r>
    </w:p>
    <w:p w:rsidR="00DB081C" w:rsidRPr="00DB081C" w:rsidRDefault="00DB081C" w:rsidP="00DB081C">
      <w:pPr>
        <w:rPr>
          <w:rFonts w:ascii="Times New Roman" w:hAnsi="Times New Roman" w:cs="Times New Roman"/>
          <w:lang w:val="en-US"/>
        </w:rPr>
      </w:pPr>
      <w:r w:rsidRPr="00DB081C">
        <w:rPr>
          <w:rFonts w:ascii="Times New Roman" w:hAnsi="Times New Roman" w:cs="Times New Roman"/>
          <w:b/>
          <w:lang w:val="en-US"/>
        </w:rPr>
        <w:t>Student's own work</w:t>
      </w:r>
      <w:r w:rsidRPr="00DB081C">
        <w:rPr>
          <w:rFonts w:ascii="Times New Roman" w:hAnsi="Times New Roman" w:cs="Times New Roman"/>
          <w:lang w:val="en-US"/>
        </w:rPr>
        <w:t>: 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DB081C">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DB081C" w:rsidRPr="00681816" w:rsidTr="00BF2EB2">
        <w:tc>
          <w:tcPr>
            <w:tcW w:w="1451" w:type="dxa"/>
          </w:tcPr>
          <w:p w:rsidR="00DB081C" w:rsidRPr="00DA6B0C" w:rsidRDefault="00DB081C" w:rsidP="00DB081C">
            <w:pPr>
              <w:pStyle w:val="Punktygwne"/>
              <w:spacing w:before="0" w:after="0"/>
              <w:rPr>
                <w:b w:val="0"/>
                <w:smallCaps w:val="0"/>
                <w:sz w:val="22"/>
              </w:rPr>
            </w:pPr>
            <w:r w:rsidRPr="00DA6B0C">
              <w:rPr>
                <w:b w:val="0"/>
                <w:smallCaps w:val="0"/>
                <w:sz w:val="22"/>
              </w:rPr>
              <w:t>EK</w:t>
            </w:r>
            <w:r w:rsidRPr="00DA6B0C">
              <w:rPr>
                <w:b w:val="0"/>
                <w:smallCaps w:val="0"/>
                <w:sz w:val="22"/>
              </w:rPr>
              <w:softHyphen/>
              <w:t>_01</w:t>
            </w:r>
          </w:p>
        </w:tc>
        <w:tc>
          <w:tcPr>
            <w:tcW w:w="4929" w:type="dxa"/>
          </w:tcPr>
          <w:p w:rsidR="00DB081C" w:rsidRPr="00681816" w:rsidRDefault="00DB081C" w:rsidP="00DB081C">
            <w:pPr>
              <w:rPr>
                <w:rFonts w:ascii="Times New Roman" w:hAnsi="Times New Roman" w:cs="Times New Roman"/>
              </w:rPr>
            </w:pPr>
            <w:r w:rsidRPr="00DB081C">
              <w:rPr>
                <w:rFonts w:ascii="Times New Roman" w:hAnsi="Times New Roman" w:cs="Times New Roman"/>
              </w:rPr>
              <w:t>written colloquium, written exam</w:t>
            </w:r>
          </w:p>
        </w:tc>
        <w:tc>
          <w:tcPr>
            <w:tcW w:w="2148" w:type="dxa"/>
          </w:tcPr>
          <w:p w:rsidR="00DB081C" w:rsidRPr="00681816" w:rsidRDefault="00DB081C" w:rsidP="00DB081C">
            <w:pPr>
              <w:rPr>
                <w:rFonts w:ascii="Times New Roman" w:hAnsi="Times New Roman" w:cs="Times New Roman"/>
              </w:rPr>
            </w:pPr>
            <w:r w:rsidRPr="00DB081C">
              <w:rPr>
                <w:rFonts w:ascii="Times New Roman" w:hAnsi="Times New Roman" w:cs="Times New Roman"/>
                <w:b/>
                <w:lang w:val="en-US"/>
              </w:rPr>
              <w:t>Lecture</w:t>
            </w:r>
            <w:r>
              <w:rPr>
                <w:rFonts w:ascii="Times New Roman" w:hAnsi="Times New Roman" w:cs="Times New Roman"/>
                <w:b/>
                <w:lang w:val="en-US"/>
              </w:rPr>
              <w:t xml:space="preserve">, </w:t>
            </w:r>
            <w:r w:rsidRPr="00DB081C">
              <w:rPr>
                <w:rFonts w:ascii="Times New Roman" w:hAnsi="Times New Roman" w:cs="Times New Roman"/>
                <w:b/>
                <w:lang w:val="en-US"/>
              </w:rPr>
              <w:t>Seminars</w:t>
            </w:r>
          </w:p>
        </w:tc>
      </w:tr>
      <w:tr w:rsidR="00DB081C" w:rsidRPr="00681816" w:rsidTr="00BF2EB2">
        <w:tc>
          <w:tcPr>
            <w:tcW w:w="1451" w:type="dxa"/>
          </w:tcPr>
          <w:p w:rsidR="00DB081C" w:rsidRPr="00DA6B0C" w:rsidRDefault="00DB081C" w:rsidP="00DB081C">
            <w:pPr>
              <w:pStyle w:val="Punktygwne"/>
              <w:spacing w:before="0" w:after="0"/>
              <w:rPr>
                <w:b w:val="0"/>
                <w:smallCaps w:val="0"/>
                <w:sz w:val="22"/>
              </w:rPr>
            </w:pPr>
            <w:r>
              <w:rPr>
                <w:b w:val="0"/>
                <w:smallCaps w:val="0"/>
                <w:sz w:val="22"/>
              </w:rPr>
              <w:t>EK_02-03</w:t>
            </w:r>
          </w:p>
        </w:tc>
        <w:tc>
          <w:tcPr>
            <w:tcW w:w="4929" w:type="dxa"/>
          </w:tcPr>
          <w:p w:rsidR="00DB081C" w:rsidRPr="00681816" w:rsidRDefault="00DB081C" w:rsidP="00DB081C">
            <w:pPr>
              <w:rPr>
                <w:rFonts w:ascii="Times New Roman" w:hAnsi="Times New Roman" w:cs="Times New Roman"/>
              </w:rPr>
            </w:pPr>
            <w:r w:rsidRPr="00DB081C">
              <w:rPr>
                <w:rFonts w:ascii="Times New Roman" w:hAnsi="Times New Roman" w:cs="Times New Roman"/>
              </w:rPr>
              <w:t>Practical pass</w:t>
            </w:r>
          </w:p>
        </w:tc>
        <w:tc>
          <w:tcPr>
            <w:tcW w:w="2148" w:type="dxa"/>
          </w:tcPr>
          <w:p w:rsidR="00DB081C" w:rsidRPr="00681816" w:rsidRDefault="00DB081C" w:rsidP="00DB081C">
            <w:pPr>
              <w:rPr>
                <w:rFonts w:ascii="Times New Roman" w:hAnsi="Times New Roman" w:cs="Times New Roman"/>
              </w:rPr>
            </w:pPr>
            <w:r w:rsidRPr="00DB081C">
              <w:rPr>
                <w:rFonts w:ascii="Times New Roman" w:hAnsi="Times New Roman" w:cs="Times New Roman"/>
                <w:b/>
                <w:lang w:val="en-US"/>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DF6E00" w:rsidTr="00DC6687">
        <w:tc>
          <w:tcPr>
            <w:tcW w:w="9244" w:type="dxa"/>
          </w:tcPr>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Lectures and seminars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Written test</w:t>
            </w: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Knowledge assessment (EK_01):</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Written test</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5.0 - has knowledge of each of the contents of education at the level of 90% -100%</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lastRenderedPageBreak/>
              <w:t>4.5 - has knowledge of each of the content of education at the level of 84% -89%</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4.0 - has knowledge of each of the content of education at the level of 77% -83%</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3.5 - has knowledge of each of the content of education at the level of 70% -76%</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3.0 - has knowledge of each of the content of education at the level of 60% -69%</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2.0 - has knowledge of each of the contents of education below 60%</w:t>
            </w:r>
          </w:p>
          <w:p w:rsidR="004F50D7" w:rsidRPr="004F50D7" w:rsidRDefault="004F50D7" w:rsidP="004F50D7">
            <w:pPr>
              <w:rPr>
                <w:rFonts w:ascii="Times New Roman" w:hAnsi="Times New Roman" w:cs="Times New Roman"/>
                <w:lang w:val="en-US"/>
              </w:rPr>
            </w:pP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exercises: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Practical pass</w:t>
            </w:r>
          </w:p>
          <w:p w:rsidR="004F50D7" w:rsidRPr="004F50D7" w:rsidRDefault="004F50D7" w:rsidP="004F50D7">
            <w:pPr>
              <w:rPr>
                <w:rFonts w:ascii="Times New Roman" w:hAnsi="Times New Roman" w:cs="Times New Roman"/>
                <w:b/>
                <w:lang w:val="en-US"/>
              </w:rPr>
            </w:pPr>
            <w:r w:rsidRPr="004F50D7">
              <w:rPr>
                <w:rFonts w:ascii="Times New Roman" w:hAnsi="Times New Roman" w:cs="Times New Roman"/>
                <w:b/>
                <w:lang w:val="en-US"/>
              </w:rPr>
              <w:t>Assessment of skills and competences (EK_02, EK_03):</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5.0 - the student actively participates in classes, is well prepared, has acquired theoretical and practical knowledge in the field of infectious diseases at a very good level, has mastered the skills of diagnostic and therapeutic procedures in patients treated outpatients and in the conditions of a contagious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4.5 - the student actively participates in the classes, has acquired theoretical and practical knowledge in the field of infectious diseases at a good level, has mastered the skills of diagnostic and therapeutic procedures in patients treated outpatient and in the conditions of the infectious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4.0 - the student actively participates in the classes, is improved, has acquired theoretical and practical knowledge in the field of infectious diseases at a good level, is able to plan the diagnostic and therapeutic activities well in patients treated outpatients and in the conditions of the infectious ward</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3.5 - the student participates in classes, his scope of preparation does not allow for a comprehensive presentation of the discussed problem, he acquired theoretical and practical knowledge in the field of infectious diseases to a sufficient extent, not always able to properly plan diagnostic and therapeutic activities in outpatients and infectious patients</w:t>
            </w:r>
          </w:p>
          <w:p w:rsidR="004F50D7" w:rsidRPr="004F50D7" w:rsidRDefault="004F50D7" w:rsidP="004F50D7">
            <w:pPr>
              <w:rPr>
                <w:rFonts w:ascii="Times New Roman" w:hAnsi="Times New Roman" w:cs="Times New Roman"/>
                <w:lang w:val="en-US"/>
              </w:rPr>
            </w:pPr>
            <w:r w:rsidRPr="004F50D7">
              <w:rPr>
                <w:rFonts w:ascii="Times New Roman" w:hAnsi="Times New Roman" w:cs="Times New Roman"/>
                <w:lang w:val="en-US"/>
              </w:rPr>
              <w:t>3.0 - the student participates in classes, has acquired theoretical and practical knowledge in the field of infectious diseases to a sufficient extent, is often corrected</w:t>
            </w:r>
          </w:p>
          <w:p w:rsidR="00726F83" w:rsidRPr="000712FA" w:rsidRDefault="004F50D7" w:rsidP="004F50D7">
            <w:pPr>
              <w:rPr>
                <w:rFonts w:ascii="Times New Roman" w:hAnsi="Times New Roman" w:cs="Times New Roman"/>
                <w:lang w:val="en-US"/>
              </w:rPr>
            </w:pPr>
            <w:r w:rsidRPr="004F50D7">
              <w:rPr>
                <w:rFonts w:ascii="Times New Roman" w:hAnsi="Times New Roman" w:cs="Times New Roman"/>
                <w:lang w:val="en-US"/>
              </w:rPr>
              <w:t>2.0 - the student passively participates in the classes, the statements are incorrect in substance, the theoretical and practical knowledge in the field of infectious diseases is insufficient, can not plan diagnostic and therapeutic actions in outpatients and in the conditions of the infectious ward,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F50D7" w:rsidRPr="00681816" w:rsidTr="00DC6687">
        <w:tc>
          <w:tcPr>
            <w:tcW w:w="4066" w:type="dxa"/>
          </w:tcPr>
          <w:p w:rsidR="004F50D7" w:rsidRPr="00681816" w:rsidRDefault="004F50D7" w:rsidP="004F50D7">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75</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Preparation for classes</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30</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2</w:t>
            </w:r>
          </w:p>
        </w:tc>
      </w:tr>
      <w:tr w:rsidR="004F50D7" w:rsidRPr="00681816" w:rsidTr="00DC6687">
        <w:tc>
          <w:tcPr>
            <w:tcW w:w="4066" w:type="dxa"/>
          </w:tcPr>
          <w:p w:rsidR="004F50D7" w:rsidRPr="00681816" w:rsidRDefault="004F50D7" w:rsidP="004F50D7">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lastRenderedPageBreak/>
              <w:t>Preparation for tests</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40</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Other (e-learning)</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SUM OF HOURS</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147</w:t>
            </w:r>
          </w:p>
        </w:tc>
      </w:tr>
      <w:tr w:rsidR="004F50D7" w:rsidRPr="00681816" w:rsidTr="00DC6687">
        <w:tc>
          <w:tcPr>
            <w:tcW w:w="4066" w:type="dxa"/>
          </w:tcPr>
          <w:p w:rsidR="004F50D7" w:rsidRPr="00681816" w:rsidRDefault="004F50D7" w:rsidP="004F50D7">
            <w:pPr>
              <w:rPr>
                <w:rFonts w:ascii="Times New Roman" w:hAnsi="Times New Roman" w:cs="Times New Roman"/>
              </w:rPr>
            </w:pPr>
            <w:r w:rsidRPr="00681816">
              <w:rPr>
                <w:rFonts w:ascii="Times New Roman" w:hAnsi="Times New Roman" w:cs="Times New Roman"/>
              </w:rPr>
              <w:t>TOTAL NUMBER OF ECTS</w:t>
            </w:r>
          </w:p>
        </w:tc>
        <w:tc>
          <w:tcPr>
            <w:tcW w:w="3402" w:type="dxa"/>
          </w:tcPr>
          <w:p w:rsidR="004F50D7" w:rsidRPr="00DA6B0C" w:rsidRDefault="004F50D7" w:rsidP="004F50D7">
            <w:pPr>
              <w:pStyle w:val="a5"/>
              <w:spacing w:after="120" w:line="240" w:lineRule="auto"/>
              <w:ind w:left="0"/>
              <w:rPr>
                <w:rFonts w:ascii="Times New Roman" w:hAnsi="Times New Roman"/>
              </w:rPr>
            </w:pPr>
            <w:r>
              <w:rPr>
                <w:rFonts w:ascii="Times New Roman" w:hAnsi="Times New Roman"/>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F50D7"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F50D7"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F50D7" w:rsidRPr="00D22190" w:rsidRDefault="004F50D7" w:rsidP="004F50D7">
            <w:pPr>
              <w:pStyle w:val="Punktygwne"/>
              <w:spacing w:after="0"/>
              <w:rPr>
                <w:b w:val="0"/>
                <w:smallCaps w:val="0"/>
                <w:color w:val="000000"/>
                <w:sz w:val="22"/>
              </w:rPr>
            </w:pPr>
            <w:r w:rsidRPr="004F50D7">
              <w:rPr>
                <w:b w:val="0"/>
              </w:rPr>
              <w:t>1</w:t>
            </w:r>
            <w:r w:rsidRPr="004F50D7">
              <w:rPr>
                <w:b w:val="0"/>
                <w:smallCaps w:val="0"/>
                <w:color w:val="000000"/>
                <w:sz w:val="22"/>
              </w:rPr>
              <w:t>.</w:t>
            </w:r>
            <w:r w:rsidRPr="00D22190">
              <w:rPr>
                <w:b w:val="0"/>
                <w:smallCaps w:val="0"/>
                <w:color w:val="000000"/>
                <w:sz w:val="22"/>
              </w:rPr>
              <w:t>Choroby  zakaźne,  pasożytnicze,  Zdzisław  Dziubek  Wydawnictwo  Lekarskie  PZWL Warszawa 2006.</w:t>
            </w:r>
          </w:p>
          <w:p w:rsidR="004F50D7" w:rsidRPr="00D22190" w:rsidRDefault="004F50D7" w:rsidP="004F50D7">
            <w:pPr>
              <w:pStyle w:val="Punktygwne"/>
              <w:spacing w:after="0"/>
              <w:rPr>
                <w:b w:val="0"/>
                <w:smallCaps w:val="0"/>
                <w:color w:val="000000"/>
                <w:sz w:val="22"/>
              </w:rPr>
            </w:pPr>
            <w:r>
              <w:rPr>
                <w:b w:val="0"/>
                <w:smallCaps w:val="0"/>
                <w:color w:val="000000"/>
                <w:sz w:val="22"/>
              </w:rPr>
              <w:t>2.</w:t>
            </w:r>
            <w:r w:rsidRPr="00D22190">
              <w:rPr>
                <w:b w:val="0"/>
                <w:smallCaps w:val="0"/>
                <w:color w:val="000000"/>
                <w:sz w:val="22"/>
              </w:rPr>
              <w:t xml:space="preserve">Parazytologia kliniczna w ujęciu wielodyscyplinowym Zbigniew Pawłowski, </w:t>
            </w:r>
            <w:r>
              <w:rPr>
                <w:b w:val="0"/>
                <w:smallCaps w:val="0"/>
                <w:color w:val="000000"/>
                <w:sz w:val="22"/>
              </w:rPr>
              <w:t xml:space="preserve">Jerzy Stefanik. </w:t>
            </w:r>
            <w:r w:rsidRPr="00D22190">
              <w:rPr>
                <w:b w:val="0"/>
                <w:smallCaps w:val="0"/>
                <w:color w:val="000000"/>
                <w:sz w:val="22"/>
              </w:rPr>
              <w:t>Wydawnictwo Lekarskie PZWL, Warszawa 2004</w:t>
            </w:r>
          </w:p>
          <w:p w:rsidR="004F50D7" w:rsidRPr="00D22190" w:rsidRDefault="004F50D7" w:rsidP="004F50D7">
            <w:pPr>
              <w:pStyle w:val="Punktygwne"/>
              <w:spacing w:after="0"/>
              <w:rPr>
                <w:b w:val="0"/>
                <w:smallCaps w:val="0"/>
                <w:color w:val="000000"/>
                <w:sz w:val="22"/>
              </w:rPr>
            </w:pPr>
            <w:r>
              <w:rPr>
                <w:b w:val="0"/>
                <w:smallCaps w:val="0"/>
                <w:color w:val="000000"/>
                <w:sz w:val="22"/>
              </w:rPr>
              <w:t>3.</w:t>
            </w:r>
            <w:r w:rsidRPr="00D22190">
              <w:rPr>
                <w:b w:val="0"/>
                <w:smallCaps w:val="0"/>
                <w:color w:val="000000"/>
                <w:sz w:val="22"/>
              </w:rPr>
              <w:t>Choroby zakaźne i pasożytnicze – podręcznik. red. Z. Dziubek, PZWL, 2004</w:t>
            </w:r>
          </w:p>
          <w:p w:rsidR="004F50D7" w:rsidRPr="00D22190" w:rsidRDefault="004F50D7" w:rsidP="004F50D7">
            <w:pPr>
              <w:pStyle w:val="Punktygwne"/>
              <w:spacing w:after="0"/>
              <w:rPr>
                <w:b w:val="0"/>
                <w:smallCaps w:val="0"/>
                <w:color w:val="000000"/>
                <w:sz w:val="22"/>
              </w:rPr>
            </w:pPr>
            <w:r>
              <w:rPr>
                <w:b w:val="0"/>
                <w:smallCaps w:val="0"/>
                <w:color w:val="000000"/>
                <w:sz w:val="22"/>
              </w:rPr>
              <w:t>4.</w:t>
            </w:r>
            <w:r w:rsidRPr="00D22190">
              <w:rPr>
                <w:b w:val="0"/>
                <w:smallCaps w:val="0"/>
                <w:color w:val="000000"/>
                <w:sz w:val="22"/>
              </w:rPr>
              <w:t>Choroby zakaźne. Red. B. A. Bannister i wsp., U&amp;P, 1998</w:t>
            </w:r>
          </w:p>
          <w:p w:rsidR="004F50D7" w:rsidRPr="00D22190" w:rsidRDefault="004F50D7" w:rsidP="004F50D7">
            <w:pPr>
              <w:pStyle w:val="Punktygwne"/>
              <w:spacing w:after="0"/>
              <w:rPr>
                <w:b w:val="0"/>
                <w:smallCaps w:val="0"/>
                <w:color w:val="000000"/>
                <w:sz w:val="22"/>
              </w:rPr>
            </w:pPr>
            <w:r>
              <w:rPr>
                <w:b w:val="0"/>
                <w:smallCaps w:val="0"/>
                <w:color w:val="000000"/>
                <w:sz w:val="22"/>
              </w:rPr>
              <w:t>5.</w:t>
            </w:r>
            <w:r w:rsidRPr="00D22190">
              <w:rPr>
                <w:b w:val="0"/>
                <w:smallCaps w:val="0"/>
                <w:color w:val="000000"/>
                <w:sz w:val="22"/>
              </w:rPr>
              <w:t>Zakażenia i zarażenia człowieka. Epidemiolo</w:t>
            </w:r>
            <w:r>
              <w:rPr>
                <w:b w:val="0"/>
                <w:smallCaps w:val="0"/>
                <w:color w:val="000000"/>
                <w:sz w:val="22"/>
              </w:rPr>
              <w:t xml:space="preserve">gia, zapobieganie i zwalczanie. </w:t>
            </w:r>
            <w:r w:rsidRPr="00D22190">
              <w:rPr>
                <w:b w:val="0"/>
                <w:smallCaps w:val="0"/>
                <w:color w:val="000000"/>
                <w:sz w:val="22"/>
              </w:rPr>
              <w:t>Red. W. Magdzik i D. Naruszewicz – Lesiuk, PZWL, 2001</w:t>
            </w:r>
          </w:p>
          <w:p w:rsidR="004F50D7" w:rsidRPr="00D22190" w:rsidRDefault="004F50D7" w:rsidP="004F50D7">
            <w:pPr>
              <w:pStyle w:val="Punktygwne"/>
              <w:spacing w:after="0"/>
              <w:rPr>
                <w:b w:val="0"/>
                <w:smallCaps w:val="0"/>
                <w:color w:val="000000"/>
                <w:sz w:val="22"/>
              </w:rPr>
            </w:pPr>
            <w:r>
              <w:rPr>
                <w:b w:val="0"/>
                <w:smallCaps w:val="0"/>
                <w:color w:val="000000"/>
                <w:sz w:val="22"/>
              </w:rPr>
              <w:t>6.</w:t>
            </w:r>
            <w:r w:rsidRPr="00D22190">
              <w:rPr>
                <w:b w:val="0"/>
                <w:smallCaps w:val="0"/>
                <w:color w:val="000000"/>
                <w:sz w:val="22"/>
              </w:rPr>
              <w:t>Choroby zakaźne i pasożytnicze u dzieci. Z. Rudkowski, PZWL, 2001.</w:t>
            </w:r>
          </w:p>
          <w:p w:rsidR="004F50D7" w:rsidRDefault="004F50D7" w:rsidP="004F50D7">
            <w:pPr>
              <w:pStyle w:val="Punktygwne"/>
              <w:spacing w:after="0"/>
              <w:rPr>
                <w:b w:val="0"/>
                <w:smallCaps w:val="0"/>
                <w:color w:val="000000"/>
                <w:sz w:val="22"/>
              </w:rPr>
            </w:pPr>
            <w:r>
              <w:rPr>
                <w:b w:val="0"/>
                <w:smallCaps w:val="0"/>
                <w:color w:val="000000"/>
                <w:sz w:val="22"/>
              </w:rPr>
              <w:t>7.</w:t>
            </w:r>
            <w:r w:rsidRPr="00D22190">
              <w:rPr>
                <w:b w:val="0"/>
                <w:smallCaps w:val="0"/>
                <w:color w:val="000000"/>
                <w:sz w:val="22"/>
              </w:rPr>
              <w:t>Bioterroryzm. Red. K. C</w:t>
            </w:r>
            <w:r>
              <w:rPr>
                <w:b w:val="0"/>
                <w:smallCaps w:val="0"/>
                <w:color w:val="000000"/>
                <w:sz w:val="22"/>
              </w:rPr>
              <w:t>homiczewski i wsp., PZWL, 2002.</w:t>
            </w:r>
          </w:p>
          <w:p w:rsidR="004F50D7" w:rsidRPr="00D22190" w:rsidRDefault="004F50D7" w:rsidP="004F50D7">
            <w:pPr>
              <w:pStyle w:val="Punktygwne"/>
              <w:spacing w:after="0"/>
              <w:rPr>
                <w:b w:val="0"/>
                <w:smallCaps w:val="0"/>
                <w:color w:val="000000"/>
                <w:sz w:val="22"/>
              </w:rPr>
            </w:pPr>
            <w:r w:rsidRPr="00ED56EA">
              <w:rPr>
                <w:b w:val="0"/>
                <w:smallCaps w:val="0"/>
                <w:color w:val="000000"/>
                <w:sz w:val="22"/>
                <w:lang w:val="en-US"/>
              </w:rPr>
              <w:t>8.</w:t>
            </w:r>
            <w:r w:rsidRPr="00D22190">
              <w:rPr>
                <w:b w:val="0"/>
                <w:smallCaps w:val="0"/>
                <w:color w:val="000000"/>
                <w:sz w:val="22"/>
                <w:lang w:val="en-AU"/>
              </w:rPr>
              <w:t xml:space="preserve">Interna Harrisona. Red. A.S. Fauci, E. Braunwald, K. J. Isselbacher i wsp., (wyd. </w:t>
            </w:r>
            <w:r w:rsidRPr="00D22190">
              <w:rPr>
                <w:b w:val="0"/>
                <w:smallCaps w:val="0"/>
                <w:color w:val="000000"/>
                <w:sz w:val="22"/>
              </w:rPr>
              <w:t>XVIII), Wyd. Czelej, 2010</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614B0"/>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FB0229"/>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4"/>
  </w:num>
  <w:num w:numId="6">
    <w:abstractNumId w:val="6"/>
  </w:num>
  <w:num w:numId="7">
    <w:abstractNumId w:val="5"/>
  </w:num>
  <w:num w:numId="8">
    <w:abstractNumId w:val="11"/>
  </w:num>
  <w:num w:numId="9">
    <w:abstractNumId w:val="8"/>
  </w:num>
  <w:num w:numId="10">
    <w:abstractNumId w:val="10"/>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375A6A"/>
    <w:rsid w:val="0041039D"/>
    <w:rsid w:val="0041236E"/>
    <w:rsid w:val="00416BBC"/>
    <w:rsid w:val="00436A0F"/>
    <w:rsid w:val="00444422"/>
    <w:rsid w:val="0045655D"/>
    <w:rsid w:val="004A27C7"/>
    <w:rsid w:val="004A4FE6"/>
    <w:rsid w:val="004F50D7"/>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C6054"/>
    <w:rsid w:val="008635A6"/>
    <w:rsid w:val="00871028"/>
    <w:rsid w:val="00893EB3"/>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12470"/>
    <w:rsid w:val="00D55F1B"/>
    <w:rsid w:val="00D81635"/>
    <w:rsid w:val="00DB081C"/>
    <w:rsid w:val="00DC6687"/>
    <w:rsid w:val="00DF6E00"/>
    <w:rsid w:val="00E25858"/>
    <w:rsid w:val="00E47B3F"/>
    <w:rsid w:val="00E61DC3"/>
    <w:rsid w:val="00E669D0"/>
    <w:rsid w:val="00E92175"/>
    <w:rsid w:val="00EA14BA"/>
    <w:rsid w:val="00EA2902"/>
    <w:rsid w:val="00EA35E7"/>
    <w:rsid w:val="00EB2CAF"/>
    <w:rsid w:val="00ED56EA"/>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DDDB"/>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E9217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a"/>
    <w:rsid w:val="00E92175"/>
    <w:pPr>
      <w:spacing w:after="0" w:line="240" w:lineRule="auto"/>
      <w:ind w:left="720"/>
      <w:contextualSpacing/>
      <w:jc w:val="both"/>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1686</Words>
  <Characters>10122</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2018-01-18T18:05:00Z</dcterms:created>
  <dcterms:modified xsi:type="dcterms:W3CDTF">2024-02-28T11:18:00Z</dcterms:modified>
</cp:coreProperties>
</file>