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FB5" w:rsidRDefault="00954FB5" w:rsidP="00954FB5">
      <w:pPr>
        <w:jc w:val="both"/>
        <w:rPr>
          <w:rFonts w:ascii="Times New Roman" w:hAnsi="Times New Roman" w:cs="Times New Roman"/>
          <w:color w:val="212121"/>
          <w:shd w:val="clear" w:color="auto" w:fill="FFFFFF"/>
          <w:lang w:val="en-US"/>
        </w:rPr>
      </w:pPr>
      <w:r w:rsidRPr="00954FB5">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proofErr w:type="gramStart"/>
      <w:r w:rsidRPr="00681816">
        <w:rPr>
          <w:rFonts w:ascii="Times New Roman" w:hAnsi="Times New Roman" w:cs="Times New Roman"/>
          <w:b/>
          <w:color w:val="212121"/>
          <w:shd w:val="clear" w:color="auto" w:fill="FFFFFF"/>
          <w:lang w:val="en-US"/>
        </w:rPr>
        <w:t>concerning</w:t>
      </w:r>
      <w:proofErr w:type="gramEnd"/>
      <w:r w:rsidRPr="00681816">
        <w:rPr>
          <w:rFonts w:ascii="Times New Roman" w:hAnsi="Times New Roman" w:cs="Times New Roman"/>
          <w:b/>
          <w:color w:val="212121"/>
          <w:shd w:val="clear" w:color="auto" w:fill="FFFFFF"/>
          <w:lang w:val="en-US"/>
        </w:rPr>
        <w:t xml:space="preserve"> the cycle of education </w:t>
      </w:r>
      <w:r w:rsidR="00862011">
        <w:rPr>
          <w:rFonts w:ascii="Times New Roman" w:hAnsi="Times New Roman" w:cs="Times New Roman"/>
          <w:b/>
          <w:color w:val="212121"/>
          <w:shd w:val="clear" w:color="auto" w:fill="FFFFFF"/>
          <w:lang w:val="en-US"/>
        </w:rPr>
        <w:t>202</w:t>
      </w:r>
      <w:r w:rsidR="00FE4B45">
        <w:rPr>
          <w:rFonts w:ascii="Times New Roman" w:hAnsi="Times New Roman" w:cs="Times New Roman"/>
          <w:b/>
          <w:color w:val="212121"/>
          <w:shd w:val="clear" w:color="auto" w:fill="FFFFFF"/>
          <w:lang w:val="en-US"/>
        </w:rPr>
        <w:t>4</w:t>
      </w:r>
      <w:r w:rsidR="00862011">
        <w:rPr>
          <w:rFonts w:ascii="Times New Roman" w:hAnsi="Times New Roman" w:cs="Times New Roman"/>
          <w:b/>
          <w:color w:val="212121"/>
          <w:shd w:val="clear" w:color="auto" w:fill="FFFFFF"/>
          <w:lang w:val="en-US"/>
        </w:rPr>
        <w:t>-20</w:t>
      </w:r>
      <w:r w:rsidR="00FE4B45">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BA72EB" w:rsidRPr="00681816" w:rsidTr="000A64CB">
        <w:tc>
          <w:tcPr>
            <w:tcW w:w="2694" w:type="dxa"/>
            <w:vAlign w:val="center"/>
          </w:tcPr>
          <w:p w:rsidR="00BA72EB" w:rsidRPr="00681816" w:rsidRDefault="00BA72EB" w:rsidP="00BA72EB">
            <w:pPr>
              <w:pStyle w:val="Pytania"/>
              <w:jc w:val="left"/>
              <w:rPr>
                <w:sz w:val="22"/>
                <w:szCs w:val="22"/>
              </w:rPr>
            </w:pPr>
            <w:r w:rsidRPr="00681816">
              <w:rPr>
                <w:sz w:val="22"/>
                <w:szCs w:val="22"/>
              </w:rPr>
              <w:t>Subject / Module</w:t>
            </w:r>
          </w:p>
        </w:tc>
        <w:tc>
          <w:tcPr>
            <w:tcW w:w="7087" w:type="dxa"/>
            <w:vAlign w:val="center"/>
          </w:tcPr>
          <w:p w:rsidR="00BA72EB" w:rsidRPr="009F4613" w:rsidRDefault="00BA72EB" w:rsidP="00BA72EB">
            <w:pPr>
              <w:pStyle w:val="Odpowiedzi"/>
              <w:rPr>
                <w:sz w:val="22"/>
                <w:lang w:val="en-US"/>
              </w:rPr>
            </w:pPr>
            <w:r w:rsidRPr="009F4613">
              <w:rPr>
                <w:sz w:val="22"/>
                <w:lang w:val="en-US"/>
              </w:rPr>
              <w:t>Microbiology with parasitology</w:t>
            </w:r>
          </w:p>
        </w:tc>
      </w:tr>
      <w:tr w:rsidR="00BA72EB" w:rsidRPr="00681816" w:rsidTr="000A64CB">
        <w:tc>
          <w:tcPr>
            <w:tcW w:w="2694" w:type="dxa"/>
            <w:vAlign w:val="center"/>
          </w:tcPr>
          <w:p w:rsidR="00BA72EB" w:rsidRPr="00681816" w:rsidRDefault="00BA72EB" w:rsidP="00BA72EB">
            <w:pPr>
              <w:pStyle w:val="Pytania"/>
              <w:jc w:val="left"/>
              <w:rPr>
                <w:sz w:val="22"/>
                <w:szCs w:val="22"/>
              </w:rPr>
            </w:pPr>
            <w:r w:rsidRPr="00681816">
              <w:rPr>
                <w:sz w:val="22"/>
                <w:szCs w:val="22"/>
              </w:rPr>
              <w:t>Course code / module *</w:t>
            </w:r>
          </w:p>
        </w:tc>
        <w:tc>
          <w:tcPr>
            <w:tcW w:w="7087" w:type="dxa"/>
            <w:vAlign w:val="center"/>
          </w:tcPr>
          <w:p w:rsidR="00BA72EB" w:rsidRPr="00681816" w:rsidRDefault="00BA72EB" w:rsidP="00BA72EB">
            <w:pPr>
              <w:pStyle w:val="Odpowiedzi"/>
              <w:rPr>
                <w:b w:val="0"/>
                <w:sz w:val="22"/>
              </w:rPr>
            </w:pPr>
            <w:r w:rsidRPr="00AA45E9">
              <w:rPr>
                <w:sz w:val="22"/>
              </w:rPr>
              <w:t>Mb/C</w:t>
            </w:r>
          </w:p>
        </w:tc>
      </w:tr>
      <w:tr w:rsidR="00BA72EB" w:rsidRPr="0046089B" w:rsidTr="000A64CB">
        <w:tc>
          <w:tcPr>
            <w:tcW w:w="2694" w:type="dxa"/>
            <w:vAlign w:val="center"/>
          </w:tcPr>
          <w:p w:rsidR="00BA72EB" w:rsidRPr="00681816" w:rsidRDefault="00BA72EB" w:rsidP="00BA72EB">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BA72EB" w:rsidRPr="00681816" w:rsidRDefault="00081414" w:rsidP="00BA72EB">
            <w:pPr>
              <w:pStyle w:val="Odpowiedzi"/>
              <w:rPr>
                <w:b w:val="0"/>
                <w:sz w:val="22"/>
                <w:lang w:val="en-US"/>
              </w:rPr>
            </w:pPr>
            <w:r w:rsidRPr="00081414">
              <w:rPr>
                <w:sz w:val="22"/>
                <w:lang w:val="en-US"/>
              </w:rPr>
              <w:t>Medical College of Rzeszów University</w:t>
            </w:r>
          </w:p>
        </w:tc>
      </w:tr>
      <w:tr w:rsidR="00BA72EB" w:rsidRPr="00681816" w:rsidTr="000A64CB">
        <w:tc>
          <w:tcPr>
            <w:tcW w:w="2694" w:type="dxa"/>
            <w:vAlign w:val="center"/>
          </w:tcPr>
          <w:p w:rsidR="00BA72EB" w:rsidRPr="00681816" w:rsidRDefault="00BA72EB" w:rsidP="00BA72EB">
            <w:pPr>
              <w:pStyle w:val="Pytania"/>
              <w:jc w:val="left"/>
              <w:rPr>
                <w:sz w:val="22"/>
                <w:szCs w:val="22"/>
              </w:rPr>
            </w:pPr>
            <w:r w:rsidRPr="00681816">
              <w:rPr>
                <w:sz w:val="22"/>
                <w:szCs w:val="22"/>
              </w:rPr>
              <w:t>Department Name</w:t>
            </w:r>
          </w:p>
        </w:tc>
        <w:tc>
          <w:tcPr>
            <w:tcW w:w="7087" w:type="dxa"/>
            <w:vAlign w:val="center"/>
          </w:tcPr>
          <w:p w:rsidR="00BA72EB" w:rsidRPr="009F4613" w:rsidRDefault="00BA72EB" w:rsidP="00BA72EB">
            <w:pPr>
              <w:pStyle w:val="Odpowiedzi"/>
              <w:rPr>
                <w:sz w:val="22"/>
              </w:rPr>
            </w:pPr>
            <w:r w:rsidRPr="009F4613">
              <w:rPr>
                <w:sz w:val="22"/>
              </w:rPr>
              <w:t>Department of Microbiology</w:t>
            </w:r>
          </w:p>
        </w:tc>
      </w:tr>
      <w:tr w:rsidR="00BA72EB" w:rsidRPr="00681816" w:rsidTr="000A64CB">
        <w:tc>
          <w:tcPr>
            <w:tcW w:w="2694" w:type="dxa"/>
            <w:vAlign w:val="center"/>
          </w:tcPr>
          <w:p w:rsidR="00BA72EB" w:rsidRPr="00681816" w:rsidRDefault="00BA72EB" w:rsidP="00BA72EB">
            <w:pPr>
              <w:pStyle w:val="Pytania"/>
              <w:jc w:val="left"/>
              <w:rPr>
                <w:sz w:val="22"/>
                <w:szCs w:val="22"/>
              </w:rPr>
            </w:pPr>
            <w:r w:rsidRPr="00681816">
              <w:rPr>
                <w:sz w:val="22"/>
                <w:szCs w:val="22"/>
              </w:rPr>
              <w:t>Field of study</w:t>
            </w:r>
          </w:p>
        </w:tc>
        <w:tc>
          <w:tcPr>
            <w:tcW w:w="7087" w:type="dxa"/>
            <w:vAlign w:val="center"/>
          </w:tcPr>
          <w:p w:rsidR="00BA72EB" w:rsidRPr="000E0F62" w:rsidRDefault="00BA72EB" w:rsidP="00BA72EB">
            <w:pPr>
              <w:pStyle w:val="Odpowiedzi"/>
              <w:rPr>
                <w:sz w:val="22"/>
              </w:rPr>
            </w:pPr>
            <w:r w:rsidRPr="000E0F62">
              <w:rPr>
                <w:sz w:val="22"/>
              </w:rPr>
              <w:t>medical direction</w:t>
            </w:r>
          </w:p>
        </w:tc>
      </w:tr>
      <w:tr w:rsidR="00BA72EB" w:rsidRPr="00681816" w:rsidTr="000A64CB">
        <w:tc>
          <w:tcPr>
            <w:tcW w:w="2694" w:type="dxa"/>
            <w:vAlign w:val="center"/>
          </w:tcPr>
          <w:p w:rsidR="00BA72EB" w:rsidRPr="00681816" w:rsidRDefault="00BA72EB" w:rsidP="00BA72EB">
            <w:pPr>
              <w:pStyle w:val="Pytania"/>
              <w:jc w:val="left"/>
              <w:rPr>
                <w:sz w:val="22"/>
                <w:szCs w:val="22"/>
              </w:rPr>
            </w:pPr>
            <w:r w:rsidRPr="00681816">
              <w:rPr>
                <w:sz w:val="22"/>
                <w:szCs w:val="22"/>
              </w:rPr>
              <w:t>Level of education</w:t>
            </w:r>
          </w:p>
        </w:tc>
        <w:tc>
          <w:tcPr>
            <w:tcW w:w="7087" w:type="dxa"/>
            <w:vAlign w:val="center"/>
          </w:tcPr>
          <w:p w:rsidR="00BA72EB" w:rsidRPr="000E0F62" w:rsidRDefault="00BA72EB" w:rsidP="00BA72EB">
            <w:pPr>
              <w:pStyle w:val="Odpowiedzi"/>
              <w:rPr>
                <w:sz w:val="22"/>
              </w:rPr>
            </w:pPr>
            <w:r w:rsidRPr="000E0F62">
              <w:rPr>
                <w:sz w:val="22"/>
              </w:rPr>
              <w:t>uniform master's studies</w:t>
            </w:r>
          </w:p>
        </w:tc>
      </w:tr>
      <w:tr w:rsidR="00BA72EB" w:rsidRPr="00681816" w:rsidTr="000A64CB">
        <w:tc>
          <w:tcPr>
            <w:tcW w:w="2694" w:type="dxa"/>
            <w:vAlign w:val="center"/>
          </w:tcPr>
          <w:p w:rsidR="00BA72EB" w:rsidRPr="00681816" w:rsidRDefault="00BA72EB" w:rsidP="00BA72EB">
            <w:pPr>
              <w:pStyle w:val="Pytania"/>
              <w:jc w:val="left"/>
              <w:rPr>
                <w:sz w:val="22"/>
                <w:szCs w:val="22"/>
              </w:rPr>
            </w:pPr>
            <w:r w:rsidRPr="00681816">
              <w:rPr>
                <w:sz w:val="22"/>
                <w:szCs w:val="22"/>
              </w:rPr>
              <w:t>Profile</w:t>
            </w:r>
          </w:p>
        </w:tc>
        <w:tc>
          <w:tcPr>
            <w:tcW w:w="7087" w:type="dxa"/>
            <w:vAlign w:val="center"/>
          </w:tcPr>
          <w:p w:rsidR="00BA72EB" w:rsidRPr="000E0F62" w:rsidRDefault="00BA72EB" w:rsidP="00BA72EB">
            <w:pPr>
              <w:pStyle w:val="Odpowiedzi"/>
              <w:rPr>
                <w:sz w:val="22"/>
              </w:rPr>
            </w:pPr>
            <w:r w:rsidRPr="000E0F62">
              <w:rPr>
                <w:sz w:val="22"/>
              </w:rPr>
              <w:t>practical</w:t>
            </w:r>
          </w:p>
        </w:tc>
      </w:tr>
      <w:tr w:rsidR="00BA72EB" w:rsidRPr="00681816" w:rsidTr="000A64CB">
        <w:tc>
          <w:tcPr>
            <w:tcW w:w="2694" w:type="dxa"/>
            <w:vAlign w:val="center"/>
          </w:tcPr>
          <w:p w:rsidR="00BA72EB" w:rsidRPr="00681816" w:rsidRDefault="00BA72EB" w:rsidP="00BA72EB">
            <w:pPr>
              <w:pStyle w:val="Pytania"/>
              <w:jc w:val="left"/>
              <w:rPr>
                <w:sz w:val="22"/>
                <w:szCs w:val="22"/>
              </w:rPr>
            </w:pPr>
            <w:r w:rsidRPr="00681816">
              <w:rPr>
                <w:sz w:val="22"/>
                <w:szCs w:val="22"/>
              </w:rPr>
              <w:t>Form of study</w:t>
            </w:r>
          </w:p>
        </w:tc>
        <w:tc>
          <w:tcPr>
            <w:tcW w:w="7087" w:type="dxa"/>
            <w:vAlign w:val="center"/>
          </w:tcPr>
          <w:p w:rsidR="00BA72EB" w:rsidRPr="000E0F62" w:rsidRDefault="00BA72EB" w:rsidP="00BA72EB">
            <w:pPr>
              <w:pStyle w:val="Odpowiedzi"/>
              <w:rPr>
                <w:sz w:val="22"/>
              </w:rPr>
            </w:pPr>
            <w:r w:rsidRPr="000E0F62">
              <w:rPr>
                <w:sz w:val="22"/>
              </w:rPr>
              <w:t>stationary / extramural</w:t>
            </w:r>
          </w:p>
        </w:tc>
      </w:tr>
      <w:tr w:rsidR="00BA72EB" w:rsidRPr="00681816" w:rsidTr="000A64CB">
        <w:tc>
          <w:tcPr>
            <w:tcW w:w="2694" w:type="dxa"/>
            <w:vAlign w:val="center"/>
          </w:tcPr>
          <w:p w:rsidR="00BA72EB" w:rsidRPr="00681816" w:rsidRDefault="00BA72EB" w:rsidP="00BA72EB">
            <w:pPr>
              <w:pStyle w:val="Pytania"/>
              <w:jc w:val="left"/>
              <w:rPr>
                <w:sz w:val="22"/>
                <w:szCs w:val="22"/>
              </w:rPr>
            </w:pPr>
            <w:r w:rsidRPr="00681816">
              <w:rPr>
                <w:sz w:val="22"/>
                <w:szCs w:val="22"/>
              </w:rPr>
              <w:t>Year and semester</w:t>
            </w:r>
          </w:p>
        </w:tc>
        <w:tc>
          <w:tcPr>
            <w:tcW w:w="7087" w:type="dxa"/>
            <w:vAlign w:val="center"/>
          </w:tcPr>
          <w:p w:rsidR="00BA72EB" w:rsidRPr="000E0F62" w:rsidRDefault="00BA72EB" w:rsidP="00BA72EB">
            <w:pPr>
              <w:pStyle w:val="Odpowiedzi"/>
              <w:rPr>
                <w:sz w:val="22"/>
              </w:rPr>
            </w:pPr>
            <w:r>
              <w:rPr>
                <w:sz w:val="22"/>
              </w:rPr>
              <w:t>year II, semester IV</w:t>
            </w:r>
          </w:p>
        </w:tc>
      </w:tr>
      <w:tr w:rsidR="000A64CB" w:rsidRPr="00681816" w:rsidTr="000A64CB">
        <w:tc>
          <w:tcPr>
            <w:tcW w:w="2694" w:type="dxa"/>
            <w:vAlign w:val="center"/>
          </w:tcPr>
          <w:p w:rsidR="000A64CB" w:rsidRPr="00681816" w:rsidRDefault="00363439" w:rsidP="0045655D">
            <w:pPr>
              <w:pStyle w:val="Pytania"/>
              <w:jc w:val="left"/>
              <w:rPr>
                <w:sz w:val="22"/>
                <w:szCs w:val="22"/>
              </w:rPr>
            </w:pPr>
            <w:r w:rsidRPr="00681816">
              <w:rPr>
                <w:sz w:val="22"/>
                <w:szCs w:val="22"/>
              </w:rPr>
              <w:t>Type of course</w:t>
            </w:r>
          </w:p>
        </w:tc>
        <w:tc>
          <w:tcPr>
            <w:tcW w:w="7087" w:type="dxa"/>
            <w:vAlign w:val="center"/>
          </w:tcPr>
          <w:p w:rsidR="000A64CB" w:rsidRPr="00681816" w:rsidRDefault="00BA72EB" w:rsidP="00563C6A">
            <w:pPr>
              <w:pStyle w:val="Odpowiedzi"/>
              <w:rPr>
                <w:b w:val="0"/>
                <w:sz w:val="22"/>
              </w:rPr>
            </w:pPr>
            <w:r>
              <w:rPr>
                <w:rStyle w:val="shorttext"/>
                <w:lang w:val="en"/>
              </w:rPr>
              <w:t>obligatory</w:t>
            </w:r>
          </w:p>
        </w:tc>
      </w:tr>
      <w:tr w:rsidR="00BA72EB" w:rsidRPr="00681816" w:rsidTr="000A64CB">
        <w:tc>
          <w:tcPr>
            <w:tcW w:w="2694" w:type="dxa"/>
            <w:vAlign w:val="center"/>
          </w:tcPr>
          <w:p w:rsidR="00BA72EB" w:rsidRPr="00681816" w:rsidRDefault="00BA72EB" w:rsidP="00BA72EB">
            <w:pPr>
              <w:pStyle w:val="Pytania"/>
              <w:jc w:val="left"/>
              <w:rPr>
                <w:sz w:val="22"/>
                <w:szCs w:val="22"/>
              </w:rPr>
            </w:pPr>
            <w:r w:rsidRPr="00681816">
              <w:rPr>
                <w:sz w:val="22"/>
                <w:szCs w:val="22"/>
              </w:rPr>
              <w:t>Coordinator</w:t>
            </w:r>
          </w:p>
        </w:tc>
        <w:tc>
          <w:tcPr>
            <w:tcW w:w="7087" w:type="dxa"/>
            <w:vAlign w:val="center"/>
          </w:tcPr>
          <w:p w:rsidR="00BA72EB" w:rsidRPr="00F5361B" w:rsidRDefault="0046089B" w:rsidP="00BA72EB">
            <w:pPr>
              <w:pStyle w:val="Odpowiedzi"/>
              <w:rPr>
                <w:color w:val="auto"/>
                <w:sz w:val="22"/>
              </w:rPr>
            </w:pPr>
            <w:r w:rsidRPr="0046089B">
              <w:rPr>
                <w:color w:val="auto"/>
                <w:sz w:val="22"/>
              </w:rPr>
              <w:t>dr hab. prof. UR Dominika Giżycka</w:t>
            </w:r>
          </w:p>
        </w:tc>
      </w:tr>
      <w:tr w:rsidR="00BA72EB" w:rsidRPr="000712FA" w:rsidTr="000A64CB">
        <w:tc>
          <w:tcPr>
            <w:tcW w:w="2694" w:type="dxa"/>
            <w:vAlign w:val="center"/>
          </w:tcPr>
          <w:p w:rsidR="00BA72EB" w:rsidRPr="00681816" w:rsidRDefault="00BA72EB" w:rsidP="00BA72EB">
            <w:pPr>
              <w:pStyle w:val="Pytania"/>
              <w:jc w:val="left"/>
              <w:rPr>
                <w:sz w:val="22"/>
                <w:szCs w:val="22"/>
                <w:lang w:val="en-US"/>
              </w:rPr>
            </w:pPr>
            <w:r w:rsidRPr="00681816">
              <w:rPr>
                <w:sz w:val="22"/>
                <w:szCs w:val="22"/>
                <w:lang w:val="en-US"/>
              </w:rPr>
              <w:t>First and Last Name of the Teacher</w:t>
            </w:r>
          </w:p>
        </w:tc>
        <w:tc>
          <w:tcPr>
            <w:tcW w:w="7087" w:type="dxa"/>
            <w:vAlign w:val="center"/>
          </w:tcPr>
          <w:p w:rsidR="00BA72EB" w:rsidRPr="00F5361B" w:rsidRDefault="0046089B" w:rsidP="00BA72EB">
            <w:pPr>
              <w:pStyle w:val="Odpowiedzi"/>
              <w:rPr>
                <w:color w:val="auto"/>
                <w:sz w:val="22"/>
              </w:rPr>
            </w:pPr>
            <w:r w:rsidRPr="0046089B">
              <w:rPr>
                <w:color w:val="auto"/>
                <w:sz w:val="22"/>
              </w:rPr>
              <w:t xml:space="preserve">dr hab. prof. UR Dominika Giżycka </w:t>
            </w:r>
            <w:bookmarkStart w:id="0" w:name="_GoBack"/>
            <w:bookmarkEnd w:id="0"/>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BA72EB"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BA72EB" w:rsidRPr="00576449" w:rsidRDefault="00BA72EB" w:rsidP="00BA72EB">
            <w:pPr>
              <w:pStyle w:val="centralniewrubryce"/>
              <w:spacing w:before="0" w:after="0"/>
              <w:rPr>
                <w:sz w:val="22"/>
                <w:szCs w:val="22"/>
              </w:rPr>
            </w:pPr>
            <w:r>
              <w:rPr>
                <w:sz w:val="22"/>
                <w:szCs w:val="22"/>
              </w:rPr>
              <w:t>18</w:t>
            </w:r>
          </w:p>
        </w:tc>
        <w:tc>
          <w:tcPr>
            <w:tcW w:w="974" w:type="dxa"/>
            <w:tcBorders>
              <w:top w:val="single" w:sz="4" w:space="0" w:color="auto"/>
              <w:left w:val="single" w:sz="4" w:space="0" w:color="auto"/>
              <w:bottom w:val="single" w:sz="4" w:space="0" w:color="auto"/>
              <w:right w:val="single" w:sz="4" w:space="0" w:color="auto"/>
            </w:tcBorders>
            <w:vAlign w:val="center"/>
          </w:tcPr>
          <w:p w:rsidR="00BA72EB" w:rsidRPr="00576449" w:rsidRDefault="00BA72EB" w:rsidP="00BA72EB">
            <w:pPr>
              <w:pStyle w:val="centralniewrubryce"/>
              <w:spacing w:before="0" w:after="0"/>
              <w:rPr>
                <w:sz w:val="22"/>
                <w:szCs w:val="22"/>
              </w:rPr>
            </w:pPr>
            <w:r>
              <w:rPr>
                <w:sz w:val="22"/>
                <w:szCs w:val="22"/>
              </w:rPr>
              <w:t>24</w:t>
            </w:r>
          </w:p>
        </w:tc>
        <w:tc>
          <w:tcPr>
            <w:tcW w:w="1390" w:type="dxa"/>
            <w:tcBorders>
              <w:top w:val="single" w:sz="4" w:space="0" w:color="auto"/>
              <w:left w:val="single" w:sz="4" w:space="0" w:color="auto"/>
              <w:bottom w:val="single" w:sz="4" w:space="0" w:color="auto"/>
              <w:right w:val="single" w:sz="4" w:space="0" w:color="auto"/>
            </w:tcBorders>
            <w:vAlign w:val="center"/>
          </w:tcPr>
          <w:p w:rsidR="00BA72EB" w:rsidRPr="00576449" w:rsidRDefault="00BA72EB" w:rsidP="00BA72EB">
            <w:pPr>
              <w:pStyle w:val="centralniewrubryce"/>
              <w:spacing w:before="0" w:after="0"/>
              <w:rPr>
                <w:sz w:val="22"/>
                <w:szCs w:val="22"/>
              </w:rPr>
            </w:pPr>
          </w:p>
        </w:tc>
        <w:tc>
          <w:tcPr>
            <w:tcW w:w="1194" w:type="dxa"/>
            <w:tcBorders>
              <w:top w:val="single" w:sz="4" w:space="0" w:color="auto"/>
              <w:left w:val="single" w:sz="4" w:space="0" w:color="auto"/>
              <w:bottom w:val="single" w:sz="4" w:space="0" w:color="auto"/>
              <w:right w:val="single" w:sz="4" w:space="0" w:color="auto"/>
            </w:tcBorders>
            <w:vAlign w:val="center"/>
          </w:tcPr>
          <w:p w:rsidR="00BA72EB" w:rsidRPr="00576449" w:rsidRDefault="00BA72EB" w:rsidP="00BA72EB">
            <w:pPr>
              <w:pStyle w:val="centralniewrubryce"/>
              <w:spacing w:before="0" w:after="0"/>
              <w:rPr>
                <w:sz w:val="22"/>
                <w:szCs w:val="22"/>
              </w:rPr>
            </w:pPr>
          </w:p>
        </w:tc>
        <w:tc>
          <w:tcPr>
            <w:tcW w:w="950" w:type="dxa"/>
            <w:tcBorders>
              <w:top w:val="single" w:sz="4" w:space="0" w:color="auto"/>
              <w:left w:val="single" w:sz="4" w:space="0" w:color="auto"/>
              <w:bottom w:val="single" w:sz="4" w:space="0" w:color="auto"/>
              <w:right w:val="single" w:sz="4" w:space="0" w:color="auto"/>
            </w:tcBorders>
            <w:vAlign w:val="center"/>
          </w:tcPr>
          <w:p w:rsidR="00BA72EB" w:rsidRPr="00576449" w:rsidRDefault="00BA72EB" w:rsidP="00BA72EB">
            <w:pPr>
              <w:pStyle w:val="centralniewrubryce"/>
              <w:spacing w:before="0" w:after="0"/>
              <w:rPr>
                <w:sz w:val="22"/>
                <w:szCs w:val="22"/>
              </w:rPr>
            </w:pPr>
            <w:r>
              <w:rPr>
                <w:sz w:val="22"/>
                <w:szCs w:val="22"/>
              </w:rPr>
              <w:t>6</w:t>
            </w:r>
          </w:p>
        </w:tc>
        <w:tc>
          <w:tcPr>
            <w:tcW w:w="520" w:type="dxa"/>
            <w:tcBorders>
              <w:top w:val="single" w:sz="4" w:space="0" w:color="auto"/>
              <w:left w:val="single" w:sz="4" w:space="0" w:color="auto"/>
              <w:bottom w:val="single" w:sz="4" w:space="0" w:color="auto"/>
              <w:right w:val="single" w:sz="4" w:space="0" w:color="auto"/>
            </w:tcBorders>
            <w:vAlign w:val="center"/>
          </w:tcPr>
          <w:p w:rsidR="00BA72EB" w:rsidRPr="00576449" w:rsidRDefault="00BA72EB" w:rsidP="00BA72EB">
            <w:pPr>
              <w:pStyle w:val="centralniewrubryce"/>
              <w:spacing w:before="0" w:after="0"/>
              <w:rPr>
                <w:sz w:val="22"/>
                <w:szCs w:val="22"/>
              </w:rPr>
            </w:pPr>
          </w:p>
        </w:tc>
        <w:tc>
          <w:tcPr>
            <w:tcW w:w="987" w:type="dxa"/>
            <w:tcBorders>
              <w:top w:val="single" w:sz="4" w:space="0" w:color="auto"/>
              <w:left w:val="single" w:sz="4" w:space="0" w:color="auto"/>
              <w:bottom w:val="single" w:sz="4" w:space="0" w:color="auto"/>
              <w:right w:val="single" w:sz="4" w:space="0" w:color="auto"/>
            </w:tcBorders>
            <w:vAlign w:val="center"/>
          </w:tcPr>
          <w:p w:rsidR="00BA72EB" w:rsidRPr="00576449" w:rsidRDefault="00BA72EB" w:rsidP="00BA72EB">
            <w:pPr>
              <w:pStyle w:val="centralniewrubryce"/>
              <w:spacing w:before="0" w:after="0"/>
              <w:rPr>
                <w:sz w:val="22"/>
                <w:szCs w:val="22"/>
              </w:rPr>
            </w:pPr>
          </w:p>
        </w:tc>
        <w:tc>
          <w:tcPr>
            <w:tcW w:w="1011" w:type="dxa"/>
            <w:tcBorders>
              <w:top w:val="single" w:sz="4" w:space="0" w:color="auto"/>
              <w:left w:val="single" w:sz="4" w:space="0" w:color="auto"/>
              <w:bottom w:val="single" w:sz="4" w:space="0" w:color="auto"/>
              <w:right w:val="single" w:sz="4" w:space="0" w:color="auto"/>
            </w:tcBorders>
            <w:vAlign w:val="center"/>
          </w:tcPr>
          <w:p w:rsidR="00BA72EB" w:rsidRPr="00576449" w:rsidRDefault="00BA72EB" w:rsidP="00BA72EB">
            <w:pPr>
              <w:pStyle w:val="centralniewrubryce"/>
              <w:spacing w:before="0" w:after="0"/>
              <w:rPr>
                <w:sz w:val="22"/>
                <w:szCs w:val="22"/>
              </w:rPr>
            </w:pPr>
          </w:p>
        </w:tc>
        <w:tc>
          <w:tcPr>
            <w:tcW w:w="1139" w:type="dxa"/>
            <w:tcBorders>
              <w:top w:val="single" w:sz="4" w:space="0" w:color="auto"/>
              <w:left w:val="single" w:sz="4" w:space="0" w:color="auto"/>
              <w:bottom w:val="single" w:sz="4" w:space="0" w:color="auto"/>
              <w:right w:val="single" w:sz="4" w:space="0" w:color="auto"/>
            </w:tcBorders>
            <w:vAlign w:val="center"/>
          </w:tcPr>
          <w:p w:rsidR="00BA72EB" w:rsidRPr="00576449" w:rsidRDefault="00BA72EB" w:rsidP="00BA72EB">
            <w:pPr>
              <w:pStyle w:val="centralniewrubryce"/>
              <w:spacing w:before="0" w:after="0"/>
              <w:rPr>
                <w:sz w:val="22"/>
                <w:szCs w:val="22"/>
              </w:rPr>
            </w:pPr>
            <w:r>
              <w:rPr>
                <w:sz w:val="22"/>
                <w:szCs w:val="22"/>
              </w:rPr>
              <w:t>5</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w:t>
      </w:r>
      <w:r w:rsidR="00B25704" w:rsidRPr="00BA72EB">
        <w:rPr>
          <w:smallCaps w:val="0"/>
          <w:sz w:val="22"/>
          <w:u w:val="single"/>
          <w:lang w:val="en-US"/>
        </w:rPr>
        <w:t>exam</w:t>
      </w:r>
      <w:r w:rsidR="00B25704" w:rsidRPr="00681816">
        <w:rPr>
          <w:b w:val="0"/>
          <w:smallCaps w:val="0"/>
          <w:sz w:val="22"/>
          <w:lang w:val="en-US"/>
        </w:rPr>
        <w:t xml:space="preserve">, </w:t>
      </w:r>
      <w:r w:rsidR="00B25704" w:rsidRPr="00BA72EB">
        <w:rPr>
          <w:b w:val="0"/>
          <w:smallCaps w:val="0"/>
          <w:sz w:val="22"/>
          <w:lang w:val="en-US"/>
        </w:rPr>
        <w:t xml:space="preserve">credit </w:t>
      </w:r>
      <w:r w:rsidR="002D135F" w:rsidRPr="00BA72EB">
        <w:rPr>
          <w:b w:val="0"/>
          <w:smallCaps w:val="0"/>
          <w:sz w:val="22"/>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BA72EB" w:rsidRPr="00BA72EB" w:rsidRDefault="00BA72EB" w:rsidP="00BA72EB">
      <w:pPr>
        <w:pStyle w:val="Punktygwne"/>
        <w:spacing w:after="0"/>
        <w:rPr>
          <w:b w:val="0"/>
          <w:smallCaps w:val="0"/>
          <w:sz w:val="22"/>
          <w:lang w:val="en-US"/>
        </w:rPr>
      </w:pPr>
      <w:proofErr w:type="gramStart"/>
      <w:r w:rsidRPr="00BA72EB">
        <w:rPr>
          <w:smallCaps w:val="0"/>
          <w:sz w:val="22"/>
          <w:lang w:val="en-US"/>
        </w:rPr>
        <w:t>lectures</w:t>
      </w:r>
      <w:proofErr w:type="gramEnd"/>
      <w:r w:rsidRPr="00BA72EB">
        <w:rPr>
          <w:b w:val="0"/>
          <w:smallCaps w:val="0"/>
          <w:sz w:val="22"/>
          <w:lang w:val="en-US"/>
        </w:rPr>
        <w:t xml:space="preserve"> - oral or written final exam</w:t>
      </w:r>
    </w:p>
    <w:p w:rsidR="00BA72EB" w:rsidRPr="00681816" w:rsidRDefault="00BA72EB" w:rsidP="00BA72EB">
      <w:pPr>
        <w:pStyle w:val="Punktygwne"/>
        <w:spacing w:before="0" w:after="0"/>
        <w:rPr>
          <w:b w:val="0"/>
          <w:smallCaps w:val="0"/>
          <w:sz w:val="22"/>
          <w:lang w:val="en-US"/>
        </w:rPr>
      </w:pPr>
      <w:proofErr w:type="gramStart"/>
      <w:r w:rsidRPr="00BA72EB">
        <w:rPr>
          <w:smallCaps w:val="0"/>
          <w:sz w:val="22"/>
          <w:lang w:val="en-US"/>
        </w:rPr>
        <w:t>classes</w:t>
      </w:r>
      <w:proofErr w:type="gramEnd"/>
      <w:r w:rsidRPr="00BA72EB">
        <w:rPr>
          <w:smallCaps w:val="0"/>
          <w:sz w:val="22"/>
          <w:lang w:val="en-US"/>
        </w:rPr>
        <w:t>, seminars</w:t>
      </w:r>
      <w:r w:rsidRPr="00BA72EB">
        <w:rPr>
          <w:b w:val="0"/>
          <w:smallCaps w:val="0"/>
          <w:sz w:val="22"/>
          <w:lang w:val="en-US"/>
        </w:rPr>
        <w:t xml:space="preserve"> - credit with grade including: student's skills, attendance, grades from partial tests</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46089B" w:rsidTr="00DC6687">
        <w:tc>
          <w:tcPr>
            <w:tcW w:w="9778" w:type="dxa"/>
          </w:tcPr>
          <w:p w:rsidR="0020390E" w:rsidRPr="00681816" w:rsidRDefault="00BA72EB" w:rsidP="007A0834">
            <w:pPr>
              <w:pStyle w:val="a8"/>
              <w:rPr>
                <w:rFonts w:ascii="Times New Roman" w:hAnsi="Times New Roman" w:cs="Times New Roman"/>
                <w:lang w:val="en-US"/>
              </w:rPr>
            </w:pPr>
            <w:r w:rsidRPr="00BA72EB">
              <w:rPr>
                <w:rFonts w:ascii="Times New Roman" w:hAnsi="Times New Roman" w:cs="Times New Roman"/>
                <w:lang w:val="en-US"/>
              </w:rPr>
              <w:t>Knowledge of biology and chemistry at the extended level</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BA72EB" w:rsidRDefault="00BF2EB2" w:rsidP="00BF2EB2">
      <w:pPr>
        <w:pStyle w:val="Podpunkty"/>
        <w:ind w:left="0"/>
        <w:rPr>
          <w:b w:val="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BA72EB" w:rsidRPr="0046089B" w:rsidTr="00BA72EB">
        <w:tc>
          <w:tcPr>
            <w:tcW w:w="659" w:type="dxa"/>
            <w:vAlign w:val="center"/>
          </w:tcPr>
          <w:p w:rsidR="00BA72EB" w:rsidRPr="00681816" w:rsidRDefault="00BA72EB" w:rsidP="00BA72EB">
            <w:pPr>
              <w:pStyle w:val="Podpunkty"/>
              <w:spacing w:before="40" w:after="40"/>
              <w:ind w:left="0"/>
              <w:jc w:val="left"/>
              <w:rPr>
                <w:b w:val="0"/>
                <w:szCs w:val="22"/>
              </w:rPr>
            </w:pPr>
            <w:r w:rsidRPr="00681816">
              <w:rPr>
                <w:b w:val="0"/>
                <w:szCs w:val="22"/>
              </w:rPr>
              <w:t xml:space="preserve">C1 </w:t>
            </w:r>
          </w:p>
        </w:tc>
        <w:tc>
          <w:tcPr>
            <w:tcW w:w="8403" w:type="dxa"/>
          </w:tcPr>
          <w:p w:rsidR="00BA72EB" w:rsidRPr="00C36321" w:rsidRDefault="00BA72EB" w:rsidP="00BA72EB">
            <w:pPr>
              <w:rPr>
                <w:rFonts w:ascii="Times New Roman" w:hAnsi="Times New Roman" w:cs="Times New Roman"/>
                <w:lang w:val="en-US"/>
              </w:rPr>
            </w:pPr>
            <w:r w:rsidRPr="00C36321">
              <w:rPr>
                <w:rFonts w:ascii="Times New Roman" w:hAnsi="Times New Roman" w:cs="Times New Roman"/>
                <w:lang w:val="en-US"/>
              </w:rPr>
              <w:t>Ability to classify bacteria, viruses, fungi and parasites taking into account their pathogenicity and microbiological diagnostics.</w:t>
            </w:r>
          </w:p>
        </w:tc>
      </w:tr>
      <w:tr w:rsidR="00BA72EB" w:rsidRPr="0046089B" w:rsidTr="00BA72EB">
        <w:tc>
          <w:tcPr>
            <w:tcW w:w="659" w:type="dxa"/>
            <w:vAlign w:val="center"/>
          </w:tcPr>
          <w:p w:rsidR="00BA72EB" w:rsidRPr="00681816" w:rsidRDefault="00BA72EB" w:rsidP="00BA72EB">
            <w:pPr>
              <w:pStyle w:val="Cele"/>
              <w:spacing w:before="40" w:after="40"/>
              <w:ind w:left="0" w:firstLine="0"/>
              <w:jc w:val="left"/>
              <w:rPr>
                <w:sz w:val="22"/>
                <w:szCs w:val="22"/>
              </w:rPr>
            </w:pPr>
            <w:r w:rsidRPr="00681816">
              <w:rPr>
                <w:sz w:val="22"/>
                <w:szCs w:val="22"/>
              </w:rPr>
              <w:t>C2</w:t>
            </w:r>
          </w:p>
        </w:tc>
        <w:tc>
          <w:tcPr>
            <w:tcW w:w="8403" w:type="dxa"/>
          </w:tcPr>
          <w:p w:rsidR="00BA72EB" w:rsidRPr="00C36321" w:rsidRDefault="00BA72EB" w:rsidP="00BA72EB">
            <w:pPr>
              <w:rPr>
                <w:rFonts w:ascii="Times New Roman" w:hAnsi="Times New Roman" w:cs="Times New Roman"/>
                <w:lang w:val="en-US"/>
              </w:rPr>
            </w:pPr>
            <w:r w:rsidRPr="00C36321">
              <w:rPr>
                <w:rFonts w:ascii="Times New Roman" w:hAnsi="Times New Roman" w:cs="Times New Roman"/>
                <w:lang w:val="en-US"/>
              </w:rPr>
              <w:t>Understanding the forms and mechanisms of interaction in the microbial-host system.</w:t>
            </w:r>
          </w:p>
        </w:tc>
      </w:tr>
      <w:tr w:rsidR="00BA72EB" w:rsidRPr="0046089B" w:rsidTr="00BA72EB">
        <w:tc>
          <w:tcPr>
            <w:tcW w:w="659" w:type="dxa"/>
            <w:vAlign w:val="center"/>
          </w:tcPr>
          <w:p w:rsidR="00BA72EB" w:rsidRPr="00681816" w:rsidRDefault="00BA72EB" w:rsidP="00BA72EB">
            <w:pPr>
              <w:pStyle w:val="Podpunkty"/>
              <w:spacing w:before="40" w:after="40"/>
              <w:ind w:left="0"/>
              <w:jc w:val="left"/>
              <w:rPr>
                <w:b w:val="0"/>
                <w:szCs w:val="22"/>
              </w:rPr>
            </w:pPr>
            <w:r w:rsidRPr="00681816">
              <w:rPr>
                <w:b w:val="0"/>
                <w:szCs w:val="22"/>
              </w:rPr>
              <w:t>C3</w:t>
            </w:r>
          </w:p>
        </w:tc>
        <w:tc>
          <w:tcPr>
            <w:tcW w:w="8403" w:type="dxa"/>
          </w:tcPr>
          <w:p w:rsidR="00BA72EB" w:rsidRPr="00C36321" w:rsidRDefault="00BA72EB" w:rsidP="00BA72EB">
            <w:pPr>
              <w:rPr>
                <w:rFonts w:ascii="Times New Roman" w:hAnsi="Times New Roman" w:cs="Times New Roman"/>
                <w:lang w:val="en-US"/>
              </w:rPr>
            </w:pPr>
            <w:r w:rsidRPr="00C36321">
              <w:rPr>
                <w:rFonts w:ascii="Times New Roman" w:hAnsi="Times New Roman" w:cs="Times New Roman"/>
                <w:lang w:val="en-US"/>
              </w:rPr>
              <w:t xml:space="preserve">The correct diagnosis of </w:t>
            </w:r>
            <w:proofErr w:type="spellStart"/>
            <w:r w:rsidRPr="00C36321">
              <w:rPr>
                <w:rFonts w:ascii="Times New Roman" w:hAnsi="Times New Roman" w:cs="Times New Roman"/>
                <w:lang w:val="en-US"/>
              </w:rPr>
              <w:t>etiopathogenesis</w:t>
            </w:r>
            <w:proofErr w:type="spellEnd"/>
            <w:r w:rsidRPr="00C36321">
              <w:rPr>
                <w:rFonts w:ascii="Times New Roman" w:hAnsi="Times New Roman" w:cs="Times New Roman"/>
                <w:lang w:val="en-US"/>
              </w:rPr>
              <w:t>, epidemiology of infections.</w:t>
            </w:r>
          </w:p>
        </w:tc>
      </w:tr>
      <w:tr w:rsidR="00BA72EB" w:rsidRPr="0046089B" w:rsidTr="00BA72EB">
        <w:tc>
          <w:tcPr>
            <w:tcW w:w="659" w:type="dxa"/>
            <w:vAlign w:val="center"/>
          </w:tcPr>
          <w:p w:rsidR="00BA72EB" w:rsidRPr="00681816" w:rsidRDefault="00BA72EB" w:rsidP="00BA72EB">
            <w:pPr>
              <w:pStyle w:val="Podpunkty"/>
              <w:spacing w:before="40" w:after="40"/>
              <w:ind w:left="0"/>
              <w:jc w:val="left"/>
              <w:rPr>
                <w:b w:val="0"/>
                <w:szCs w:val="22"/>
              </w:rPr>
            </w:pPr>
            <w:r w:rsidRPr="00681816">
              <w:rPr>
                <w:b w:val="0"/>
                <w:szCs w:val="22"/>
              </w:rPr>
              <w:t>C4</w:t>
            </w:r>
          </w:p>
        </w:tc>
        <w:tc>
          <w:tcPr>
            <w:tcW w:w="8403" w:type="dxa"/>
          </w:tcPr>
          <w:p w:rsidR="00BA72EB" w:rsidRPr="00C36321" w:rsidRDefault="00BA72EB" w:rsidP="00BA72EB">
            <w:pPr>
              <w:rPr>
                <w:rFonts w:ascii="Times New Roman" w:hAnsi="Times New Roman" w:cs="Times New Roman"/>
                <w:lang w:val="en-US"/>
              </w:rPr>
            </w:pPr>
            <w:r w:rsidRPr="00C36321">
              <w:rPr>
                <w:rFonts w:ascii="Times New Roman" w:hAnsi="Times New Roman" w:cs="Times New Roman"/>
                <w:lang w:val="en-US"/>
              </w:rPr>
              <w:t>Familiarization with disinfection and sterilization processes with the concept of asepsis in the aspect of the problem of nosocomial infections.</w:t>
            </w:r>
          </w:p>
        </w:tc>
      </w:tr>
      <w:tr w:rsidR="00BA72EB" w:rsidRPr="0046089B" w:rsidTr="00BA72EB">
        <w:tc>
          <w:tcPr>
            <w:tcW w:w="659" w:type="dxa"/>
            <w:vAlign w:val="center"/>
          </w:tcPr>
          <w:p w:rsidR="00BA72EB" w:rsidRPr="00681816" w:rsidRDefault="00BA72EB" w:rsidP="00BA72EB">
            <w:pPr>
              <w:pStyle w:val="Podpunkty"/>
              <w:spacing w:before="40" w:after="40"/>
              <w:ind w:left="0"/>
              <w:jc w:val="left"/>
              <w:rPr>
                <w:b w:val="0"/>
                <w:szCs w:val="22"/>
              </w:rPr>
            </w:pPr>
            <w:r w:rsidRPr="00681816">
              <w:rPr>
                <w:b w:val="0"/>
                <w:szCs w:val="22"/>
              </w:rPr>
              <w:t>C5</w:t>
            </w:r>
          </w:p>
        </w:tc>
        <w:tc>
          <w:tcPr>
            <w:tcW w:w="8403" w:type="dxa"/>
          </w:tcPr>
          <w:p w:rsidR="00BA72EB" w:rsidRPr="00C36321" w:rsidRDefault="00BA72EB" w:rsidP="00BA72EB">
            <w:pPr>
              <w:rPr>
                <w:rFonts w:ascii="Times New Roman" w:hAnsi="Times New Roman" w:cs="Times New Roman"/>
                <w:lang w:val="en-US"/>
              </w:rPr>
            </w:pPr>
            <w:r w:rsidRPr="00C36321">
              <w:rPr>
                <w:rFonts w:ascii="Times New Roman" w:hAnsi="Times New Roman" w:cs="Times New Roman"/>
                <w:lang w:val="en-US"/>
              </w:rPr>
              <w:t>Acquainting with the possibilities of prophylaxis and treatment of infectious diseases. The correct selection of antibiotics depending on the microorganism. Teaching the principles of rational chemotherapy</w:t>
            </w:r>
          </w:p>
        </w:tc>
      </w:tr>
      <w:tr w:rsidR="00BA72EB" w:rsidRPr="0046089B" w:rsidTr="00BA72EB">
        <w:tc>
          <w:tcPr>
            <w:tcW w:w="659" w:type="dxa"/>
            <w:vAlign w:val="center"/>
          </w:tcPr>
          <w:p w:rsidR="00BA72EB" w:rsidRPr="00681816" w:rsidRDefault="00BA72EB" w:rsidP="00BA72EB">
            <w:pPr>
              <w:pStyle w:val="Podpunkty"/>
              <w:spacing w:before="40" w:after="40"/>
              <w:ind w:left="0"/>
              <w:jc w:val="left"/>
              <w:rPr>
                <w:b w:val="0"/>
                <w:szCs w:val="22"/>
              </w:rPr>
            </w:pPr>
            <w:r>
              <w:rPr>
                <w:b w:val="0"/>
                <w:szCs w:val="22"/>
              </w:rPr>
              <w:t>C6</w:t>
            </w:r>
          </w:p>
        </w:tc>
        <w:tc>
          <w:tcPr>
            <w:tcW w:w="8403" w:type="dxa"/>
          </w:tcPr>
          <w:p w:rsidR="00BA72EB" w:rsidRPr="00C36321" w:rsidRDefault="00BA72EB" w:rsidP="00BA72EB">
            <w:pPr>
              <w:rPr>
                <w:rFonts w:ascii="Times New Roman" w:hAnsi="Times New Roman" w:cs="Times New Roman"/>
                <w:lang w:val="en-US"/>
              </w:rPr>
            </w:pPr>
            <w:r w:rsidRPr="00C36321">
              <w:rPr>
                <w:rFonts w:ascii="Times New Roman" w:hAnsi="Times New Roman" w:cs="Times New Roman"/>
                <w:lang w:val="en-US"/>
              </w:rPr>
              <w:t>Knowledge of algorithms for diagnostic procedures in bacterial, viral and fungal infections and the ability to use this knowledge to commission appropriate microbiological tests</w:t>
            </w:r>
          </w:p>
        </w:tc>
      </w:tr>
      <w:tr w:rsidR="00BA72EB" w:rsidRPr="0046089B" w:rsidTr="00BA72EB">
        <w:tc>
          <w:tcPr>
            <w:tcW w:w="659" w:type="dxa"/>
            <w:vAlign w:val="center"/>
          </w:tcPr>
          <w:p w:rsidR="00BA72EB" w:rsidRPr="00681816" w:rsidRDefault="00BA72EB" w:rsidP="00BA72EB">
            <w:pPr>
              <w:pStyle w:val="Podpunkty"/>
              <w:spacing w:before="40" w:after="40"/>
              <w:ind w:left="0"/>
              <w:jc w:val="left"/>
              <w:rPr>
                <w:b w:val="0"/>
                <w:szCs w:val="22"/>
              </w:rPr>
            </w:pPr>
            <w:r>
              <w:rPr>
                <w:b w:val="0"/>
                <w:szCs w:val="22"/>
              </w:rPr>
              <w:t>C7</w:t>
            </w:r>
          </w:p>
        </w:tc>
        <w:tc>
          <w:tcPr>
            <w:tcW w:w="8403" w:type="dxa"/>
          </w:tcPr>
          <w:p w:rsidR="00BA72EB" w:rsidRPr="00C36321" w:rsidRDefault="00BA72EB" w:rsidP="00BA72EB">
            <w:pPr>
              <w:rPr>
                <w:lang w:val="en-US"/>
              </w:rPr>
            </w:pPr>
            <w:r w:rsidRPr="00C36321">
              <w:rPr>
                <w:rFonts w:ascii="Times New Roman" w:hAnsi="Times New Roman" w:cs="Times New Roman"/>
                <w:lang w:val="en-US"/>
              </w:rPr>
              <w:t>Knowledge of algorithms for diagnostic procedures in parasitic infections and the ability to use this knowledge to commission appropriate parasitological tests</w:t>
            </w:r>
          </w:p>
        </w:tc>
      </w:tr>
    </w:tbl>
    <w:p w:rsidR="001B5CF4"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BA72EB" w:rsidRPr="0046089B" w:rsidTr="00DC6687">
        <w:tc>
          <w:tcPr>
            <w:tcW w:w="1210" w:type="dxa"/>
          </w:tcPr>
          <w:p w:rsidR="00BA72EB" w:rsidRPr="00681816" w:rsidRDefault="00BA72EB" w:rsidP="00BA72EB">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BA72EB" w:rsidRPr="00681816" w:rsidRDefault="00BA72EB" w:rsidP="00BA72EB">
            <w:pPr>
              <w:pStyle w:val="Punktygwne"/>
              <w:spacing w:before="0" w:after="0"/>
              <w:rPr>
                <w:b w:val="0"/>
                <w:i/>
                <w:smallCaps w:val="0"/>
                <w:sz w:val="22"/>
                <w:lang w:val="en-US"/>
              </w:rPr>
            </w:pPr>
          </w:p>
        </w:tc>
        <w:tc>
          <w:tcPr>
            <w:tcW w:w="6474" w:type="dxa"/>
          </w:tcPr>
          <w:p w:rsidR="00BA72EB" w:rsidRPr="00681816" w:rsidRDefault="00BA72EB" w:rsidP="00BA72EB">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BA72EB" w:rsidRPr="00681816" w:rsidRDefault="00BA72EB" w:rsidP="00BA72EB">
            <w:pPr>
              <w:pStyle w:val="Punktygwne"/>
              <w:spacing w:before="0" w:after="0"/>
              <w:rPr>
                <w:b w:val="0"/>
                <w:smallCaps w:val="0"/>
                <w:sz w:val="22"/>
                <w:lang w:val="en-US"/>
              </w:rPr>
            </w:pPr>
            <w:r w:rsidRPr="006B6700">
              <w:rPr>
                <w:b w:val="0"/>
                <w:smallCaps w:val="0"/>
                <w:sz w:val="22"/>
                <w:lang w:val="en-US"/>
              </w:rPr>
              <w:t>Reference to directional effects (KEK)</w:t>
            </w:r>
          </w:p>
        </w:tc>
      </w:tr>
      <w:tr w:rsidR="00BA72EB" w:rsidRPr="00681816" w:rsidTr="00DC6687">
        <w:tc>
          <w:tcPr>
            <w:tcW w:w="1210" w:type="dxa"/>
          </w:tcPr>
          <w:p w:rsidR="00BA72EB" w:rsidRPr="00576449" w:rsidRDefault="00BA72EB" w:rsidP="00BA72EB">
            <w:pPr>
              <w:pStyle w:val="Punktygwne"/>
              <w:spacing w:before="0" w:after="0"/>
              <w:rPr>
                <w:b w:val="0"/>
                <w:smallCaps w:val="0"/>
                <w:sz w:val="22"/>
              </w:rPr>
            </w:pPr>
            <w:r>
              <w:rPr>
                <w:b w:val="0"/>
                <w:smallCaps w:val="0"/>
                <w:sz w:val="22"/>
              </w:rPr>
              <w:t>EK</w:t>
            </w:r>
            <w:r>
              <w:rPr>
                <w:b w:val="0"/>
                <w:smallCaps w:val="0"/>
                <w:sz w:val="22"/>
              </w:rPr>
              <w:softHyphen/>
              <w:t>_01</w:t>
            </w:r>
          </w:p>
        </w:tc>
        <w:tc>
          <w:tcPr>
            <w:tcW w:w="6474" w:type="dxa"/>
          </w:tcPr>
          <w:p w:rsidR="00BA72EB" w:rsidRPr="00C36321" w:rsidRDefault="00BA72EB" w:rsidP="00BA72EB">
            <w:pPr>
              <w:rPr>
                <w:rFonts w:ascii="Times New Roman" w:hAnsi="Times New Roman" w:cs="Times New Roman"/>
                <w:lang w:val="en-US"/>
              </w:rPr>
            </w:pPr>
            <w:r w:rsidRPr="00C36321">
              <w:rPr>
                <w:rFonts w:ascii="Times New Roman" w:hAnsi="Times New Roman" w:cs="Times New Roman"/>
                <w:lang w:val="en-US"/>
              </w:rPr>
              <w:t>He knows the symptoms of iatrogenic infections, the ways of their spread and pathogens causing changes in individual organs</w:t>
            </w:r>
          </w:p>
        </w:tc>
        <w:tc>
          <w:tcPr>
            <w:tcW w:w="1270" w:type="dxa"/>
          </w:tcPr>
          <w:p w:rsidR="00BA72EB" w:rsidRPr="00576449" w:rsidRDefault="00BA72EB" w:rsidP="00BA72EB">
            <w:pPr>
              <w:pStyle w:val="Punktygwne"/>
              <w:spacing w:before="0" w:after="0"/>
              <w:rPr>
                <w:b w:val="0"/>
                <w:smallCaps w:val="0"/>
                <w:sz w:val="22"/>
              </w:rPr>
            </w:pPr>
            <w:r w:rsidRPr="00C36321">
              <w:rPr>
                <w:b w:val="0"/>
                <w:smallCaps w:val="0"/>
                <w:sz w:val="22"/>
                <w:lang w:val="en-US"/>
              </w:rPr>
              <w:t xml:space="preserve"> </w:t>
            </w:r>
            <w:r w:rsidRPr="00576449">
              <w:rPr>
                <w:b w:val="0"/>
                <w:smallCaps w:val="0"/>
                <w:sz w:val="22"/>
              </w:rPr>
              <w:t>C.W.17</w:t>
            </w:r>
          </w:p>
        </w:tc>
      </w:tr>
      <w:tr w:rsidR="00BA72EB" w:rsidRPr="00681816" w:rsidTr="00DC6687">
        <w:tc>
          <w:tcPr>
            <w:tcW w:w="1210" w:type="dxa"/>
          </w:tcPr>
          <w:p w:rsidR="00BA72EB" w:rsidRPr="00576449" w:rsidRDefault="00BA72EB" w:rsidP="00BA72EB">
            <w:pPr>
              <w:pStyle w:val="Punktygwne"/>
              <w:spacing w:before="0" w:after="0"/>
              <w:rPr>
                <w:b w:val="0"/>
                <w:smallCaps w:val="0"/>
                <w:sz w:val="22"/>
              </w:rPr>
            </w:pPr>
            <w:r>
              <w:rPr>
                <w:b w:val="0"/>
                <w:smallCaps w:val="0"/>
                <w:sz w:val="22"/>
              </w:rPr>
              <w:t>EK</w:t>
            </w:r>
            <w:r>
              <w:rPr>
                <w:b w:val="0"/>
                <w:smallCaps w:val="0"/>
                <w:sz w:val="22"/>
              </w:rPr>
              <w:softHyphen/>
              <w:t>_02</w:t>
            </w:r>
          </w:p>
        </w:tc>
        <w:tc>
          <w:tcPr>
            <w:tcW w:w="6474" w:type="dxa"/>
          </w:tcPr>
          <w:p w:rsidR="00BA72EB" w:rsidRPr="00C36321" w:rsidRDefault="00BA72EB" w:rsidP="00BA72EB">
            <w:pPr>
              <w:rPr>
                <w:rFonts w:ascii="Times New Roman" w:hAnsi="Times New Roman" w:cs="Times New Roman"/>
                <w:lang w:val="en-US"/>
              </w:rPr>
            </w:pPr>
            <w:r w:rsidRPr="00C36321">
              <w:rPr>
                <w:rFonts w:ascii="Times New Roman" w:hAnsi="Times New Roman" w:cs="Times New Roman"/>
                <w:lang w:val="en-US"/>
              </w:rPr>
              <w:t>He knows invasive forms or stages of development for selected parasitic protozoa, helminths and arthropods,</w:t>
            </w:r>
          </w:p>
        </w:tc>
        <w:tc>
          <w:tcPr>
            <w:tcW w:w="1270" w:type="dxa"/>
          </w:tcPr>
          <w:p w:rsidR="00BA72EB" w:rsidRPr="00576449" w:rsidRDefault="00BA72EB" w:rsidP="00BA72EB">
            <w:pPr>
              <w:pStyle w:val="Punktygwne"/>
              <w:spacing w:before="0" w:after="0"/>
              <w:rPr>
                <w:b w:val="0"/>
                <w:smallCaps w:val="0"/>
                <w:sz w:val="22"/>
              </w:rPr>
            </w:pPr>
            <w:r w:rsidRPr="00576449">
              <w:rPr>
                <w:b w:val="0"/>
                <w:smallCaps w:val="0"/>
                <w:sz w:val="22"/>
              </w:rPr>
              <w:t>C.W.15</w:t>
            </w:r>
          </w:p>
          <w:p w:rsidR="00BA72EB" w:rsidRPr="00576449" w:rsidRDefault="00BA72EB" w:rsidP="00BA72EB">
            <w:pPr>
              <w:pStyle w:val="Punktygwne"/>
              <w:spacing w:before="0" w:after="0"/>
              <w:rPr>
                <w:b w:val="0"/>
                <w:smallCaps w:val="0"/>
                <w:sz w:val="22"/>
              </w:rPr>
            </w:pPr>
          </w:p>
        </w:tc>
      </w:tr>
      <w:tr w:rsidR="00BA72EB" w:rsidRPr="00681816" w:rsidTr="00DC6687">
        <w:tc>
          <w:tcPr>
            <w:tcW w:w="1210" w:type="dxa"/>
          </w:tcPr>
          <w:p w:rsidR="00BA72EB" w:rsidRPr="00576449" w:rsidRDefault="00BA72EB" w:rsidP="00BA72EB">
            <w:pPr>
              <w:pStyle w:val="Punktygwne"/>
              <w:spacing w:before="0" w:after="0"/>
              <w:rPr>
                <w:b w:val="0"/>
                <w:smallCaps w:val="0"/>
                <w:sz w:val="22"/>
              </w:rPr>
            </w:pPr>
            <w:r>
              <w:rPr>
                <w:b w:val="0"/>
                <w:smallCaps w:val="0"/>
                <w:sz w:val="22"/>
              </w:rPr>
              <w:t>EK</w:t>
            </w:r>
            <w:r>
              <w:rPr>
                <w:b w:val="0"/>
                <w:smallCaps w:val="0"/>
                <w:sz w:val="22"/>
              </w:rPr>
              <w:softHyphen/>
              <w:t>_03</w:t>
            </w:r>
          </w:p>
        </w:tc>
        <w:tc>
          <w:tcPr>
            <w:tcW w:w="6474" w:type="dxa"/>
          </w:tcPr>
          <w:p w:rsidR="00BA72EB" w:rsidRPr="00C36321" w:rsidRDefault="00BA72EB" w:rsidP="00BA72EB">
            <w:pPr>
              <w:rPr>
                <w:rFonts w:ascii="Times New Roman" w:hAnsi="Times New Roman" w:cs="Times New Roman"/>
                <w:lang w:val="en-US"/>
              </w:rPr>
            </w:pPr>
            <w:r w:rsidRPr="00C36321">
              <w:rPr>
                <w:rFonts w:ascii="Times New Roman" w:hAnsi="Times New Roman" w:cs="Times New Roman"/>
                <w:lang w:val="en-US"/>
              </w:rPr>
              <w:t>He discusses the principle of the parasite-host system and knows the basic disease symptoms caused by parasites</w:t>
            </w:r>
          </w:p>
        </w:tc>
        <w:tc>
          <w:tcPr>
            <w:tcW w:w="1270" w:type="dxa"/>
          </w:tcPr>
          <w:p w:rsidR="00BA72EB" w:rsidRPr="00576449" w:rsidRDefault="00BA72EB" w:rsidP="00BA72EB">
            <w:pPr>
              <w:pStyle w:val="Punktygwne"/>
              <w:spacing w:before="0" w:after="0"/>
              <w:rPr>
                <w:b w:val="0"/>
                <w:smallCaps w:val="0"/>
                <w:sz w:val="22"/>
              </w:rPr>
            </w:pPr>
            <w:r w:rsidRPr="00576449">
              <w:rPr>
                <w:b w:val="0"/>
                <w:smallCaps w:val="0"/>
                <w:sz w:val="22"/>
              </w:rPr>
              <w:t>C.W.16</w:t>
            </w:r>
          </w:p>
        </w:tc>
      </w:tr>
      <w:tr w:rsidR="00BA72EB" w:rsidRPr="00681816" w:rsidTr="00DC6687">
        <w:tc>
          <w:tcPr>
            <w:tcW w:w="1210" w:type="dxa"/>
          </w:tcPr>
          <w:p w:rsidR="00BA72EB" w:rsidRPr="00576449" w:rsidRDefault="00BA72EB" w:rsidP="00BA72EB">
            <w:pPr>
              <w:pStyle w:val="Punktygwne"/>
              <w:spacing w:before="0" w:after="0"/>
              <w:rPr>
                <w:b w:val="0"/>
                <w:smallCaps w:val="0"/>
                <w:sz w:val="22"/>
              </w:rPr>
            </w:pPr>
            <w:r>
              <w:rPr>
                <w:b w:val="0"/>
                <w:smallCaps w:val="0"/>
                <w:sz w:val="22"/>
              </w:rPr>
              <w:t>EK</w:t>
            </w:r>
            <w:r>
              <w:rPr>
                <w:b w:val="0"/>
                <w:smallCaps w:val="0"/>
                <w:sz w:val="22"/>
              </w:rPr>
              <w:softHyphen/>
              <w:t>_04</w:t>
            </w:r>
          </w:p>
        </w:tc>
        <w:tc>
          <w:tcPr>
            <w:tcW w:w="6474" w:type="dxa"/>
          </w:tcPr>
          <w:p w:rsidR="00BA72EB" w:rsidRPr="00C36321" w:rsidRDefault="00BA72EB" w:rsidP="00BA72EB">
            <w:pPr>
              <w:rPr>
                <w:rFonts w:ascii="Times New Roman" w:hAnsi="Times New Roman" w:cs="Times New Roman"/>
                <w:lang w:val="en-US"/>
              </w:rPr>
            </w:pPr>
            <w:r w:rsidRPr="00C36321">
              <w:rPr>
                <w:rFonts w:ascii="Times New Roman" w:hAnsi="Times New Roman" w:cs="Times New Roman"/>
                <w:lang w:val="en-US"/>
              </w:rPr>
              <w:t>He knows and understands the basics of microbiological and parasitological diagnostics</w:t>
            </w:r>
          </w:p>
        </w:tc>
        <w:tc>
          <w:tcPr>
            <w:tcW w:w="1270" w:type="dxa"/>
          </w:tcPr>
          <w:p w:rsidR="00BA72EB" w:rsidRPr="00576449" w:rsidRDefault="00BA72EB" w:rsidP="00BA72EB">
            <w:pPr>
              <w:pStyle w:val="Punktygwne"/>
              <w:spacing w:before="0" w:after="0"/>
              <w:rPr>
                <w:b w:val="0"/>
                <w:smallCaps w:val="0"/>
                <w:sz w:val="22"/>
              </w:rPr>
            </w:pPr>
            <w:r w:rsidRPr="00576449">
              <w:rPr>
                <w:b w:val="0"/>
                <w:smallCaps w:val="0"/>
                <w:sz w:val="22"/>
              </w:rPr>
              <w:t>C.W.18</w:t>
            </w:r>
          </w:p>
        </w:tc>
      </w:tr>
      <w:tr w:rsidR="00BA72EB" w:rsidRPr="00681816" w:rsidTr="00DC6687">
        <w:tc>
          <w:tcPr>
            <w:tcW w:w="1210" w:type="dxa"/>
          </w:tcPr>
          <w:p w:rsidR="00BA72EB" w:rsidRPr="00576449" w:rsidRDefault="00BA72EB" w:rsidP="00BA72EB">
            <w:pPr>
              <w:pStyle w:val="Punktygwne"/>
              <w:spacing w:before="0" w:after="0"/>
              <w:rPr>
                <w:b w:val="0"/>
                <w:smallCaps w:val="0"/>
                <w:sz w:val="22"/>
              </w:rPr>
            </w:pPr>
            <w:r>
              <w:rPr>
                <w:b w:val="0"/>
                <w:smallCaps w:val="0"/>
                <w:sz w:val="22"/>
              </w:rPr>
              <w:t>EK</w:t>
            </w:r>
            <w:r>
              <w:rPr>
                <w:b w:val="0"/>
                <w:smallCaps w:val="0"/>
                <w:sz w:val="22"/>
              </w:rPr>
              <w:softHyphen/>
              <w:t>_05</w:t>
            </w:r>
          </w:p>
        </w:tc>
        <w:tc>
          <w:tcPr>
            <w:tcW w:w="6474" w:type="dxa"/>
          </w:tcPr>
          <w:p w:rsidR="00BA72EB" w:rsidRPr="00C36321" w:rsidRDefault="00BA72EB" w:rsidP="00BA72EB">
            <w:pPr>
              <w:rPr>
                <w:rFonts w:ascii="Times New Roman" w:hAnsi="Times New Roman" w:cs="Times New Roman"/>
                <w:lang w:val="en-US"/>
              </w:rPr>
            </w:pPr>
            <w:r w:rsidRPr="00C36321">
              <w:rPr>
                <w:rFonts w:ascii="Times New Roman" w:hAnsi="Times New Roman" w:cs="Times New Roman"/>
                <w:lang w:val="en-US"/>
              </w:rPr>
              <w:t>Recognizes the most common human parasites on the basis of their structure, life cycles and disease symptoms</w:t>
            </w:r>
          </w:p>
        </w:tc>
        <w:tc>
          <w:tcPr>
            <w:tcW w:w="1270" w:type="dxa"/>
          </w:tcPr>
          <w:p w:rsidR="00BA72EB" w:rsidRPr="00576449" w:rsidRDefault="00BA72EB" w:rsidP="00BA72EB">
            <w:pPr>
              <w:pStyle w:val="Punktygwne"/>
              <w:spacing w:before="0" w:after="0"/>
              <w:rPr>
                <w:b w:val="0"/>
                <w:smallCaps w:val="0"/>
                <w:sz w:val="22"/>
              </w:rPr>
            </w:pPr>
            <w:r w:rsidRPr="00576449">
              <w:rPr>
                <w:b w:val="0"/>
                <w:smallCaps w:val="0"/>
                <w:sz w:val="22"/>
              </w:rPr>
              <w:t>C.U.7</w:t>
            </w:r>
          </w:p>
        </w:tc>
      </w:tr>
      <w:tr w:rsidR="00BA72EB" w:rsidRPr="00681816" w:rsidTr="00DC6687">
        <w:tc>
          <w:tcPr>
            <w:tcW w:w="1210" w:type="dxa"/>
          </w:tcPr>
          <w:p w:rsidR="00BA72EB" w:rsidRPr="00576449" w:rsidRDefault="00BA72EB" w:rsidP="00BA72EB">
            <w:pPr>
              <w:pStyle w:val="Punktygwne"/>
              <w:spacing w:before="0" w:after="0"/>
              <w:rPr>
                <w:b w:val="0"/>
                <w:smallCaps w:val="0"/>
                <w:sz w:val="22"/>
              </w:rPr>
            </w:pPr>
            <w:r>
              <w:rPr>
                <w:b w:val="0"/>
                <w:smallCaps w:val="0"/>
                <w:sz w:val="22"/>
              </w:rPr>
              <w:t>EK</w:t>
            </w:r>
            <w:r>
              <w:rPr>
                <w:b w:val="0"/>
                <w:smallCaps w:val="0"/>
                <w:sz w:val="22"/>
              </w:rPr>
              <w:softHyphen/>
              <w:t>_06</w:t>
            </w:r>
          </w:p>
        </w:tc>
        <w:tc>
          <w:tcPr>
            <w:tcW w:w="6474" w:type="dxa"/>
          </w:tcPr>
          <w:p w:rsidR="00BA72EB" w:rsidRPr="00C36321" w:rsidRDefault="00BA72EB" w:rsidP="00BA72EB">
            <w:pPr>
              <w:rPr>
                <w:rFonts w:ascii="Times New Roman" w:hAnsi="Times New Roman" w:cs="Times New Roman"/>
                <w:lang w:val="en-US"/>
              </w:rPr>
            </w:pPr>
            <w:r w:rsidRPr="00C36321">
              <w:rPr>
                <w:rFonts w:ascii="Times New Roman" w:hAnsi="Times New Roman" w:cs="Times New Roman"/>
                <w:lang w:val="en-US"/>
              </w:rPr>
              <w:t>Uses serological methods to diagnose infectious diseases</w:t>
            </w:r>
          </w:p>
        </w:tc>
        <w:tc>
          <w:tcPr>
            <w:tcW w:w="1270" w:type="dxa"/>
          </w:tcPr>
          <w:p w:rsidR="00BA72EB" w:rsidRPr="00576449" w:rsidRDefault="00BA72EB" w:rsidP="00BA72EB">
            <w:pPr>
              <w:pStyle w:val="Punktygwne"/>
              <w:spacing w:before="0" w:after="0"/>
              <w:rPr>
                <w:sz w:val="22"/>
              </w:rPr>
            </w:pPr>
            <w:r w:rsidRPr="00576449">
              <w:rPr>
                <w:b w:val="0"/>
                <w:smallCaps w:val="0"/>
                <w:sz w:val="22"/>
              </w:rPr>
              <w:t>C.U.8</w:t>
            </w:r>
          </w:p>
        </w:tc>
      </w:tr>
      <w:tr w:rsidR="00BA72EB" w:rsidRPr="00681816" w:rsidTr="00DC6687">
        <w:tc>
          <w:tcPr>
            <w:tcW w:w="1210" w:type="dxa"/>
          </w:tcPr>
          <w:p w:rsidR="00BA72EB" w:rsidRPr="00576449" w:rsidRDefault="00BA72EB" w:rsidP="00BA72EB">
            <w:pPr>
              <w:pStyle w:val="Punktygwne"/>
              <w:spacing w:before="0" w:after="0"/>
              <w:rPr>
                <w:b w:val="0"/>
                <w:smallCaps w:val="0"/>
                <w:sz w:val="22"/>
              </w:rPr>
            </w:pPr>
            <w:r>
              <w:rPr>
                <w:b w:val="0"/>
                <w:smallCaps w:val="0"/>
                <w:sz w:val="22"/>
              </w:rPr>
              <w:t>EK</w:t>
            </w:r>
            <w:r>
              <w:rPr>
                <w:b w:val="0"/>
                <w:smallCaps w:val="0"/>
                <w:sz w:val="22"/>
              </w:rPr>
              <w:softHyphen/>
              <w:t>_07</w:t>
            </w:r>
          </w:p>
        </w:tc>
        <w:tc>
          <w:tcPr>
            <w:tcW w:w="6474" w:type="dxa"/>
          </w:tcPr>
          <w:p w:rsidR="00BA72EB" w:rsidRPr="00C36321" w:rsidRDefault="00BA72EB" w:rsidP="00BA72EB">
            <w:pPr>
              <w:rPr>
                <w:rFonts w:ascii="Times New Roman" w:hAnsi="Times New Roman" w:cs="Times New Roman"/>
                <w:lang w:val="en-US"/>
              </w:rPr>
            </w:pPr>
            <w:r w:rsidRPr="00C36321">
              <w:rPr>
                <w:rFonts w:ascii="Times New Roman" w:hAnsi="Times New Roman" w:cs="Times New Roman"/>
                <w:lang w:val="en-US"/>
              </w:rPr>
              <w:t>Interprets the results of microbiological tests</w:t>
            </w:r>
          </w:p>
        </w:tc>
        <w:tc>
          <w:tcPr>
            <w:tcW w:w="1270" w:type="dxa"/>
          </w:tcPr>
          <w:p w:rsidR="00BA72EB" w:rsidRPr="00576449" w:rsidRDefault="00BA72EB" w:rsidP="00BA72EB">
            <w:pPr>
              <w:pStyle w:val="Punktygwne"/>
              <w:spacing w:before="0" w:after="0"/>
              <w:rPr>
                <w:b w:val="0"/>
                <w:smallCaps w:val="0"/>
                <w:sz w:val="22"/>
              </w:rPr>
            </w:pPr>
            <w:r w:rsidRPr="00576449">
              <w:rPr>
                <w:b w:val="0"/>
                <w:smallCaps w:val="0"/>
                <w:sz w:val="22"/>
              </w:rPr>
              <w:t>C.U.10</w:t>
            </w:r>
          </w:p>
        </w:tc>
      </w:tr>
      <w:tr w:rsidR="00BA72EB" w:rsidRPr="00681816" w:rsidTr="00DC6687">
        <w:tc>
          <w:tcPr>
            <w:tcW w:w="1210" w:type="dxa"/>
          </w:tcPr>
          <w:p w:rsidR="00BA72EB" w:rsidRPr="00576449" w:rsidRDefault="00BA72EB" w:rsidP="00BA72EB">
            <w:pPr>
              <w:pStyle w:val="Punktygwne"/>
              <w:spacing w:before="0" w:after="0"/>
              <w:rPr>
                <w:b w:val="0"/>
                <w:smallCaps w:val="0"/>
                <w:sz w:val="22"/>
              </w:rPr>
            </w:pPr>
            <w:r>
              <w:rPr>
                <w:b w:val="0"/>
                <w:smallCaps w:val="0"/>
                <w:sz w:val="22"/>
              </w:rPr>
              <w:t>EK_08</w:t>
            </w:r>
          </w:p>
        </w:tc>
        <w:tc>
          <w:tcPr>
            <w:tcW w:w="6474" w:type="dxa"/>
          </w:tcPr>
          <w:p w:rsidR="00BA72EB" w:rsidRPr="00C36321" w:rsidRDefault="00BA72EB" w:rsidP="00BA72EB">
            <w:pPr>
              <w:rPr>
                <w:rFonts w:ascii="Times New Roman" w:hAnsi="Times New Roman" w:cs="Times New Roman"/>
                <w:lang w:val="en-US"/>
              </w:rPr>
            </w:pPr>
            <w:r w:rsidRPr="00C36321">
              <w:rPr>
                <w:rFonts w:ascii="Times New Roman" w:hAnsi="Times New Roman" w:cs="Times New Roman"/>
                <w:lang w:val="en-US"/>
              </w:rPr>
              <w:t>Designs a scheme of rational chemotherapy, empiric and targeted</w:t>
            </w:r>
          </w:p>
        </w:tc>
        <w:tc>
          <w:tcPr>
            <w:tcW w:w="1270" w:type="dxa"/>
          </w:tcPr>
          <w:p w:rsidR="00BA72EB" w:rsidRPr="00576449" w:rsidRDefault="00BA72EB" w:rsidP="00BA72EB">
            <w:pPr>
              <w:pStyle w:val="Punktygwne"/>
              <w:spacing w:before="0" w:after="0"/>
              <w:rPr>
                <w:b w:val="0"/>
                <w:smallCaps w:val="0"/>
                <w:sz w:val="22"/>
              </w:rPr>
            </w:pPr>
            <w:r w:rsidRPr="00576449">
              <w:rPr>
                <w:rFonts w:eastAsia="MinionPro-Regular"/>
                <w:b w:val="0"/>
                <w:sz w:val="22"/>
              </w:rPr>
              <w:t>C.U.15</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BA72EB" w:rsidRPr="00BA72EB" w:rsidRDefault="00BA72EB" w:rsidP="00BA72EB">
      <w:pPr>
        <w:spacing w:after="120" w:line="240" w:lineRule="auto"/>
        <w:jc w:val="both"/>
        <w:rPr>
          <w:rFonts w:ascii="Times New Roman" w:hAnsi="Times New Roman"/>
        </w:rPr>
      </w:pPr>
      <w:r w:rsidRPr="00BA72EB">
        <w:rPr>
          <w:rFonts w:ascii="Times New Roman" w:hAnsi="Times New Roman" w:cs="Times New Roman"/>
          <w:b/>
        </w:rPr>
        <w:t xml:space="preserve">A. </w:t>
      </w:r>
      <w:r w:rsidR="008D5379" w:rsidRPr="00BA72EB">
        <w:rPr>
          <w:rFonts w:ascii="Times New Roman" w:hAnsi="Times New Roman" w:cs="Times New Roman"/>
          <w:b/>
        </w:rPr>
        <w:t>Lecture</w:t>
      </w:r>
      <w:r w:rsidR="00416BBC" w:rsidRPr="00BA72EB">
        <w:rPr>
          <w:rFonts w:ascii="Times New Roman" w:hAnsi="Times New Roman" w:cs="Times New Roman"/>
          <w:b/>
        </w:rPr>
        <w:t>s</w:t>
      </w:r>
      <w:r w:rsidRPr="00BA72EB">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BA72EB" w:rsidRPr="00576449" w:rsidTr="00BA72EB">
        <w:tc>
          <w:tcPr>
            <w:tcW w:w="9096" w:type="dxa"/>
          </w:tcPr>
          <w:p w:rsidR="00BA72EB" w:rsidRPr="00BA72EB" w:rsidRDefault="00BA72EB" w:rsidP="00BA72EB">
            <w:pPr>
              <w:rPr>
                <w:rFonts w:ascii="Times New Roman" w:hAnsi="Times New Roman" w:cs="Times New Roman"/>
                <w:b/>
              </w:rPr>
            </w:pPr>
            <w:r w:rsidRPr="00BA72EB">
              <w:rPr>
                <w:rFonts w:ascii="Times New Roman" w:hAnsi="Times New Roman" w:cs="Times New Roman"/>
                <w:b/>
              </w:rPr>
              <w:lastRenderedPageBreak/>
              <w:t>Course contents - semester IV</w:t>
            </w:r>
          </w:p>
        </w:tc>
      </w:tr>
      <w:tr w:rsidR="00BA72EB" w:rsidRPr="00576449" w:rsidTr="00BA72EB">
        <w:tc>
          <w:tcPr>
            <w:tcW w:w="9096" w:type="dxa"/>
          </w:tcPr>
          <w:p w:rsidR="00BA72EB" w:rsidRPr="00C93116" w:rsidRDefault="00BA72EB" w:rsidP="00BA72EB">
            <w:pPr>
              <w:rPr>
                <w:rFonts w:ascii="Times New Roman" w:hAnsi="Times New Roman" w:cs="Times New Roman"/>
              </w:rPr>
            </w:pPr>
            <w:r w:rsidRPr="00C36321">
              <w:rPr>
                <w:rFonts w:ascii="Times New Roman" w:hAnsi="Times New Roman" w:cs="Times New Roman"/>
                <w:lang w:val="en-US"/>
              </w:rPr>
              <w:t xml:space="preserve">Parasites - the construction of parasites. Grounds for classification. Pathogenesis of infections. </w:t>
            </w:r>
            <w:r w:rsidRPr="00C93116">
              <w:rPr>
                <w:rFonts w:ascii="Times New Roman" w:hAnsi="Times New Roman" w:cs="Times New Roman"/>
              </w:rPr>
              <w:t>Diagnostic methods</w:t>
            </w:r>
          </w:p>
        </w:tc>
      </w:tr>
      <w:tr w:rsidR="00BA72EB" w:rsidRPr="00576449" w:rsidTr="00BA72EB">
        <w:tc>
          <w:tcPr>
            <w:tcW w:w="9096" w:type="dxa"/>
          </w:tcPr>
          <w:p w:rsidR="00BA72EB" w:rsidRPr="00C93116" w:rsidRDefault="00BA72EB" w:rsidP="00BA72EB">
            <w:pPr>
              <w:rPr>
                <w:rFonts w:ascii="Times New Roman" w:hAnsi="Times New Roman" w:cs="Times New Roman"/>
              </w:rPr>
            </w:pPr>
            <w:r w:rsidRPr="00C36321">
              <w:rPr>
                <w:rFonts w:ascii="Times New Roman" w:hAnsi="Times New Roman" w:cs="Times New Roman"/>
                <w:lang w:val="en-US"/>
              </w:rPr>
              <w:t xml:space="preserve">Influence of infections on pregnancy and delivery. Congenital and perinatal infections. Sexually transmitted infections. </w:t>
            </w:r>
            <w:r w:rsidRPr="00C93116">
              <w:rPr>
                <w:rFonts w:ascii="Times New Roman" w:hAnsi="Times New Roman" w:cs="Times New Roman"/>
              </w:rPr>
              <w:t>Selected pathogens in infections of newborns.</w:t>
            </w:r>
          </w:p>
        </w:tc>
      </w:tr>
      <w:tr w:rsidR="00BA72EB" w:rsidRPr="0046089B" w:rsidTr="00BA72EB">
        <w:tc>
          <w:tcPr>
            <w:tcW w:w="9096" w:type="dxa"/>
          </w:tcPr>
          <w:p w:rsidR="00BA72EB" w:rsidRPr="00C36321" w:rsidRDefault="00BA72EB" w:rsidP="00BA72EB">
            <w:pPr>
              <w:rPr>
                <w:rFonts w:ascii="Times New Roman" w:hAnsi="Times New Roman" w:cs="Times New Roman"/>
                <w:lang w:val="en-US"/>
              </w:rPr>
            </w:pPr>
            <w:r w:rsidRPr="00C36321">
              <w:rPr>
                <w:rFonts w:ascii="Times New Roman" w:hAnsi="Times New Roman" w:cs="Times New Roman"/>
                <w:lang w:val="en-US"/>
              </w:rPr>
              <w:t>Blood infections caused by bacteria, fungi, viruses, parasites</w:t>
            </w:r>
          </w:p>
        </w:tc>
      </w:tr>
      <w:tr w:rsidR="00BA72EB" w:rsidRPr="00576449" w:rsidTr="00BA72EB">
        <w:tc>
          <w:tcPr>
            <w:tcW w:w="9096" w:type="dxa"/>
          </w:tcPr>
          <w:p w:rsidR="00BA72EB" w:rsidRPr="00C93116" w:rsidRDefault="00BA72EB" w:rsidP="00BA72EB">
            <w:pPr>
              <w:rPr>
                <w:rFonts w:ascii="Times New Roman" w:hAnsi="Times New Roman" w:cs="Times New Roman"/>
              </w:rPr>
            </w:pPr>
            <w:r w:rsidRPr="00C36321">
              <w:rPr>
                <w:rFonts w:ascii="Times New Roman" w:hAnsi="Times New Roman" w:cs="Times New Roman"/>
                <w:lang w:val="en-US"/>
              </w:rPr>
              <w:t xml:space="preserve">Infections of the nervous system caused by bacteria, fungi, viruses, parasites. </w:t>
            </w:r>
            <w:r w:rsidRPr="00C93116">
              <w:rPr>
                <w:rFonts w:ascii="Times New Roman" w:hAnsi="Times New Roman" w:cs="Times New Roman"/>
              </w:rPr>
              <w:t>Eye infections</w:t>
            </w:r>
          </w:p>
        </w:tc>
      </w:tr>
      <w:tr w:rsidR="00BA72EB" w:rsidRPr="00576449" w:rsidTr="00BA72EB">
        <w:tc>
          <w:tcPr>
            <w:tcW w:w="9096" w:type="dxa"/>
          </w:tcPr>
          <w:p w:rsidR="00BA72EB" w:rsidRPr="00C93116" w:rsidRDefault="00BA72EB" w:rsidP="00BA72EB">
            <w:pPr>
              <w:rPr>
                <w:rFonts w:ascii="Times New Roman" w:hAnsi="Times New Roman" w:cs="Times New Roman"/>
              </w:rPr>
            </w:pPr>
            <w:r w:rsidRPr="00C36321">
              <w:rPr>
                <w:rFonts w:ascii="Times New Roman" w:hAnsi="Times New Roman" w:cs="Times New Roman"/>
                <w:lang w:val="en-US"/>
              </w:rPr>
              <w:t xml:space="preserve">Infections of the skin and subcutaneous tissue, bones and joints. </w:t>
            </w:r>
            <w:r w:rsidRPr="00C93116">
              <w:rPr>
                <w:rFonts w:ascii="Times New Roman" w:hAnsi="Times New Roman" w:cs="Times New Roman"/>
              </w:rPr>
              <w:t>Urinary tract infections</w:t>
            </w:r>
          </w:p>
        </w:tc>
      </w:tr>
      <w:tr w:rsidR="00BA72EB" w:rsidRPr="0046089B" w:rsidTr="00BA72EB">
        <w:tc>
          <w:tcPr>
            <w:tcW w:w="9096" w:type="dxa"/>
          </w:tcPr>
          <w:p w:rsidR="00BA72EB" w:rsidRPr="00C36321" w:rsidRDefault="00BA72EB" w:rsidP="00BA72EB">
            <w:pPr>
              <w:rPr>
                <w:rFonts w:ascii="Times New Roman" w:hAnsi="Times New Roman" w:cs="Times New Roman"/>
                <w:lang w:val="en-US"/>
              </w:rPr>
            </w:pPr>
            <w:r w:rsidRPr="00C36321">
              <w:rPr>
                <w:rFonts w:ascii="Times New Roman" w:hAnsi="Times New Roman" w:cs="Times New Roman"/>
                <w:lang w:val="en-US"/>
              </w:rPr>
              <w:t>Infections of the digestive system, caused by bacteria, fungi, viruses, parasites</w:t>
            </w:r>
          </w:p>
        </w:tc>
      </w:tr>
      <w:tr w:rsidR="00BA72EB" w:rsidRPr="00576449" w:rsidTr="00BA72EB">
        <w:tc>
          <w:tcPr>
            <w:tcW w:w="9096" w:type="dxa"/>
          </w:tcPr>
          <w:p w:rsidR="00BA72EB" w:rsidRPr="00C93116" w:rsidRDefault="00BA72EB" w:rsidP="00BA72EB">
            <w:r w:rsidRPr="00C36321">
              <w:rPr>
                <w:rFonts w:ascii="Times New Roman" w:hAnsi="Times New Roman" w:cs="Times New Roman"/>
                <w:lang w:val="en-US"/>
              </w:rPr>
              <w:t xml:space="preserve">Infections of the respiratory system caused by bacteria, fungi, viruses, parasites. </w:t>
            </w:r>
            <w:r w:rsidRPr="00C93116">
              <w:rPr>
                <w:rFonts w:ascii="Times New Roman" w:hAnsi="Times New Roman" w:cs="Times New Roman"/>
              </w:rPr>
              <w:t>Atypical and intracellular bacteria</w:t>
            </w:r>
          </w:p>
        </w:tc>
      </w:tr>
    </w:tbl>
    <w:p w:rsidR="00142045" w:rsidRPr="00681816" w:rsidRDefault="00142045" w:rsidP="00142045">
      <w:pPr>
        <w:spacing w:after="120" w:line="240" w:lineRule="auto"/>
        <w:ind w:left="567"/>
        <w:jc w:val="both"/>
        <w:rPr>
          <w:rFonts w:ascii="Times New Roman" w:hAnsi="Times New Roman" w:cs="Times New Roman"/>
        </w:rPr>
      </w:pPr>
    </w:p>
    <w:p w:rsidR="007C431B"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00BA72EB">
        <w:rPr>
          <w:rFonts w:ascii="Times New Roman" w:hAnsi="Times New Roman" w:cs="Times New Roman"/>
          <w:lang w:val="en-US"/>
        </w:rPr>
        <w:t xml:space="preserve">. </w:t>
      </w:r>
      <w:r w:rsidR="00BA72EB" w:rsidRPr="00BA72EB">
        <w:rPr>
          <w:rFonts w:ascii="Times New Roman" w:hAnsi="Times New Roman" w:cs="Times New Roman"/>
          <w:b/>
          <w:lang w:val="en-US"/>
        </w:rPr>
        <w:t>Problems of laboratory exercises, practical classes</w:t>
      </w:r>
    </w:p>
    <w:p w:rsidR="00BA72EB" w:rsidRPr="00C36321" w:rsidRDefault="00BA72EB" w:rsidP="00BA72EB">
      <w:pPr>
        <w:pStyle w:val="a5"/>
        <w:rPr>
          <w:rFonts w:ascii="Times New Roman" w:hAnsi="Times New Roman"/>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BA72EB" w:rsidRPr="00576449" w:rsidTr="00BA72EB">
        <w:tc>
          <w:tcPr>
            <w:tcW w:w="9096" w:type="dxa"/>
          </w:tcPr>
          <w:p w:rsidR="00BA72EB" w:rsidRPr="00BA72EB" w:rsidRDefault="00BA72EB" w:rsidP="00BA72EB">
            <w:pPr>
              <w:rPr>
                <w:rFonts w:ascii="Times New Roman" w:hAnsi="Times New Roman" w:cs="Times New Roman"/>
                <w:b/>
              </w:rPr>
            </w:pPr>
            <w:r w:rsidRPr="00BA72EB">
              <w:rPr>
                <w:rFonts w:ascii="Times New Roman" w:hAnsi="Times New Roman" w:cs="Times New Roman"/>
                <w:b/>
              </w:rPr>
              <w:t>Course contents - semester IV</w:t>
            </w:r>
          </w:p>
        </w:tc>
      </w:tr>
      <w:tr w:rsidR="00BA72EB" w:rsidRPr="0046089B" w:rsidTr="00BA72EB">
        <w:tc>
          <w:tcPr>
            <w:tcW w:w="9096" w:type="dxa"/>
          </w:tcPr>
          <w:p w:rsidR="00BA72EB" w:rsidRPr="00C36321" w:rsidRDefault="00BA72EB" w:rsidP="00BA72EB">
            <w:pPr>
              <w:rPr>
                <w:rFonts w:ascii="Times New Roman" w:hAnsi="Times New Roman" w:cs="Times New Roman"/>
                <w:lang w:val="en-US"/>
              </w:rPr>
            </w:pPr>
            <w:r w:rsidRPr="00C36321">
              <w:rPr>
                <w:rFonts w:ascii="Times New Roman" w:hAnsi="Times New Roman" w:cs="Times New Roman"/>
                <w:lang w:val="en-US"/>
              </w:rPr>
              <w:t xml:space="preserve">Ex. 8 (3 h) - Parasitic diseases. Parasitological diagnostics. </w:t>
            </w:r>
            <w:proofErr w:type="spellStart"/>
            <w:r w:rsidRPr="00C36321">
              <w:rPr>
                <w:rFonts w:ascii="Times New Roman" w:hAnsi="Times New Roman" w:cs="Times New Roman"/>
                <w:lang w:val="en-US"/>
              </w:rPr>
              <w:t>cz.I</w:t>
            </w:r>
            <w:proofErr w:type="spellEnd"/>
            <w:r w:rsidRPr="00C36321">
              <w:rPr>
                <w:rFonts w:ascii="Times New Roman" w:hAnsi="Times New Roman" w:cs="Times New Roman"/>
                <w:lang w:val="en-US"/>
              </w:rPr>
              <w:t>.</w:t>
            </w:r>
          </w:p>
        </w:tc>
      </w:tr>
      <w:tr w:rsidR="00BA72EB" w:rsidRPr="0046089B" w:rsidTr="00BA72EB">
        <w:tc>
          <w:tcPr>
            <w:tcW w:w="9096" w:type="dxa"/>
          </w:tcPr>
          <w:p w:rsidR="00BA72EB" w:rsidRPr="00C36321" w:rsidRDefault="00BA72EB" w:rsidP="00BA72EB">
            <w:pPr>
              <w:rPr>
                <w:rFonts w:ascii="Times New Roman" w:hAnsi="Times New Roman" w:cs="Times New Roman"/>
                <w:lang w:val="en-US"/>
              </w:rPr>
            </w:pPr>
            <w:r w:rsidRPr="00C36321">
              <w:rPr>
                <w:rFonts w:ascii="Times New Roman" w:hAnsi="Times New Roman" w:cs="Times New Roman"/>
                <w:lang w:val="en-US"/>
              </w:rPr>
              <w:t xml:space="preserve">Ex. 9 (3 h) - Parasitic diseases. Parasitological diagnostics. </w:t>
            </w:r>
            <w:proofErr w:type="spellStart"/>
            <w:r w:rsidRPr="00C36321">
              <w:rPr>
                <w:rFonts w:ascii="Times New Roman" w:hAnsi="Times New Roman" w:cs="Times New Roman"/>
                <w:lang w:val="en-US"/>
              </w:rPr>
              <w:t>cz.II</w:t>
            </w:r>
            <w:proofErr w:type="spellEnd"/>
            <w:r w:rsidRPr="00C36321">
              <w:rPr>
                <w:rFonts w:ascii="Times New Roman" w:hAnsi="Times New Roman" w:cs="Times New Roman"/>
                <w:lang w:val="en-US"/>
              </w:rPr>
              <w:t>.</w:t>
            </w:r>
          </w:p>
        </w:tc>
      </w:tr>
      <w:tr w:rsidR="00BA72EB" w:rsidRPr="00576449" w:rsidTr="00BA72EB">
        <w:tc>
          <w:tcPr>
            <w:tcW w:w="9096" w:type="dxa"/>
          </w:tcPr>
          <w:p w:rsidR="00BA72EB" w:rsidRPr="004A41A1" w:rsidRDefault="00BA72EB" w:rsidP="00BA72EB">
            <w:pPr>
              <w:rPr>
                <w:rFonts w:ascii="Times New Roman" w:hAnsi="Times New Roman" w:cs="Times New Roman"/>
              </w:rPr>
            </w:pPr>
            <w:r w:rsidRPr="00C36321">
              <w:rPr>
                <w:rFonts w:ascii="Times New Roman" w:hAnsi="Times New Roman" w:cs="Times New Roman"/>
                <w:lang w:val="en-US"/>
              </w:rPr>
              <w:t xml:space="preserve">Ex. 10 (3 h) - Microbiological diagnosis of UTI. Inoculation of urine. Bacteriological urinalysis. Bacterial etiological factors. Diagnostic methods. Microbiology of venereal diseases. Congenital and perinatal infections. </w:t>
            </w:r>
            <w:r w:rsidRPr="004A41A1">
              <w:rPr>
                <w:rFonts w:ascii="Times New Roman" w:hAnsi="Times New Roman" w:cs="Times New Roman"/>
              </w:rPr>
              <w:t>Interpretation of diagnostic test results.</w:t>
            </w:r>
          </w:p>
        </w:tc>
      </w:tr>
      <w:tr w:rsidR="00BA72EB" w:rsidRPr="00576449" w:rsidTr="00BA72EB">
        <w:tc>
          <w:tcPr>
            <w:tcW w:w="9096" w:type="dxa"/>
          </w:tcPr>
          <w:p w:rsidR="00BA72EB" w:rsidRPr="004A41A1" w:rsidRDefault="00BA72EB" w:rsidP="00BA72EB">
            <w:pPr>
              <w:rPr>
                <w:rFonts w:ascii="Times New Roman" w:hAnsi="Times New Roman" w:cs="Times New Roman"/>
              </w:rPr>
            </w:pPr>
            <w:r w:rsidRPr="004A41A1">
              <w:rPr>
                <w:rFonts w:ascii="Times New Roman" w:hAnsi="Times New Roman" w:cs="Times New Roman"/>
              </w:rPr>
              <w:t>Ex. 11 (3 h) - Blood infections</w:t>
            </w:r>
          </w:p>
        </w:tc>
      </w:tr>
      <w:tr w:rsidR="00BA72EB" w:rsidRPr="00576449" w:rsidTr="00BA72EB">
        <w:tc>
          <w:tcPr>
            <w:tcW w:w="9096" w:type="dxa"/>
          </w:tcPr>
          <w:p w:rsidR="00BA72EB" w:rsidRPr="004A41A1" w:rsidRDefault="00BA72EB" w:rsidP="00BA72EB">
            <w:pPr>
              <w:rPr>
                <w:rFonts w:ascii="Times New Roman" w:hAnsi="Times New Roman" w:cs="Times New Roman"/>
              </w:rPr>
            </w:pPr>
            <w:r w:rsidRPr="00C36321">
              <w:rPr>
                <w:rFonts w:ascii="Times New Roman" w:hAnsi="Times New Roman" w:cs="Times New Roman"/>
                <w:lang w:val="en-US"/>
              </w:rPr>
              <w:t xml:space="preserve">Ex. 12 (3 h) - Infections of the blood and the central nervous system. </w:t>
            </w:r>
            <w:r w:rsidRPr="004A41A1">
              <w:rPr>
                <w:rFonts w:ascii="Times New Roman" w:hAnsi="Times New Roman" w:cs="Times New Roman"/>
              </w:rPr>
              <w:t>Eye infections.</w:t>
            </w:r>
          </w:p>
        </w:tc>
      </w:tr>
      <w:tr w:rsidR="00BA72EB" w:rsidRPr="00576449" w:rsidTr="00BA72EB">
        <w:tc>
          <w:tcPr>
            <w:tcW w:w="9096" w:type="dxa"/>
          </w:tcPr>
          <w:p w:rsidR="00BA72EB" w:rsidRPr="004A41A1" w:rsidRDefault="00BA72EB" w:rsidP="00BA72EB">
            <w:pPr>
              <w:rPr>
                <w:rFonts w:ascii="Times New Roman" w:hAnsi="Times New Roman" w:cs="Times New Roman"/>
              </w:rPr>
            </w:pPr>
            <w:r w:rsidRPr="00C36321">
              <w:rPr>
                <w:rFonts w:ascii="Times New Roman" w:hAnsi="Times New Roman" w:cs="Times New Roman"/>
                <w:lang w:val="en-US"/>
              </w:rPr>
              <w:t xml:space="preserve">Ex. 13 (3 h) -. Local infections - skin and subcutaneous connective tissue. </w:t>
            </w:r>
            <w:r w:rsidRPr="004A41A1">
              <w:rPr>
                <w:rFonts w:ascii="Times New Roman" w:hAnsi="Times New Roman" w:cs="Times New Roman"/>
              </w:rPr>
              <w:t>Interpretation of diagnostic test results.</w:t>
            </w:r>
          </w:p>
        </w:tc>
      </w:tr>
      <w:tr w:rsidR="00BA72EB" w:rsidRPr="00576449" w:rsidTr="00BA72EB">
        <w:tc>
          <w:tcPr>
            <w:tcW w:w="9096" w:type="dxa"/>
          </w:tcPr>
          <w:p w:rsidR="00BA72EB" w:rsidRPr="004A41A1" w:rsidRDefault="00BA72EB" w:rsidP="00BA72EB">
            <w:pPr>
              <w:rPr>
                <w:rFonts w:ascii="Times New Roman" w:hAnsi="Times New Roman" w:cs="Times New Roman"/>
              </w:rPr>
            </w:pPr>
            <w:r w:rsidRPr="00C36321">
              <w:rPr>
                <w:rFonts w:ascii="Times New Roman" w:hAnsi="Times New Roman" w:cs="Times New Roman"/>
                <w:lang w:val="en-US"/>
              </w:rPr>
              <w:t xml:space="preserve">Ex. 14 (3 h) - Microbiological diagnostics in infections and gastrointestinal intoxications. </w:t>
            </w:r>
            <w:r w:rsidRPr="004A41A1">
              <w:rPr>
                <w:rFonts w:ascii="Times New Roman" w:hAnsi="Times New Roman" w:cs="Times New Roman"/>
              </w:rPr>
              <w:t>Interpretation of diagnostic test results.</w:t>
            </w:r>
          </w:p>
        </w:tc>
      </w:tr>
      <w:tr w:rsidR="00BA72EB" w:rsidRPr="0046089B" w:rsidTr="00BA72EB">
        <w:tc>
          <w:tcPr>
            <w:tcW w:w="9096" w:type="dxa"/>
          </w:tcPr>
          <w:p w:rsidR="00BA72EB" w:rsidRPr="00C36321" w:rsidRDefault="00BA72EB" w:rsidP="00BA72EB">
            <w:pPr>
              <w:rPr>
                <w:lang w:val="en-US"/>
              </w:rPr>
            </w:pPr>
            <w:r w:rsidRPr="00C36321">
              <w:rPr>
                <w:rFonts w:ascii="Times New Roman" w:hAnsi="Times New Roman" w:cs="Times New Roman"/>
                <w:lang w:val="en-US"/>
              </w:rPr>
              <w:t>Ex. 15 (3 h) - Respiratory tract infections. Interpretation of diagnostic test results.</w:t>
            </w:r>
          </w:p>
        </w:tc>
      </w:tr>
    </w:tbl>
    <w:p w:rsidR="00BA72EB" w:rsidRDefault="00BA72EB" w:rsidP="001B5CF4">
      <w:pPr>
        <w:rPr>
          <w:rFonts w:ascii="Times New Roman" w:hAnsi="Times New Roman" w:cs="Times New Roman"/>
          <w:b/>
          <w:lang w:val="en-US"/>
        </w:rPr>
      </w:pPr>
    </w:p>
    <w:p w:rsidR="00BA72EB" w:rsidRPr="00576449" w:rsidRDefault="00BA72EB" w:rsidP="00BA72EB">
      <w:pPr>
        <w:rPr>
          <w:rFonts w:ascii="Times New Roman" w:hAnsi="Times New Roman"/>
        </w:rPr>
      </w:pPr>
      <w:r>
        <w:rPr>
          <w:rFonts w:ascii="Times New Roman" w:hAnsi="Times New Roman" w:cs="Times New Roman"/>
          <w:b/>
          <w:lang w:val="en-US"/>
        </w:rPr>
        <w:t>C. S</w:t>
      </w:r>
      <w:r w:rsidRPr="00BA72EB">
        <w:rPr>
          <w:rFonts w:ascii="Times New Roman" w:hAnsi="Times New Roman" w:cs="Times New Roman"/>
          <w:b/>
          <w:lang w:val="en-US"/>
        </w:rPr>
        <w:t>eminar</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6"/>
      </w:tblGrid>
      <w:tr w:rsidR="00BA72EB" w:rsidRPr="0046089B" w:rsidTr="00BA72EB">
        <w:tc>
          <w:tcPr>
            <w:tcW w:w="9096" w:type="dxa"/>
          </w:tcPr>
          <w:p w:rsidR="00BA72EB" w:rsidRPr="00C36321" w:rsidRDefault="00BA72EB" w:rsidP="00BA72EB">
            <w:pPr>
              <w:rPr>
                <w:rFonts w:ascii="Times New Roman" w:hAnsi="Times New Roman" w:cs="Times New Roman"/>
                <w:b/>
                <w:lang w:val="en-US"/>
              </w:rPr>
            </w:pPr>
            <w:r w:rsidRPr="00C36321">
              <w:rPr>
                <w:rFonts w:ascii="Times New Roman" w:hAnsi="Times New Roman" w:cs="Times New Roman"/>
                <w:b/>
                <w:lang w:val="en-US"/>
              </w:rPr>
              <w:t>Course contents of the seminar - semester IV</w:t>
            </w:r>
          </w:p>
        </w:tc>
      </w:tr>
      <w:tr w:rsidR="00BA72EB" w:rsidRPr="00576449" w:rsidTr="00BA72EB">
        <w:tc>
          <w:tcPr>
            <w:tcW w:w="9096" w:type="dxa"/>
          </w:tcPr>
          <w:p w:rsidR="00BA72EB" w:rsidRPr="00B61E21" w:rsidRDefault="00BA72EB" w:rsidP="00BA72EB">
            <w:pPr>
              <w:rPr>
                <w:rFonts w:ascii="Times New Roman" w:hAnsi="Times New Roman" w:cs="Times New Roman"/>
              </w:rPr>
            </w:pPr>
            <w:r w:rsidRPr="00B61E21">
              <w:rPr>
                <w:rFonts w:ascii="Times New Roman" w:hAnsi="Times New Roman" w:cs="Times New Roman"/>
              </w:rPr>
              <w:t>Sem. 8 (2 h) - Parasites - protozoa,</w:t>
            </w:r>
          </w:p>
        </w:tc>
      </w:tr>
      <w:tr w:rsidR="00BA72EB" w:rsidRPr="0046089B" w:rsidTr="00BA72EB">
        <w:tc>
          <w:tcPr>
            <w:tcW w:w="9096" w:type="dxa"/>
          </w:tcPr>
          <w:p w:rsidR="00BA72EB" w:rsidRPr="00C36321" w:rsidRDefault="00BA72EB" w:rsidP="00BA72EB">
            <w:pPr>
              <w:rPr>
                <w:rFonts w:ascii="Times New Roman" w:hAnsi="Times New Roman" w:cs="Times New Roman"/>
                <w:lang w:val="en-US"/>
              </w:rPr>
            </w:pPr>
            <w:r w:rsidRPr="00C36321">
              <w:rPr>
                <w:rFonts w:ascii="Times New Roman" w:hAnsi="Times New Roman" w:cs="Times New Roman"/>
                <w:lang w:val="en-US"/>
              </w:rPr>
              <w:t>Sem. 9 (2 h) - Parasites - Flat and round worms</w:t>
            </w:r>
          </w:p>
        </w:tc>
      </w:tr>
      <w:tr w:rsidR="00BA72EB" w:rsidRPr="00576449" w:rsidTr="00BA72EB">
        <w:tc>
          <w:tcPr>
            <w:tcW w:w="9096" w:type="dxa"/>
          </w:tcPr>
          <w:p w:rsidR="00BA72EB" w:rsidRPr="00B61E21" w:rsidRDefault="00BA72EB" w:rsidP="00BA72EB">
            <w:proofErr w:type="spellStart"/>
            <w:r w:rsidRPr="00C36321">
              <w:rPr>
                <w:rFonts w:ascii="Times New Roman" w:hAnsi="Times New Roman" w:cs="Times New Roman"/>
                <w:lang w:val="en-US"/>
              </w:rPr>
              <w:t>Sem</w:t>
            </w:r>
            <w:proofErr w:type="spellEnd"/>
            <w:r w:rsidRPr="00C36321">
              <w:rPr>
                <w:rFonts w:ascii="Times New Roman" w:hAnsi="Times New Roman" w:cs="Times New Roman"/>
                <w:lang w:val="en-US"/>
              </w:rPr>
              <w:t xml:space="preserve"> 10 (2h) - </w:t>
            </w:r>
            <w:proofErr w:type="spellStart"/>
            <w:r w:rsidRPr="00C36321">
              <w:rPr>
                <w:rFonts w:ascii="Times New Roman" w:hAnsi="Times New Roman" w:cs="Times New Roman"/>
                <w:lang w:val="en-US"/>
              </w:rPr>
              <w:t>Zoonoses</w:t>
            </w:r>
            <w:proofErr w:type="spellEnd"/>
            <w:r w:rsidRPr="00C36321">
              <w:rPr>
                <w:rFonts w:ascii="Times New Roman" w:hAnsi="Times New Roman" w:cs="Times New Roman"/>
                <w:lang w:val="en-US"/>
              </w:rPr>
              <w:t xml:space="preserve">. Serological and genetic methods of infection diagnostics. </w:t>
            </w:r>
            <w:r w:rsidRPr="00B61E21">
              <w:rPr>
                <w:rFonts w:ascii="Times New Roman" w:hAnsi="Times New Roman" w:cs="Times New Roman"/>
              </w:rPr>
              <w:t>Rules for downloading and sending material for microbiological tests</w:t>
            </w:r>
          </w:p>
        </w:tc>
      </w:tr>
    </w:tbl>
    <w:p w:rsidR="00BA72EB" w:rsidRPr="00576449" w:rsidRDefault="00BA72EB" w:rsidP="00BA72EB">
      <w:pPr>
        <w:pStyle w:val="Punktygwne"/>
        <w:spacing w:before="0" w:after="0"/>
        <w:rPr>
          <w:rFonts w:eastAsia="Times New Roman"/>
          <w:smallCaps w:val="0"/>
          <w:color w:val="000000"/>
          <w:sz w:val="22"/>
          <w:lang w:eastAsia="pl-PL"/>
        </w:rPr>
      </w:pPr>
    </w:p>
    <w:p w:rsidR="00BA72EB" w:rsidRPr="00681816" w:rsidRDefault="00BA72EB" w:rsidP="001B5CF4">
      <w:pPr>
        <w:rPr>
          <w:rFonts w:ascii="Times New Roman" w:hAnsi="Times New Roman" w:cs="Times New Roman"/>
          <w:b/>
          <w:lang w:val="en-US"/>
        </w:rPr>
      </w:pPr>
    </w:p>
    <w:p w:rsidR="008C7BD9" w:rsidRPr="00681816" w:rsidRDefault="008C7BD9" w:rsidP="001B5CF4">
      <w:pPr>
        <w:rPr>
          <w:rFonts w:ascii="Times New Roman" w:hAnsi="Times New Roman" w:cs="Times New Roman"/>
          <w:lang w:val="en-US"/>
        </w:rPr>
      </w:pPr>
    </w:p>
    <w:p w:rsidR="007A4C5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BA72EB" w:rsidRPr="00BA72EB" w:rsidRDefault="00BA72EB" w:rsidP="00BA72EB">
      <w:pPr>
        <w:rPr>
          <w:rFonts w:ascii="Times New Roman" w:hAnsi="Times New Roman" w:cs="Times New Roman"/>
          <w:lang w:val="en-US"/>
        </w:rPr>
      </w:pPr>
      <w:r w:rsidRPr="00BA72EB">
        <w:rPr>
          <w:rFonts w:ascii="Times New Roman" w:hAnsi="Times New Roman" w:cs="Times New Roman"/>
          <w:b/>
          <w:lang w:val="en-US"/>
        </w:rPr>
        <w:t>Lecture</w:t>
      </w:r>
      <w:r w:rsidRPr="00BA72EB">
        <w:rPr>
          <w:rFonts w:ascii="Times New Roman" w:hAnsi="Times New Roman" w:cs="Times New Roman"/>
          <w:lang w:val="en-US"/>
        </w:rPr>
        <w:t>: Lecture with multimedia presentation</w:t>
      </w:r>
    </w:p>
    <w:p w:rsidR="00BA72EB" w:rsidRPr="00BA72EB" w:rsidRDefault="00BA72EB" w:rsidP="00BA72EB">
      <w:pPr>
        <w:rPr>
          <w:rFonts w:ascii="Times New Roman" w:hAnsi="Times New Roman" w:cs="Times New Roman"/>
          <w:lang w:val="en-US"/>
        </w:rPr>
      </w:pPr>
      <w:r w:rsidRPr="00BA72EB">
        <w:rPr>
          <w:rFonts w:ascii="Times New Roman" w:hAnsi="Times New Roman" w:cs="Times New Roman"/>
          <w:b/>
          <w:lang w:val="en-US"/>
        </w:rPr>
        <w:t>Laboratory exercises</w:t>
      </w:r>
      <w:r w:rsidRPr="00BA72EB">
        <w:rPr>
          <w:rFonts w:ascii="Times New Roman" w:hAnsi="Times New Roman" w:cs="Times New Roman"/>
          <w:lang w:val="en-US"/>
        </w:rPr>
        <w:t>: Analysis of laboratory tasks concerning selected medical cases with discussion. Practical tasks related to the implementation of microbiological diagnostics. Work in groups. Performing practical tasks. Interpretation of exemplary test reports.</w:t>
      </w:r>
    </w:p>
    <w:p w:rsidR="00BA72EB" w:rsidRPr="00BA72EB" w:rsidRDefault="00BA72EB" w:rsidP="00BA72EB">
      <w:pPr>
        <w:rPr>
          <w:rFonts w:ascii="Times New Roman" w:hAnsi="Times New Roman" w:cs="Times New Roman"/>
          <w:lang w:val="en-US"/>
        </w:rPr>
      </w:pPr>
      <w:r w:rsidRPr="00BA72EB">
        <w:rPr>
          <w:rFonts w:ascii="Times New Roman" w:hAnsi="Times New Roman" w:cs="Times New Roman"/>
          <w:b/>
          <w:lang w:val="en-US"/>
        </w:rPr>
        <w:t>Seminars</w:t>
      </w:r>
      <w:r w:rsidRPr="00BA72EB">
        <w:rPr>
          <w:rFonts w:ascii="Times New Roman" w:hAnsi="Times New Roman" w:cs="Times New Roman"/>
          <w:lang w:val="en-US"/>
        </w:rPr>
        <w:t>: Student presentations. Short problem lectures with discussion.</w:t>
      </w:r>
    </w:p>
    <w:p w:rsidR="00074BEA" w:rsidRPr="00681816" w:rsidRDefault="00074BEA" w:rsidP="00074BEA">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553EC5">
            <w:pPr>
              <w:pStyle w:val="Punktygwne"/>
              <w:spacing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BA72EB" w:rsidRPr="00681816" w:rsidTr="00BF2EB2">
        <w:tc>
          <w:tcPr>
            <w:tcW w:w="1451" w:type="dxa"/>
            <w:vMerge w:val="restart"/>
          </w:tcPr>
          <w:p w:rsidR="00BA72EB" w:rsidRPr="00BA72EB" w:rsidRDefault="00BA72EB" w:rsidP="00BA72EB">
            <w:pPr>
              <w:rPr>
                <w:rFonts w:ascii="Times New Roman" w:hAnsi="Times New Roman" w:cs="Times New Roman"/>
              </w:rPr>
            </w:pPr>
            <w:r w:rsidRPr="00BA72EB">
              <w:rPr>
                <w:rFonts w:ascii="Times New Roman" w:hAnsi="Times New Roman" w:cs="Times New Roman"/>
              </w:rPr>
              <w:t>EK_ 01-04</w:t>
            </w:r>
          </w:p>
          <w:p w:rsidR="00BA72EB" w:rsidRPr="00681816" w:rsidRDefault="00BA72EB" w:rsidP="00BA72EB">
            <w:pPr>
              <w:rPr>
                <w:rFonts w:ascii="Times New Roman" w:hAnsi="Times New Roman" w:cs="Times New Roman"/>
              </w:rPr>
            </w:pPr>
            <w:r w:rsidRPr="00BA72EB">
              <w:rPr>
                <w:rFonts w:ascii="Times New Roman" w:hAnsi="Times New Roman" w:cs="Times New Roman"/>
              </w:rPr>
              <w:t>EK_ 05-08</w:t>
            </w:r>
          </w:p>
        </w:tc>
        <w:tc>
          <w:tcPr>
            <w:tcW w:w="4929" w:type="dxa"/>
          </w:tcPr>
          <w:p w:rsidR="00BA72EB" w:rsidRPr="00CA2008" w:rsidRDefault="00CA2008" w:rsidP="00BA72EB">
            <w:pPr>
              <w:pStyle w:val="Punktygwne"/>
              <w:spacing w:before="0" w:after="0"/>
              <w:rPr>
                <w:b w:val="0"/>
                <w:smallCaps w:val="0"/>
                <w:color w:val="000000"/>
                <w:sz w:val="22"/>
              </w:rPr>
            </w:pPr>
            <w:r w:rsidRPr="00CA2008">
              <w:rPr>
                <w:b w:val="0"/>
                <w:smallCaps w:val="0"/>
                <w:color w:val="000000"/>
                <w:sz w:val="22"/>
              </w:rPr>
              <w:t>colloquium IV, exam</w:t>
            </w:r>
          </w:p>
        </w:tc>
        <w:tc>
          <w:tcPr>
            <w:tcW w:w="2148" w:type="dxa"/>
          </w:tcPr>
          <w:p w:rsidR="00BA72EB" w:rsidRPr="00681816" w:rsidRDefault="00BA72EB" w:rsidP="00BA72EB">
            <w:pPr>
              <w:rPr>
                <w:rFonts w:ascii="Times New Roman" w:hAnsi="Times New Roman" w:cs="Times New Roman"/>
              </w:rPr>
            </w:pPr>
            <w:r w:rsidRPr="00F84B46">
              <w:rPr>
                <w:rFonts w:ascii="Times New Roman" w:hAnsi="Times New Roman" w:cs="Times New Roman"/>
              </w:rPr>
              <w:t>Lectures</w:t>
            </w:r>
            <w:r>
              <w:rPr>
                <w:rFonts w:ascii="Times New Roman" w:hAnsi="Times New Roman" w:cs="Times New Roman"/>
              </w:rPr>
              <w:t xml:space="preserve">, Exercise, </w:t>
            </w:r>
            <w:r w:rsidRPr="00F84B46">
              <w:rPr>
                <w:rFonts w:ascii="Times New Roman" w:hAnsi="Times New Roman" w:cs="Times New Roman"/>
              </w:rPr>
              <w:t>Seminars</w:t>
            </w:r>
          </w:p>
        </w:tc>
      </w:tr>
      <w:tr w:rsidR="00CA2008" w:rsidRPr="00681816" w:rsidTr="00BF2EB2">
        <w:tc>
          <w:tcPr>
            <w:tcW w:w="1451" w:type="dxa"/>
            <w:vMerge/>
          </w:tcPr>
          <w:p w:rsidR="00CA2008" w:rsidRPr="00681816" w:rsidRDefault="00CA2008" w:rsidP="00CA2008">
            <w:pPr>
              <w:rPr>
                <w:rFonts w:ascii="Times New Roman" w:hAnsi="Times New Roman" w:cs="Times New Roman"/>
              </w:rPr>
            </w:pPr>
          </w:p>
        </w:tc>
        <w:tc>
          <w:tcPr>
            <w:tcW w:w="4929" w:type="dxa"/>
          </w:tcPr>
          <w:p w:rsidR="00CA2008" w:rsidRPr="00CA2008" w:rsidRDefault="00CA2008" w:rsidP="00CA2008">
            <w:pPr>
              <w:rPr>
                <w:rFonts w:ascii="Times New Roman" w:hAnsi="Times New Roman" w:cs="Times New Roman"/>
              </w:rPr>
            </w:pPr>
            <w:r w:rsidRPr="00CA2008">
              <w:rPr>
                <w:rFonts w:ascii="Times New Roman" w:hAnsi="Times New Roman" w:cs="Times New Roman"/>
                <w:color w:val="000000"/>
              </w:rPr>
              <w:t>colloquium</w:t>
            </w:r>
            <w:r w:rsidRPr="00CA2008">
              <w:rPr>
                <w:rFonts w:ascii="Times New Roman" w:hAnsi="Times New Roman" w:cs="Times New Roman"/>
                <w:smallCaps/>
                <w:color w:val="000000"/>
              </w:rPr>
              <w:t xml:space="preserve"> V</w:t>
            </w:r>
            <w:r w:rsidRPr="00CA2008">
              <w:rPr>
                <w:rFonts w:ascii="Times New Roman" w:hAnsi="Times New Roman" w:cs="Times New Roman"/>
                <w:color w:val="000000"/>
              </w:rPr>
              <w:t>, exam</w:t>
            </w:r>
          </w:p>
        </w:tc>
        <w:tc>
          <w:tcPr>
            <w:tcW w:w="2148" w:type="dxa"/>
          </w:tcPr>
          <w:p w:rsidR="00CA2008" w:rsidRPr="00681816" w:rsidRDefault="00CA2008" w:rsidP="00CA2008">
            <w:pPr>
              <w:rPr>
                <w:rFonts w:ascii="Times New Roman" w:hAnsi="Times New Roman" w:cs="Times New Roman"/>
              </w:rPr>
            </w:pPr>
            <w:r w:rsidRPr="00F84B46">
              <w:rPr>
                <w:rFonts w:ascii="Times New Roman" w:hAnsi="Times New Roman" w:cs="Times New Roman"/>
              </w:rPr>
              <w:t>Lectures</w:t>
            </w:r>
            <w:r>
              <w:rPr>
                <w:rFonts w:ascii="Times New Roman" w:hAnsi="Times New Roman" w:cs="Times New Roman"/>
              </w:rPr>
              <w:t>, Exercise</w:t>
            </w:r>
          </w:p>
        </w:tc>
      </w:tr>
      <w:tr w:rsidR="00CA2008" w:rsidRPr="00681816" w:rsidTr="00BF2EB2">
        <w:tc>
          <w:tcPr>
            <w:tcW w:w="1451" w:type="dxa"/>
            <w:vMerge/>
          </w:tcPr>
          <w:p w:rsidR="00CA2008" w:rsidRPr="00681816" w:rsidRDefault="00CA2008" w:rsidP="00CA2008">
            <w:pPr>
              <w:rPr>
                <w:rFonts w:ascii="Times New Roman" w:hAnsi="Times New Roman" w:cs="Times New Roman"/>
              </w:rPr>
            </w:pPr>
          </w:p>
        </w:tc>
        <w:tc>
          <w:tcPr>
            <w:tcW w:w="4929" w:type="dxa"/>
          </w:tcPr>
          <w:p w:rsidR="00CA2008" w:rsidRPr="00CA2008" w:rsidRDefault="00CA2008" w:rsidP="00CA2008">
            <w:pPr>
              <w:rPr>
                <w:rFonts w:ascii="Times New Roman" w:hAnsi="Times New Roman" w:cs="Times New Roman"/>
              </w:rPr>
            </w:pPr>
            <w:r w:rsidRPr="00CA2008">
              <w:rPr>
                <w:rFonts w:ascii="Times New Roman" w:hAnsi="Times New Roman" w:cs="Times New Roman"/>
                <w:color w:val="000000"/>
              </w:rPr>
              <w:t>colloquium</w:t>
            </w:r>
            <w:r w:rsidRPr="00CA2008">
              <w:rPr>
                <w:rFonts w:ascii="Times New Roman" w:hAnsi="Times New Roman" w:cs="Times New Roman"/>
                <w:smallCaps/>
                <w:color w:val="000000"/>
              </w:rPr>
              <w:t xml:space="preserve"> VI</w:t>
            </w:r>
            <w:r w:rsidRPr="00CA2008">
              <w:rPr>
                <w:rFonts w:ascii="Times New Roman" w:hAnsi="Times New Roman" w:cs="Times New Roman"/>
                <w:color w:val="000000"/>
              </w:rPr>
              <w:t>, exam</w:t>
            </w:r>
          </w:p>
        </w:tc>
        <w:tc>
          <w:tcPr>
            <w:tcW w:w="2148" w:type="dxa"/>
          </w:tcPr>
          <w:p w:rsidR="00CA2008" w:rsidRPr="00681816" w:rsidRDefault="00CA2008" w:rsidP="00CA2008">
            <w:pPr>
              <w:rPr>
                <w:rFonts w:ascii="Times New Roman" w:hAnsi="Times New Roman" w:cs="Times New Roman"/>
              </w:rPr>
            </w:pPr>
            <w:r w:rsidRPr="00F84B46">
              <w:rPr>
                <w:rFonts w:ascii="Times New Roman" w:hAnsi="Times New Roman" w:cs="Times New Roman"/>
              </w:rPr>
              <w:t>Lectures</w:t>
            </w:r>
            <w:r>
              <w:rPr>
                <w:rFonts w:ascii="Times New Roman" w:hAnsi="Times New Roman" w:cs="Times New Roman"/>
              </w:rPr>
              <w:t>, Exercise</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46089B" w:rsidTr="00DC6687">
        <w:tc>
          <w:tcPr>
            <w:tcW w:w="9244" w:type="dxa"/>
          </w:tcPr>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t>Exercises, seminars:</w:t>
            </w:r>
          </w:p>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t>a) full participation and activity in exercises</w:t>
            </w:r>
          </w:p>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t>b) partial written exams and passing the pre-test</w:t>
            </w:r>
          </w:p>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t>Range of ratings: 2.0 - 5.0</w:t>
            </w:r>
          </w:p>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t>Lectures: Credit based on attendance. Exam after one-year course - test pass (100 questions) with closed, open and multiple-choice questions:</w:t>
            </w:r>
          </w:p>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t>A: Questions in the field of messages to remember;</w:t>
            </w:r>
          </w:p>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t>B: Questions in the field of speech to understand;</w:t>
            </w:r>
          </w:p>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t>C: Solving a typical written task;</w:t>
            </w:r>
          </w:p>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t>D: Solving a non-standard written task.</w:t>
            </w:r>
          </w:p>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t>Duration of the test 100 minutes.</w:t>
            </w:r>
          </w:p>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t xml:space="preserve">Seminar: Credit based on an average of 3 tests and activity and preparation for classes (three plus = 5, two plus = 4, one plus = 3, no plus = 2). The final semester is the average of the grades obtained (semester III - 3 marks, semester IV - 2 marks). In the case of an unsatisfactory grade from the colloquium, the student has the right to one correction term. </w:t>
            </w:r>
            <w:proofErr w:type="gramStart"/>
            <w:r w:rsidRPr="00CA2008">
              <w:rPr>
                <w:rFonts w:ascii="Times New Roman" w:hAnsi="Times New Roman" w:cs="Times New Roman"/>
                <w:lang w:val="en-US"/>
              </w:rPr>
              <w:t>it</w:t>
            </w:r>
            <w:proofErr w:type="gramEnd"/>
            <w:r w:rsidRPr="00CA2008">
              <w:rPr>
                <w:rFonts w:ascii="Times New Roman" w:hAnsi="Times New Roman" w:cs="Times New Roman"/>
                <w:lang w:val="en-US"/>
              </w:rPr>
              <w:t xml:space="preserve"> is assessed at the end of the semester by means of a comprehensive and final colloquium. In the case of failing a partial colloquium, the student </w:t>
            </w:r>
            <w:proofErr w:type="gramStart"/>
            <w:r w:rsidRPr="00CA2008">
              <w:rPr>
                <w:rFonts w:ascii="Times New Roman" w:hAnsi="Times New Roman" w:cs="Times New Roman"/>
                <w:lang w:val="en-US"/>
              </w:rPr>
              <w:t>is assessed</w:t>
            </w:r>
            <w:proofErr w:type="gramEnd"/>
            <w:r w:rsidRPr="00CA2008">
              <w:rPr>
                <w:rFonts w:ascii="Times New Roman" w:hAnsi="Times New Roman" w:cs="Times New Roman"/>
                <w:lang w:val="en-US"/>
              </w:rPr>
              <w:t xml:space="preserve"> at the end of the semester by means of a final and final colloquium. The student has the right to two comprehensive retake tests. In the case of receiving a negative grade, the student has the right to apply to the Dean </w:t>
            </w:r>
            <w:r w:rsidRPr="00CA2008">
              <w:rPr>
                <w:rFonts w:ascii="Times New Roman" w:hAnsi="Times New Roman" w:cs="Times New Roman"/>
                <w:lang w:val="en-US"/>
              </w:rPr>
              <w:lastRenderedPageBreak/>
              <w:t>for the commission colloquium. In order to verify the student's preparation for the seminar, the lecturer may do a preliminary test from previous and current classes, counted as "+" or "-". The resulting +/- are included in the final assessment as exercise activity.</w:t>
            </w:r>
          </w:p>
          <w:p w:rsidR="00CA2008" w:rsidRPr="00CA2008" w:rsidRDefault="00CA2008" w:rsidP="00CA2008">
            <w:pPr>
              <w:rPr>
                <w:rFonts w:ascii="Times New Roman" w:hAnsi="Times New Roman" w:cs="Times New Roman"/>
                <w:lang w:val="en-US"/>
              </w:rPr>
            </w:pPr>
          </w:p>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t xml:space="preserve">Exercises: The condition for receiving the credit for laboratory exercises is to describe the results together with the conclusions in the positively evaluated report. Passing the report is a necessary condition allowing for the next exercises. The final mark of the exercises is the average of the partial marks, i.e. </w:t>
            </w:r>
            <w:proofErr w:type="gramStart"/>
            <w:r w:rsidRPr="00CA2008">
              <w:rPr>
                <w:rFonts w:ascii="Times New Roman" w:hAnsi="Times New Roman" w:cs="Times New Roman"/>
                <w:lang w:val="en-US"/>
              </w:rPr>
              <w:t>from:</w:t>
            </w:r>
            <w:proofErr w:type="gramEnd"/>
            <w:r w:rsidRPr="00CA2008">
              <w:rPr>
                <w:rFonts w:ascii="Times New Roman" w:hAnsi="Times New Roman" w:cs="Times New Roman"/>
                <w:lang w:val="en-US"/>
              </w:rPr>
              <w:t xml:space="preserve"> 6 tests and the average grade from 15 reports from the exercises. The student has the right to one repetition period for each of the 6 tests. In the case of failing a partial colloquium, the student </w:t>
            </w:r>
            <w:proofErr w:type="gramStart"/>
            <w:r w:rsidRPr="00CA2008">
              <w:rPr>
                <w:rFonts w:ascii="Times New Roman" w:hAnsi="Times New Roman" w:cs="Times New Roman"/>
                <w:lang w:val="en-US"/>
              </w:rPr>
              <w:t>is assessed</w:t>
            </w:r>
            <w:proofErr w:type="gramEnd"/>
            <w:r w:rsidRPr="00CA2008">
              <w:rPr>
                <w:rFonts w:ascii="Times New Roman" w:hAnsi="Times New Roman" w:cs="Times New Roman"/>
                <w:lang w:val="en-US"/>
              </w:rPr>
              <w:t xml:space="preserve"> at the end of the semester by means of a final and final colloquium. The student has the right to two comprehensive tests. In the case of not receiving a positive grade, the student has the right to apply to the Dean with a request for a commission colloquium.</w:t>
            </w:r>
          </w:p>
          <w:p w:rsidR="00CA2008" w:rsidRPr="00CA2008" w:rsidRDefault="00CA2008" w:rsidP="00CA2008">
            <w:pPr>
              <w:rPr>
                <w:rFonts w:ascii="Times New Roman" w:hAnsi="Times New Roman" w:cs="Times New Roman"/>
                <w:lang w:val="en-US"/>
              </w:rPr>
            </w:pPr>
          </w:p>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t>Examination: The condition for admission to the exam is a positive grade from the seminar, laboratory exercises (both semesters) and laboratory exercises (both semesters) and credit from lectures (based on attendance)</w:t>
            </w:r>
          </w:p>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t>Students have two exam dates: the first and the second term.</w:t>
            </w:r>
          </w:p>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t>The final grade is the grade from the exam.</w:t>
            </w:r>
          </w:p>
          <w:p w:rsidR="00CA2008" w:rsidRPr="00CA2008" w:rsidRDefault="00CA2008" w:rsidP="00CA2008">
            <w:pPr>
              <w:rPr>
                <w:rFonts w:ascii="Times New Roman" w:hAnsi="Times New Roman" w:cs="Times New Roman"/>
                <w:lang w:val="en-US"/>
              </w:rPr>
            </w:pPr>
          </w:p>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t>Knowledge assessment:</w:t>
            </w:r>
          </w:p>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t>Written test</w:t>
            </w:r>
          </w:p>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t>5.0 - has knowledge of each of the education content at the level of 93% -100%</w:t>
            </w:r>
          </w:p>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t>4.5 - has knowledge of each of the content of education at the level of 85% -92%</w:t>
            </w:r>
          </w:p>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t>4.0 - has knowledge of each of the education content at the level of 77% -844%</w:t>
            </w:r>
          </w:p>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t>3.5 - has knowledge of each of the content of education at the level of 69% -76%</w:t>
            </w:r>
          </w:p>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t>3.0 - has knowledge of each of the content of education at the level of 60% -68%</w:t>
            </w:r>
          </w:p>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t>2.0 - has knowledge of each of the contents of education below 60%</w:t>
            </w:r>
          </w:p>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t>Skill assessment</w:t>
            </w:r>
          </w:p>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t xml:space="preserve">5.0 - the student actively participates in classes, recognizes and is able </w:t>
            </w:r>
            <w:proofErr w:type="gramStart"/>
            <w:r w:rsidRPr="00CA2008">
              <w:rPr>
                <w:rFonts w:ascii="Times New Roman" w:hAnsi="Times New Roman" w:cs="Times New Roman"/>
                <w:lang w:val="en-US"/>
              </w:rPr>
              <w:t>to properly name</w:t>
            </w:r>
            <w:proofErr w:type="gramEnd"/>
            <w:r w:rsidRPr="00CA2008">
              <w:rPr>
                <w:rFonts w:ascii="Times New Roman" w:hAnsi="Times New Roman" w:cs="Times New Roman"/>
                <w:lang w:val="en-US"/>
              </w:rPr>
              <w:t xml:space="preserve"> biological phenomena in the human body, and to assess the microbiological regularities of the functioning of the human body. Skillfully uses basic laboratory techniques,</w:t>
            </w:r>
          </w:p>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t xml:space="preserve">4.5 - the student actively participates in the classes, with little help from the teacher recognizes and is able </w:t>
            </w:r>
            <w:proofErr w:type="gramStart"/>
            <w:r w:rsidRPr="00CA2008">
              <w:rPr>
                <w:rFonts w:ascii="Times New Roman" w:hAnsi="Times New Roman" w:cs="Times New Roman"/>
                <w:lang w:val="en-US"/>
              </w:rPr>
              <w:t>to properly name</w:t>
            </w:r>
            <w:proofErr w:type="gramEnd"/>
            <w:r w:rsidRPr="00CA2008">
              <w:rPr>
                <w:rFonts w:ascii="Times New Roman" w:hAnsi="Times New Roman" w:cs="Times New Roman"/>
                <w:lang w:val="en-US"/>
              </w:rPr>
              <w:t xml:space="preserve"> biological phenomena in the human body, and to assess the microbiological regularities of the functioning of the human body. He uses basic techniques well</w:t>
            </w:r>
          </w:p>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t>4.0 - the student actively participates in classes, with minor corrections of the teacher, committing minor mistakes in the recognition of microbial phenomena in the human body. He uses laboratory techniques well</w:t>
            </w:r>
          </w:p>
          <w:p w:rsidR="00CA2008" w:rsidRPr="00CA2008" w:rsidRDefault="00CA2008" w:rsidP="00CA2008">
            <w:pPr>
              <w:rPr>
                <w:rFonts w:ascii="Times New Roman" w:hAnsi="Times New Roman" w:cs="Times New Roman"/>
                <w:lang w:val="en-US"/>
              </w:rPr>
            </w:pPr>
            <w:r w:rsidRPr="00CA2008">
              <w:rPr>
                <w:rFonts w:ascii="Times New Roman" w:hAnsi="Times New Roman" w:cs="Times New Roman"/>
                <w:lang w:val="en-US"/>
              </w:rPr>
              <w:lastRenderedPageBreak/>
              <w:t>3.5 - the student participates in classes, with numerous corrections and teacher's instructions recognizes and is able to correctly name microbiological phenomena in the human body, often making mistakes while using laboratory techniques</w:t>
            </w:r>
          </w:p>
          <w:p w:rsidR="00726F83" w:rsidRPr="000712FA" w:rsidRDefault="00CA2008" w:rsidP="00CA2008">
            <w:pPr>
              <w:rPr>
                <w:rFonts w:ascii="Times New Roman" w:hAnsi="Times New Roman" w:cs="Times New Roman"/>
                <w:lang w:val="en-US"/>
              </w:rPr>
            </w:pPr>
            <w:r w:rsidRPr="00CA2008">
              <w:rPr>
                <w:rFonts w:ascii="Times New Roman" w:hAnsi="Times New Roman" w:cs="Times New Roman"/>
                <w:lang w:val="en-US"/>
              </w:rPr>
              <w:t xml:space="preserve"> 2.0 - the student passively participates in classes, commits blatant errors in the diagnosis and proper naming of microbiological phenomena, </w:t>
            </w:r>
            <w:proofErr w:type="spellStart"/>
            <w:r w:rsidRPr="00CA2008">
              <w:rPr>
                <w:rFonts w:ascii="Times New Roman" w:hAnsi="Times New Roman" w:cs="Times New Roman"/>
                <w:lang w:val="en-US"/>
              </w:rPr>
              <w:t>unskilfully</w:t>
            </w:r>
            <w:proofErr w:type="spellEnd"/>
            <w:r w:rsidRPr="00CA2008">
              <w:rPr>
                <w:rFonts w:ascii="Times New Roman" w:hAnsi="Times New Roman" w:cs="Times New Roman"/>
                <w:lang w:val="en-US"/>
              </w:rPr>
              <w:t xml:space="preserve"> uses laboratory techniques, co</w:t>
            </w:r>
            <w:r>
              <w:rPr>
                <w:rFonts w:ascii="Times New Roman" w:hAnsi="Times New Roman" w:cs="Times New Roman"/>
                <w:lang w:val="en-US"/>
              </w:rPr>
              <w:t>mmitting many errors many times</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CA2008" w:rsidRPr="00681816" w:rsidTr="00DC6687">
        <w:tc>
          <w:tcPr>
            <w:tcW w:w="4066" w:type="dxa"/>
          </w:tcPr>
          <w:p w:rsidR="00CA2008" w:rsidRPr="00681816" w:rsidRDefault="00CA2008" w:rsidP="00CA2008">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CA2008" w:rsidRPr="00576449" w:rsidRDefault="00CA2008" w:rsidP="00CA2008">
            <w:pPr>
              <w:pStyle w:val="a5"/>
              <w:spacing w:after="120" w:line="240" w:lineRule="auto"/>
              <w:ind w:left="0"/>
              <w:rPr>
                <w:rFonts w:ascii="Times New Roman" w:hAnsi="Times New Roman"/>
              </w:rPr>
            </w:pPr>
            <w:r>
              <w:rPr>
                <w:rFonts w:ascii="Times New Roman" w:hAnsi="Times New Roman"/>
              </w:rPr>
              <w:t>48</w:t>
            </w:r>
          </w:p>
        </w:tc>
      </w:tr>
      <w:tr w:rsidR="00CA2008" w:rsidRPr="00681816" w:rsidTr="00DC6687">
        <w:tc>
          <w:tcPr>
            <w:tcW w:w="4066" w:type="dxa"/>
          </w:tcPr>
          <w:p w:rsidR="00CA2008" w:rsidRPr="00681816" w:rsidRDefault="00CA2008" w:rsidP="00CA2008">
            <w:pPr>
              <w:rPr>
                <w:rFonts w:ascii="Times New Roman" w:hAnsi="Times New Roman" w:cs="Times New Roman"/>
              </w:rPr>
            </w:pPr>
            <w:r w:rsidRPr="00681816">
              <w:rPr>
                <w:rFonts w:ascii="Times New Roman" w:hAnsi="Times New Roman" w:cs="Times New Roman"/>
              </w:rPr>
              <w:t>Preparation for classes</w:t>
            </w:r>
          </w:p>
        </w:tc>
        <w:tc>
          <w:tcPr>
            <w:tcW w:w="3402" w:type="dxa"/>
          </w:tcPr>
          <w:p w:rsidR="00CA2008" w:rsidRPr="00576449" w:rsidRDefault="00CA2008" w:rsidP="00CA2008">
            <w:pPr>
              <w:pStyle w:val="a5"/>
              <w:spacing w:after="120" w:line="240" w:lineRule="auto"/>
              <w:ind w:left="0"/>
              <w:rPr>
                <w:rFonts w:ascii="Times New Roman" w:hAnsi="Times New Roman"/>
              </w:rPr>
            </w:pPr>
            <w:r w:rsidRPr="00576449">
              <w:rPr>
                <w:rFonts w:ascii="Times New Roman" w:hAnsi="Times New Roman"/>
              </w:rPr>
              <w:t>50</w:t>
            </w:r>
          </w:p>
        </w:tc>
      </w:tr>
      <w:tr w:rsidR="00CA2008" w:rsidRPr="00681816" w:rsidTr="00DC6687">
        <w:tc>
          <w:tcPr>
            <w:tcW w:w="4066" w:type="dxa"/>
          </w:tcPr>
          <w:p w:rsidR="00CA2008" w:rsidRPr="00681816" w:rsidRDefault="00CA2008" w:rsidP="00CA2008">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CA2008" w:rsidRPr="00576449" w:rsidRDefault="00CA2008" w:rsidP="00CA2008">
            <w:pPr>
              <w:pStyle w:val="a5"/>
              <w:spacing w:after="120" w:line="240" w:lineRule="auto"/>
              <w:ind w:left="0"/>
              <w:rPr>
                <w:rFonts w:ascii="Times New Roman" w:hAnsi="Times New Roman"/>
              </w:rPr>
            </w:pPr>
            <w:r w:rsidRPr="00576449">
              <w:rPr>
                <w:rFonts w:ascii="Times New Roman" w:hAnsi="Times New Roman"/>
              </w:rPr>
              <w:t>-</w:t>
            </w:r>
          </w:p>
        </w:tc>
      </w:tr>
      <w:tr w:rsidR="00CA2008" w:rsidRPr="00681816" w:rsidTr="00DC6687">
        <w:tc>
          <w:tcPr>
            <w:tcW w:w="4066" w:type="dxa"/>
          </w:tcPr>
          <w:p w:rsidR="00CA2008" w:rsidRPr="00681816" w:rsidRDefault="00CA2008" w:rsidP="00CA2008">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CA2008" w:rsidRPr="00576449" w:rsidRDefault="00CA2008" w:rsidP="00CA2008">
            <w:pPr>
              <w:pStyle w:val="a5"/>
              <w:spacing w:after="120" w:line="240" w:lineRule="auto"/>
              <w:ind w:left="0"/>
              <w:rPr>
                <w:rFonts w:ascii="Times New Roman" w:hAnsi="Times New Roman"/>
              </w:rPr>
            </w:pPr>
            <w:r>
              <w:rPr>
                <w:rFonts w:ascii="Times New Roman" w:hAnsi="Times New Roman"/>
              </w:rPr>
              <w:t>8</w:t>
            </w:r>
          </w:p>
        </w:tc>
      </w:tr>
      <w:tr w:rsidR="00CA2008" w:rsidRPr="00681816" w:rsidTr="00DC6687">
        <w:tc>
          <w:tcPr>
            <w:tcW w:w="4066" w:type="dxa"/>
          </w:tcPr>
          <w:p w:rsidR="00CA2008" w:rsidRPr="00681816" w:rsidRDefault="00CA2008" w:rsidP="00CA2008">
            <w:pPr>
              <w:rPr>
                <w:rFonts w:ascii="Times New Roman" w:hAnsi="Times New Roman" w:cs="Times New Roman"/>
              </w:rPr>
            </w:pPr>
            <w:r w:rsidRPr="00681816">
              <w:rPr>
                <w:rFonts w:ascii="Times New Roman" w:hAnsi="Times New Roman" w:cs="Times New Roman"/>
              </w:rPr>
              <w:t>Preparation for tests</w:t>
            </w:r>
          </w:p>
        </w:tc>
        <w:tc>
          <w:tcPr>
            <w:tcW w:w="3402" w:type="dxa"/>
          </w:tcPr>
          <w:p w:rsidR="00CA2008" w:rsidRPr="00576449" w:rsidRDefault="00CA2008" w:rsidP="00CA2008">
            <w:pPr>
              <w:pStyle w:val="a5"/>
              <w:spacing w:after="120" w:line="240" w:lineRule="auto"/>
              <w:ind w:left="0"/>
              <w:rPr>
                <w:rFonts w:ascii="Times New Roman" w:hAnsi="Times New Roman"/>
              </w:rPr>
            </w:pPr>
            <w:r>
              <w:rPr>
                <w:rFonts w:ascii="Times New Roman" w:hAnsi="Times New Roman"/>
              </w:rPr>
              <w:t>40</w:t>
            </w:r>
          </w:p>
        </w:tc>
      </w:tr>
      <w:tr w:rsidR="00CA2008" w:rsidRPr="00681816" w:rsidTr="00DC6687">
        <w:tc>
          <w:tcPr>
            <w:tcW w:w="4066" w:type="dxa"/>
          </w:tcPr>
          <w:p w:rsidR="00CA2008" w:rsidRPr="00681816" w:rsidRDefault="00CA2008" w:rsidP="00CA2008">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CA2008" w:rsidRPr="00576449" w:rsidRDefault="00CA2008" w:rsidP="00CA2008">
            <w:pPr>
              <w:pStyle w:val="a5"/>
              <w:spacing w:after="120" w:line="240" w:lineRule="auto"/>
              <w:ind w:left="0"/>
              <w:rPr>
                <w:rFonts w:ascii="Times New Roman" w:hAnsi="Times New Roman"/>
              </w:rPr>
            </w:pPr>
            <w:r w:rsidRPr="00576449">
              <w:rPr>
                <w:rFonts w:ascii="Times New Roman" w:hAnsi="Times New Roman"/>
              </w:rPr>
              <w:t>1</w:t>
            </w:r>
          </w:p>
        </w:tc>
      </w:tr>
      <w:tr w:rsidR="00CA2008" w:rsidRPr="00681816" w:rsidTr="00DC6687">
        <w:tc>
          <w:tcPr>
            <w:tcW w:w="4066" w:type="dxa"/>
          </w:tcPr>
          <w:p w:rsidR="00CA2008" w:rsidRPr="00681816" w:rsidRDefault="00CA2008" w:rsidP="00CA2008">
            <w:pPr>
              <w:rPr>
                <w:rFonts w:ascii="Times New Roman" w:hAnsi="Times New Roman" w:cs="Times New Roman"/>
              </w:rPr>
            </w:pPr>
            <w:r w:rsidRPr="00681816">
              <w:rPr>
                <w:rFonts w:ascii="Times New Roman" w:hAnsi="Times New Roman" w:cs="Times New Roman"/>
              </w:rPr>
              <w:t>Other (e-learning)</w:t>
            </w:r>
          </w:p>
        </w:tc>
        <w:tc>
          <w:tcPr>
            <w:tcW w:w="3402" w:type="dxa"/>
          </w:tcPr>
          <w:p w:rsidR="00CA2008" w:rsidRPr="00576449" w:rsidRDefault="00CA2008" w:rsidP="00CA2008">
            <w:pPr>
              <w:pStyle w:val="a5"/>
              <w:spacing w:after="120" w:line="240" w:lineRule="auto"/>
              <w:ind w:left="0"/>
              <w:rPr>
                <w:rFonts w:ascii="Times New Roman" w:hAnsi="Times New Roman"/>
              </w:rPr>
            </w:pPr>
          </w:p>
        </w:tc>
      </w:tr>
      <w:tr w:rsidR="00CA2008" w:rsidRPr="00681816" w:rsidTr="00DC6687">
        <w:tc>
          <w:tcPr>
            <w:tcW w:w="4066" w:type="dxa"/>
          </w:tcPr>
          <w:p w:rsidR="00CA2008" w:rsidRPr="00681816" w:rsidRDefault="00CA2008" w:rsidP="00CA2008">
            <w:pPr>
              <w:rPr>
                <w:rFonts w:ascii="Times New Roman" w:hAnsi="Times New Roman" w:cs="Times New Roman"/>
              </w:rPr>
            </w:pPr>
            <w:r w:rsidRPr="00681816">
              <w:rPr>
                <w:rFonts w:ascii="Times New Roman" w:hAnsi="Times New Roman" w:cs="Times New Roman"/>
              </w:rPr>
              <w:t>SUM OF HOURS</w:t>
            </w:r>
          </w:p>
        </w:tc>
        <w:tc>
          <w:tcPr>
            <w:tcW w:w="3402" w:type="dxa"/>
          </w:tcPr>
          <w:p w:rsidR="00CA2008" w:rsidRPr="00576449" w:rsidRDefault="00CA2008" w:rsidP="00CA2008">
            <w:pPr>
              <w:pStyle w:val="a5"/>
              <w:spacing w:after="120" w:line="240" w:lineRule="auto"/>
              <w:ind w:left="0"/>
              <w:rPr>
                <w:rFonts w:ascii="Times New Roman" w:hAnsi="Times New Roman"/>
              </w:rPr>
            </w:pPr>
            <w:r>
              <w:rPr>
                <w:rFonts w:ascii="Times New Roman" w:hAnsi="Times New Roman"/>
              </w:rPr>
              <w:t>147</w:t>
            </w:r>
          </w:p>
        </w:tc>
      </w:tr>
      <w:tr w:rsidR="00CA2008" w:rsidRPr="00681816" w:rsidTr="00DC6687">
        <w:tc>
          <w:tcPr>
            <w:tcW w:w="4066" w:type="dxa"/>
          </w:tcPr>
          <w:p w:rsidR="00CA2008" w:rsidRPr="00681816" w:rsidRDefault="00CA2008" w:rsidP="00CA2008">
            <w:pPr>
              <w:rPr>
                <w:rFonts w:ascii="Times New Roman" w:hAnsi="Times New Roman" w:cs="Times New Roman"/>
              </w:rPr>
            </w:pPr>
            <w:r w:rsidRPr="00681816">
              <w:rPr>
                <w:rFonts w:ascii="Times New Roman" w:hAnsi="Times New Roman" w:cs="Times New Roman"/>
              </w:rPr>
              <w:t>TOTAL NUMBER OF ECTS</w:t>
            </w:r>
          </w:p>
        </w:tc>
        <w:tc>
          <w:tcPr>
            <w:tcW w:w="3402" w:type="dxa"/>
          </w:tcPr>
          <w:p w:rsidR="00CA2008" w:rsidRPr="00576449" w:rsidRDefault="00CA2008" w:rsidP="00CA2008">
            <w:pPr>
              <w:pStyle w:val="a5"/>
              <w:spacing w:after="120" w:line="240" w:lineRule="auto"/>
              <w:ind w:left="0"/>
              <w:rPr>
                <w:rFonts w:ascii="Times New Roman" w:hAnsi="Times New Roman"/>
              </w:rPr>
            </w:pPr>
            <w:r>
              <w:rPr>
                <w:rFonts w:ascii="Times New Roman" w:hAnsi="Times New Roman"/>
              </w:rPr>
              <w:t>5</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CA2008"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CA2008"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0712FA" w:rsidRPr="00681816" w:rsidRDefault="000712FA" w:rsidP="000712FA">
            <w:pPr>
              <w:spacing w:after="0" w:line="240" w:lineRule="auto"/>
              <w:jc w:val="both"/>
              <w:rPr>
                <w:rFonts w:ascii="Times New Roman" w:hAnsi="Times New Roman" w:cs="Times New Roman"/>
                <w:color w:val="111111"/>
                <w:kern w:val="36"/>
                <w:lang w:val="en-US"/>
              </w:rPr>
            </w:pPr>
          </w:p>
          <w:p w:rsidR="00CA2008" w:rsidRPr="00576449" w:rsidRDefault="00CA2008" w:rsidP="00CA2008">
            <w:pPr>
              <w:numPr>
                <w:ilvl w:val="0"/>
                <w:numId w:val="12"/>
              </w:numPr>
              <w:spacing w:after="0" w:line="276" w:lineRule="auto"/>
              <w:jc w:val="both"/>
              <w:rPr>
                <w:rFonts w:ascii="Times New Roman" w:hAnsi="Times New Roman"/>
              </w:rPr>
            </w:pPr>
            <w:r w:rsidRPr="00576449">
              <w:rPr>
                <w:rFonts w:ascii="Times New Roman" w:hAnsi="Times New Roman"/>
              </w:rPr>
              <w:t>Heczko PB, Wróblewska M, Pietrzyk A. Mikrobiologia Lekarska. PZWL,2014</w:t>
            </w:r>
          </w:p>
          <w:p w:rsidR="00CA2008" w:rsidRPr="00576449" w:rsidRDefault="00CA2008" w:rsidP="00CA2008">
            <w:pPr>
              <w:numPr>
                <w:ilvl w:val="0"/>
                <w:numId w:val="12"/>
              </w:numPr>
              <w:spacing w:after="0" w:line="276" w:lineRule="auto"/>
              <w:jc w:val="both"/>
              <w:rPr>
                <w:rFonts w:ascii="Times New Roman" w:hAnsi="Times New Roman"/>
              </w:rPr>
            </w:pPr>
            <w:r w:rsidRPr="00576449">
              <w:rPr>
                <w:rFonts w:ascii="Times New Roman" w:hAnsi="Times New Roman"/>
              </w:rPr>
              <w:t>Dzierżanowska D. Antybiotykoterapia praktyczna. Alfa Medica Press, Bielsko-Biała 2009.</w:t>
            </w:r>
          </w:p>
          <w:p w:rsidR="00CA2008" w:rsidRPr="00576449" w:rsidRDefault="00CA2008" w:rsidP="00CA2008">
            <w:pPr>
              <w:numPr>
                <w:ilvl w:val="0"/>
                <w:numId w:val="12"/>
              </w:numPr>
              <w:spacing w:after="0" w:line="240" w:lineRule="auto"/>
              <w:rPr>
                <w:rFonts w:ascii="Times New Roman" w:eastAsia="Times New Roman" w:hAnsi="Times New Roman"/>
                <w:lang w:eastAsia="pl-PL"/>
              </w:rPr>
            </w:pPr>
            <w:r w:rsidRPr="00576449">
              <w:rPr>
                <w:rFonts w:ascii="Times New Roman" w:eastAsia="Times New Roman" w:hAnsi="Times New Roman"/>
                <w:lang w:eastAsia="pl-PL"/>
              </w:rPr>
              <w:t>Kadłubowski R., Kurnatowska A. (red.):</w:t>
            </w:r>
            <w:r w:rsidRPr="00576449">
              <w:rPr>
                <w:rFonts w:ascii="Times New Roman" w:eastAsia="Times New Roman" w:hAnsi="Times New Roman"/>
                <w:iCs/>
                <w:lang w:eastAsia="pl-PL"/>
              </w:rPr>
              <w:t xml:space="preserve">Zarys parazytologii lekarskiej. </w:t>
            </w:r>
            <w:r w:rsidRPr="00576449">
              <w:rPr>
                <w:rFonts w:ascii="Times New Roman" w:eastAsia="Times New Roman" w:hAnsi="Times New Roman"/>
                <w:bCs/>
                <w:lang w:eastAsia="pl-PL"/>
              </w:rPr>
              <w:t>Wydawnictwo Lekarskie PZWL, 1999, Warszawa</w:t>
            </w:r>
          </w:p>
          <w:p w:rsidR="0041236E" w:rsidRPr="00681816" w:rsidRDefault="0041236E" w:rsidP="0041236E">
            <w:pPr>
              <w:spacing w:after="0" w:line="240" w:lineRule="auto"/>
              <w:jc w:val="both"/>
              <w:rPr>
                <w:rFonts w:ascii="Times New Roman" w:hAnsi="Times New Roman" w:cs="Times New Roman"/>
                <w:color w:val="111111"/>
                <w:kern w:val="36"/>
                <w:lang w:val="en-US"/>
              </w:rPr>
            </w:pPr>
          </w:p>
        </w:tc>
      </w:tr>
      <w:tr w:rsidR="00E669D0" w:rsidRPr="00681816" w:rsidTr="00DC6687">
        <w:tc>
          <w:tcPr>
            <w:tcW w:w="7513" w:type="dxa"/>
          </w:tcPr>
          <w:p w:rsidR="002D31B7" w:rsidRPr="00681816" w:rsidRDefault="002D31B7" w:rsidP="002D31B7">
            <w:pPr>
              <w:pStyle w:val="Punktygwne"/>
              <w:spacing w:after="0"/>
              <w:rPr>
                <w:b w:val="0"/>
                <w:smallCaps w:val="0"/>
                <w:sz w:val="22"/>
                <w:lang w:val="en-US"/>
              </w:rPr>
            </w:pPr>
            <w:r w:rsidRPr="00681816">
              <w:rPr>
                <w:b w:val="0"/>
                <w:smallCaps w:val="0"/>
                <w:sz w:val="22"/>
                <w:lang w:val="en-US"/>
              </w:rPr>
              <w:t>Additional literature:</w:t>
            </w:r>
          </w:p>
          <w:p w:rsidR="00CA2008" w:rsidRPr="00576449" w:rsidRDefault="00CA2008" w:rsidP="00CA2008">
            <w:pPr>
              <w:spacing w:after="0"/>
              <w:jc w:val="both"/>
              <w:rPr>
                <w:rFonts w:ascii="Times New Roman" w:hAnsi="Times New Roman"/>
                <w:lang w:val="en-US"/>
              </w:rPr>
            </w:pPr>
            <w:r>
              <w:rPr>
                <w:rFonts w:ascii="Times New Roman" w:hAnsi="Times New Roman"/>
                <w:lang w:val="en-US"/>
              </w:rPr>
              <w:t>1</w:t>
            </w:r>
            <w:r w:rsidRPr="00576449">
              <w:rPr>
                <w:rFonts w:ascii="Times New Roman" w:hAnsi="Times New Roman"/>
                <w:lang w:val="en-US"/>
              </w:rPr>
              <w:t>.</w:t>
            </w:r>
            <w:r>
              <w:rPr>
                <w:rFonts w:ascii="Times New Roman" w:hAnsi="Times New Roman"/>
                <w:lang w:val="en-US"/>
              </w:rPr>
              <w:t xml:space="preserve"> </w:t>
            </w:r>
            <w:r w:rsidRPr="00576449">
              <w:rPr>
                <w:rFonts w:ascii="Times New Roman" w:hAnsi="Times New Roman"/>
                <w:lang w:val="en-US"/>
              </w:rPr>
              <w:t xml:space="preserve">Murray PR, Rosenthal KS, </w:t>
            </w:r>
            <w:proofErr w:type="spellStart"/>
            <w:r w:rsidRPr="00576449">
              <w:rPr>
                <w:rFonts w:ascii="Times New Roman" w:hAnsi="Times New Roman"/>
                <w:lang w:val="en-US"/>
              </w:rPr>
              <w:t>Pfaller</w:t>
            </w:r>
            <w:proofErr w:type="spellEnd"/>
            <w:r w:rsidRPr="00576449">
              <w:rPr>
                <w:rFonts w:ascii="Times New Roman" w:hAnsi="Times New Roman"/>
                <w:lang w:val="en-US"/>
              </w:rPr>
              <w:t xml:space="preserve"> MA: </w:t>
            </w:r>
            <w:proofErr w:type="spellStart"/>
            <w:r w:rsidRPr="00576449">
              <w:rPr>
                <w:rFonts w:ascii="Times New Roman" w:hAnsi="Times New Roman"/>
                <w:lang w:val="en-US"/>
              </w:rPr>
              <w:t>Mikrobiologia</w:t>
            </w:r>
            <w:proofErr w:type="spellEnd"/>
            <w:r w:rsidRPr="00576449">
              <w:rPr>
                <w:rFonts w:ascii="Times New Roman" w:hAnsi="Times New Roman"/>
                <w:lang w:val="en-US"/>
              </w:rPr>
              <w:t xml:space="preserve">. Elsevier Urban and Partner, </w:t>
            </w:r>
            <w:proofErr w:type="spellStart"/>
            <w:r w:rsidRPr="00576449">
              <w:rPr>
                <w:rFonts w:ascii="Times New Roman" w:hAnsi="Times New Roman"/>
                <w:lang w:val="en-US"/>
              </w:rPr>
              <w:t>Wrocław</w:t>
            </w:r>
            <w:proofErr w:type="spellEnd"/>
            <w:r w:rsidRPr="00576449">
              <w:rPr>
                <w:rFonts w:ascii="Times New Roman" w:hAnsi="Times New Roman"/>
                <w:lang w:val="en-US"/>
              </w:rPr>
              <w:t xml:space="preserve">, 2011 </w:t>
            </w:r>
          </w:p>
          <w:p w:rsidR="00CA2008" w:rsidRPr="00576449" w:rsidRDefault="00CA2008" w:rsidP="00CA2008">
            <w:pPr>
              <w:spacing w:after="0"/>
              <w:jc w:val="both"/>
              <w:rPr>
                <w:rFonts w:ascii="Times New Roman" w:hAnsi="Times New Roman"/>
              </w:rPr>
            </w:pPr>
            <w:r w:rsidRPr="00576449">
              <w:rPr>
                <w:rFonts w:ascii="Times New Roman" w:hAnsi="Times New Roman"/>
                <w:bCs/>
                <w:color w:val="000000"/>
              </w:rPr>
              <w:t>2.</w:t>
            </w:r>
            <w:r>
              <w:rPr>
                <w:rFonts w:ascii="Times New Roman" w:hAnsi="Times New Roman"/>
                <w:bCs/>
                <w:color w:val="000000"/>
              </w:rPr>
              <w:t xml:space="preserve"> </w:t>
            </w:r>
            <w:r w:rsidRPr="00576449">
              <w:rPr>
                <w:rFonts w:ascii="Times New Roman" w:hAnsi="Times New Roman"/>
                <w:bCs/>
                <w:color w:val="000000"/>
              </w:rPr>
              <w:t>Szewczyk EM: Diagnostyka bakteriologiczna. PWN,</w:t>
            </w:r>
            <w:r>
              <w:rPr>
                <w:rFonts w:ascii="Times New Roman" w:hAnsi="Times New Roman"/>
                <w:bCs/>
                <w:color w:val="000000"/>
              </w:rPr>
              <w:t xml:space="preserve"> Warszawa, </w:t>
            </w:r>
            <w:r w:rsidRPr="00576449">
              <w:rPr>
                <w:rFonts w:ascii="Times New Roman" w:hAnsi="Times New Roman"/>
                <w:bCs/>
                <w:color w:val="000000"/>
              </w:rPr>
              <w:t>2013</w:t>
            </w:r>
          </w:p>
          <w:p w:rsidR="00CA2008" w:rsidRPr="00576449" w:rsidRDefault="00CA2008" w:rsidP="00CA2008">
            <w:pPr>
              <w:spacing w:after="0"/>
              <w:jc w:val="both"/>
              <w:rPr>
                <w:rFonts w:ascii="Times New Roman" w:hAnsi="Times New Roman"/>
              </w:rPr>
            </w:pPr>
            <w:r w:rsidRPr="00576449">
              <w:rPr>
                <w:rFonts w:ascii="Times New Roman" w:hAnsi="Times New Roman"/>
              </w:rPr>
              <w:t>3.</w:t>
            </w:r>
            <w:r>
              <w:rPr>
                <w:rFonts w:ascii="Times New Roman" w:hAnsi="Times New Roman"/>
              </w:rPr>
              <w:t xml:space="preserve"> </w:t>
            </w:r>
            <w:r w:rsidRPr="00576449">
              <w:rPr>
                <w:rFonts w:ascii="Times New Roman" w:hAnsi="Times New Roman"/>
              </w:rPr>
              <w:t xml:space="preserve">Buczek A. Choroby pasożytnicze  Epidemiologia, diagnostyka, objawy. Koliber, Lublin 2010 </w:t>
            </w:r>
          </w:p>
          <w:p w:rsidR="00CA2008" w:rsidRPr="00576449" w:rsidRDefault="00CA2008" w:rsidP="00CA2008">
            <w:pPr>
              <w:spacing w:after="0" w:line="240" w:lineRule="auto"/>
              <w:rPr>
                <w:rFonts w:ascii="Times New Roman" w:eastAsia="Times New Roman" w:hAnsi="Times New Roman"/>
                <w:color w:val="000000"/>
                <w:lang w:eastAsia="pl-PL"/>
              </w:rPr>
            </w:pPr>
            <w:r w:rsidRPr="00576449">
              <w:rPr>
                <w:rFonts w:ascii="Times New Roman" w:eastAsia="Times New Roman" w:hAnsi="Times New Roman"/>
                <w:color w:val="000000"/>
                <w:lang w:eastAsia="pl-PL"/>
              </w:rPr>
              <w:lastRenderedPageBreak/>
              <w:t>4.</w:t>
            </w:r>
            <w:r>
              <w:rPr>
                <w:rFonts w:ascii="Times New Roman" w:eastAsia="Times New Roman" w:hAnsi="Times New Roman"/>
                <w:color w:val="000000"/>
                <w:lang w:eastAsia="pl-PL"/>
              </w:rPr>
              <w:t xml:space="preserve"> </w:t>
            </w:r>
            <w:r w:rsidRPr="00576449">
              <w:rPr>
                <w:rFonts w:ascii="Times New Roman" w:eastAsia="Times New Roman" w:hAnsi="Times New Roman"/>
                <w:color w:val="000000"/>
                <w:lang w:eastAsia="pl-PL"/>
              </w:rPr>
              <w:t xml:space="preserve">Stępień-Rukasz H., Rzymowska J., Kołodziej P., Lorencowicz R.: </w:t>
            </w:r>
            <w:r w:rsidRPr="00576449">
              <w:rPr>
                <w:rFonts w:ascii="Times New Roman" w:eastAsia="Times New Roman" w:hAnsi="Times New Roman"/>
                <w:iCs/>
                <w:color w:val="000000"/>
                <w:lang w:eastAsia="pl-PL"/>
              </w:rPr>
              <w:t>Diagnostyka wybranych inwazji pasożytniczych przewodu pokarmowego człowieka,-</w:t>
            </w:r>
            <w:r w:rsidRPr="00576449">
              <w:rPr>
                <w:rFonts w:ascii="Times New Roman" w:eastAsia="Times New Roman" w:hAnsi="Times New Roman"/>
                <w:bCs/>
                <w:color w:val="000000"/>
                <w:lang w:eastAsia="pl-PL"/>
              </w:rPr>
              <w:t xml:space="preserve"> Krajowa Izba Diagnostów Laboratoryjnych, MedPharm Polska, 2016,  Wrocław</w:t>
            </w:r>
          </w:p>
          <w:p w:rsidR="000C3117" w:rsidRPr="00681816" w:rsidRDefault="000C3117" w:rsidP="000712FA">
            <w:pPr>
              <w:pStyle w:val="Punktygwne"/>
              <w:spacing w:after="0"/>
              <w:rPr>
                <w:sz w:val="22"/>
              </w:rPr>
            </w:pP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nionPro-Regular">
    <w:altName w:val="MS Mincho"/>
    <w:panose1 w:val="00000000000000000000"/>
    <w:charset w:val="80"/>
    <w:family w:val="roman"/>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A603BAA"/>
    <w:multiLevelType w:val="multilevel"/>
    <w:tmpl w:val="59EABEC4"/>
    <w:lvl w:ilvl="0">
      <w:start w:val="1"/>
      <w:numFmt w:val="decimal"/>
      <w:lvlText w:val="%1."/>
      <w:lvlJc w:val="left"/>
      <w:pPr>
        <w:ind w:left="720" w:hanging="360"/>
      </w:pPr>
      <w:rPr>
        <w:rFonts w:ascii="Times New Roman" w:eastAsia="Calibri" w:hAnsi="Times New Roman" w:cs="Times New Roman"/>
      </w:rPr>
    </w:lvl>
    <w:lvl w:ilvl="1">
      <w:start w:val="1"/>
      <w:numFmt w:val="decimal"/>
      <w:lvlText w:val="%2."/>
      <w:lvlJc w:val="left"/>
      <w:pPr>
        <w:ind w:left="1440" w:hanging="360"/>
      </w:pPr>
      <w:rPr>
        <w:rFonts w:ascii="Times New Roman" w:eastAsia="Calibri" w:hAnsi="Times New Roman"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1"/>
  </w:num>
  <w:num w:numId="2">
    <w:abstractNumId w:val="2"/>
  </w:num>
  <w:num w:numId="3">
    <w:abstractNumId w:val="3"/>
  </w:num>
  <w:num w:numId="4">
    <w:abstractNumId w:val="0"/>
  </w:num>
  <w:num w:numId="5">
    <w:abstractNumId w:val="4"/>
  </w:num>
  <w:num w:numId="6">
    <w:abstractNumId w:val="6"/>
  </w:num>
  <w:num w:numId="7">
    <w:abstractNumId w:val="5"/>
  </w:num>
  <w:num w:numId="8">
    <w:abstractNumId w:val="9"/>
  </w:num>
  <w:num w:numId="9">
    <w:abstractNumId w:val="7"/>
  </w:num>
  <w:num w:numId="10">
    <w:abstractNumId w:val="8"/>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712FA"/>
    <w:rsid w:val="00074BEA"/>
    <w:rsid w:val="00081414"/>
    <w:rsid w:val="000A64CB"/>
    <w:rsid w:val="000C3117"/>
    <w:rsid w:val="00142045"/>
    <w:rsid w:val="00144B46"/>
    <w:rsid w:val="00166AEC"/>
    <w:rsid w:val="001B5CF4"/>
    <w:rsid w:val="0020390E"/>
    <w:rsid w:val="00260A6D"/>
    <w:rsid w:val="00264AE3"/>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6089B"/>
    <w:rsid w:val="004A27C7"/>
    <w:rsid w:val="004A4FE6"/>
    <w:rsid w:val="00531F75"/>
    <w:rsid w:val="005526E7"/>
    <w:rsid w:val="00553EC5"/>
    <w:rsid w:val="00563C6A"/>
    <w:rsid w:val="005904B2"/>
    <w:rsid w:val="005C2157"/>
    <w:rsid w:val="00601447"/>
    <w:rsid w:val="00681816"/>
    <w:rsid w:val="006966CE"/>
    <w:rsid w:val="006A2091"/>
    <w:rsid w:val="00726F83"/>
    <w:rsid w:val="007305E9"/>
    <w:rsid w:val="007479BE"/>
    <w:rsid w:val="007859D6"/>
    <w:rsid w:val="007A0834"/>
    <w:rsid w:val="007A4C56"/>
    <w:rsid w:val="007B7DE5"/>
    <w:rsid w:val="007C1494"/>
    <w:rsid w:val="007C3A29"/>
    <w:rsid w:val="007C431B"/>
    <w:rsid w:val="00862011"/>
    <w:rsid w:val="008635A6"/>
    <w:rsid w:val="00871028"/>
    <w:rsid w:val="00897F0C"/>
    <w:rsid w:val="008C7BD9"/>
    <w:rsid w:val="008D27A6"/>
    <w:rsid w:val="008D5379"/>
    <w:rsid w:val="00904557"/>
    <w:rsid w:val="00954FB5"/>
    <w:rsid w:val="009D78CC"/>
    <w:rsid w:val="009F7E9F"/>
    <w:rsid w:val="00A412DB"/>
    <w:rsid w:val="00A43960"/>
    <w:rsid w:val="00A43DC3"/>
    <w:rsid w:val="00AB38CD"/>
    <w:rsid w:val="00AB6379"/>
    <w:rsid w:val="00AC731F"/>
    <w:rsid w:val="00B02304"/>
    <w:rsid w:val="00B061E1"/>
    <w:rsid w:val="00B24BCE"/>
    <w:rsid w:val="00B25704"/>
    <w:rsid w:val="00B57B92"/>
    <w:rsid w:val="00B901A0"/>
    <w:rsid w:val="00B91F42"/>
    <w:rsid w:val="00BA72EB"/>
    <w:rsid w:val="00BC3856"/>
    <w:rsid w:val="00BC67E8"/>
    <w:rsid w:val="00BF2EB2"/>
    <w:rsid w:val="00BF3861"/>
    <w:rsid w:val="00C256E7"/>
    <w:rsid w:val="00C36321"/>
    <w:rsid w:val="00CA2008"/>
    <w:rsid w:val="00CC79E9"/>
    <w:rsid w:val="00CE20E8"/>
    <w:rsid w:val="00D55F1B"/>
    <w:rsid w:val="00D81635"/>
    <w:rsid w:val="00DC6687"/>
    <w:rsid w:val="00E25858"/>
    <w:rsid w:val="00E47B3F"/>
    <w:rsid w:val="00E61DC3"/>
    <w:rsid w:val="00E669D0"/>
    <w:rsid w:val="00EA14BA"/>
    <w:rsid w:val="00EA2902"/>
    <w:rsid w:val="00EA35E7"/>
    <w:rsid w:val="00EB2CAF"/>
    <w:rsid w:val="00ED5C6E"/>
    <w:rsid w:val="00F27551"/>
    <w:rsid w:val="00F4649A"/>
    <w:rsid w:val="00F74320"/>
    <w:rsid w:val="00FE4B45"/>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paragraph" w:styleId="a9">
    <w:name w:val="Title"/>
    <w:basedOn w:val="a"/>
    <w:link w:val="aa"/>
    <w:qFormat/>
    <w:rsid w:val="00BA72EB"/>
    <w:pPr>
      <w:spacing w:after="0" w:line="240" w:lineRule="auto"/>
      <w:jc w:val="center"/>
    </w:pPr>
    <w:rPr>
      <w:rFonts w:ascii="Times New Roman" w:eastAsia="Times New Roman" w:hAnsi="Times New Roman" w:cs="Times New Roman"/>
      <w:b/>
      <w:bCs/>
      <w:sz w:val="20"/>
      <w:szCs w:val="20"/>
      <w:lang w:val="x-none" w:eastAsia="pl-PL"/>
    </w:rPr>
  </w:style>
  <w:style w:type="character" w:customStyle="1" w:styleId="aa">
    <w:name w:val="Заголовок Знак"/>
    <w:basedOn w:val="a0"/>
    <w:link w:val="a9"/>
    <w:rsid w:val="00BA72EB"/>
    <w:rPr>
      <w:rFonts w:ascii="Times New Roman" w:eastAsia="Times New Roman" w:hAnsi="Times New Roman" w:cs="Times New Roman"/>
      <w:b/>
      <w:bCs/>
      <w:sz w:val="20"/>
      <w:szCs w:val="20"/>
      <w:lang w:val="x-none" w:eastAsia="pl-PL"/>
    </w:rPr>
  </w:style>
  <w:style w:type="paragraph" w:customStyle="1" w:styleId="TableParagraph">
    <w:name w:val="Table Paragraph"/>
    <w:basedOn w:val="a"/>
    <w:uiPriority w:val="1"/>
    <w:qFormat/>
    <w:rsid w:val="00BA72EB"/>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1753</Words>
  <Characters>10518</Characters>
  <Application>Microsoft Office Word</Application>
  <DocSecurity>0</DocSecurity>
  <Lines>87</Lines>
  <Paragraphs>24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9</cp:revision>
  <cp:lastPrinted>2017-07-05T07:37:00Z</cp:lastPrinted>
  <dcterms:created xsi:type="dcterms:W3CDTF">2018-01-12T14:37:00Z</dcterms:created>
  <dcterms:modified xsi:type="dcterms:W3CDTF">2024-02-29T08:37:00Z</dcterms:modified>
</cp:coreProperties>
</file>