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5A4C" w14:textId="77777777"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F1663D3"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0900569E" w14:textId="1FC2041C" w:rsidR="00AA1FCD"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w:t>
      </w:r>
      <w:r w:rsidR="00D31B31">
        <w:rPr>
          <w:rFonts w:ascii="Corbel" w:hAnsi="Corbel" w:cs="Tahoma"/>
          <w:b/>
          <w:bCs/>
          <w:smallCaps/>
          <w:color w:val="auto"/>
          <w:szCs w:val="24"/>
          <w:lang w:val="en-GB"/>
        </w:rPr>
        <w:t xml:space="preserve"> 202</w:t>
      </w:r>
      <w:r w:rsidR="00BD4802">
        <w:rPr>
          <w:rFonts w:ascii="Corbel" w:hAnsi="Corbel" w:cs="Tahoma"/>
          <w:b/>
          <w:bCs/>
          <w:smallCaps/>
          <w:color w:val="auto"/>
          <w:szCs w:val="24"/>
          <w:lang w:val="en-GB"/>
        </w:rPr>
        <w:t xml:space="preserve">4 </w:t>
      </w:r>
      <w:r w:rsidRPr="004F2031">
        <w:rPr>
          <w:rFonts w:ascii="Corbel" w:hAnsi="Corbel" w:cs="Tahoma"/>
          <w:b/>
          <w:bCs/>
          <w:smallCaps/>
          <w:color w:val="auto"/>
          <w:szCs w:val="24"/>
          <w:lang w:val="en-GB"/>
        </w:rPr>
        <w:t>T</w:t>
      </w:r>
      <w:r w:rsidR="00D31B31">
        <w:rPr>
          <w:rFonts w:ascii="Corbel" w:hAnsi="Corbel" w:cs="Tahoma"/>
          <w:b/>
          <w:bCs/>
          <w:smallCaps/>
          <w:color w:val="auto"/>
          <w:szCs w:val="24"/>
          <w:lang w:val="en-GB"/>
        </w:rPr>
        <w:t>o 202</w:t>
      </w:r>
      <w:r w:rsidR="00BD4802">
        <w:rPr>
          <w:rFonts w:ascii="Corbel" w:hAnsi="Corbel" w:cs="Tahoma"/>
          <w:b/>
          <w:bCs/>
          <w:smallCaps/>
          <w:color w:val="auto"/>
          <w:szCs w:val="24"/>
          <w:lang w:val="en-GB"/>
        </w:rPr>
        <w:t>5</w:t>
      </w:r>
    </w:p>
    <w:p w14:paraId="6D07B161" w14:textId="5B0FF5D2" w:rsidR="00FA1C61" w:rsidRPr="004F2031" w:rsidRDefault="00FA1C61">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w:t>
      </w:r>
      <w:r w:rsidR="00D31B31">
        <w:rPr>
          <w:rFonts w:ascii="Corbel" w:hAnsi="Corbel" w:cs="Tahoma"/>
          <w:b/>
          <w:bCs/>
          <w:smallCaps/>
          <w:color w:val="auto"/>
          <w:szCs w:val="24"/>
          <w:lang w:val="en-GB"/>
        </w:rPr>
        <w:t xml:space="preserve"> 2024/2025</w:t>
      </w:r>
    </w:p>
    <w:p w14:paraId="5B2CC91A"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9667" w:type="dxa"/>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8"/>
        <w:gridCol w:w="6849"/>
      </w:tblGrid>
      <w:tr w:rsidR="00D31B31" w:rsidRPr="001C26A0" w14:paraId="204D687A"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C125223" w14:textId="0BD777C2" w:rsidR="00D31B31" w:rsidRPr="00D31B31" w:rsidRDefault="00D31B31" w:rsidP="00D31B31">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Tax Law</w:t>
            </w:r>
          </w:p>
        </w:tc>
      </w:tr>
      <w:tr w:rsidR="00D31B31" w:rsidRPr="001C26A0" w14:paraId="46792784"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815A51F" w14:textId="6419FD81"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PRP36</w:t>
            </w:r>
          </w:p>
        </w:tc>
      </w:tr>
      <w:tr w:rsidR="00D31B31" w:rsidRPr="00D31B31" w14:paraId="4DD46B91"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D31B31" w:rsidRPr="004F2031" w:rsidRDefault="00D31B31" w:rsidP="00D31B31">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8014806" w14:textId="541F2843" w:rsidR="00D31B31" w:rsidRPr="004F2031" w:rsidRDefault="00D31B31" w:rsidP="00D31B31">
            <w:pPr>
              <w:pStyle w:val="Odpowiedzi"/>
              <w:rPr>
                <w:rFonts w:ascii="Corbel" w:hAnsi="Corbel" w:cs="Tahoma"/>
                <w:b w:val="0"/>
                <w:i/>
                <w:color w:val="auto"/>
                <w:sz w:val="24"/>
                <w:szCs w:val="24"/>
                <w:lang w:val="en-US"/>
              </w:rPr>
            </w:pPr>
            <w:r>
              <w:rPr>
                <w:rFonts w:ascii="Corbel" w:hAnsi="Corbel" w:cs="Tahoma"/>
                <w:b w:val="0"/>
                <w:iCs/>
                <w:color w:val="auto"/>
                <w:sz w:val="24"/>
                <w:szCs w:val="24"/>
                <w:lang w:val="en-US"/>
              </w:rPr>
              <w:t>Institute of Law Studies, C</w:t>
            </w:r>
            <w:r w:rsidRPr="000015DB">
              <w:rPr>
                <w:rFonts w:ascii="Corbel" w:hAnsi="Corbel" w:cs="Tahoma"/>
                <w:b w:val="0"/>
                <w:iCs/>
                <w:color w:val="auto"/>
                <w:sz w:val="24"/>
                <w:szCs w:val="24"/>
                <w:lang w:val="en-US"/>
              </w:rPr>
              <w:t xml:space="preserve">ollege of </w:t>
            </w:r>
            <w:r>
              <w:rPr>
                <w:rFonts w:ascii="Corbel" w:hAnsi="Corbel" w:cs="Tahoma"/>
                <w:b w:val="0"/>
                <w:iCs/>
                <w:color w:val="auto"/>
                <w:sz w:val="24"/>
                <w:szCs w:val="24"/>
                <w:lang w:val="en-US"/>
              </w:rPr>
              <w:t>S</w:t>
            </w:r>
            <w:r w:rsidRPr="000015DB">
              <w:rPr>
                <w:rFonts w:ascii="Corbel" w:hAnsi="Corbel" w:cs="Tahoma"/>
                <w:b w:val="0"/>
                <w:iCs/>
                <w:color w:val="auto"/>
                <w:sz w:val="24"/>
                <w:szCs w:val="24"/>
                <w:lang w:val="en-US"/>
              </w:rPr>
              <w:t xml:space="preserve">ocial </w:t>
            </w:r>
            <w:r>
              <w:rPr>
                <w:rFonts w:ascii="Corbel" w:hAnsi="Corbel" w:cs="Tahoma"/>
                <w:b w:val="0"/>
                <w:iCs/>
                <w:color w:val="auto"/>
                <w:sz w:val="24"/>
                <w:szCs w:val="24"/>
                <w:lang w:val="en-US"/>
              </w:rPr>
              <w:t>S</w:t>
            </w:r>
            <w:r w:rsidRPr="000015DB">
              <w:rPr>
                <w:rFonts w:ascii="Corbel" w:hAnsi="Corbel" w:cs="Tahoma"/>
                <w:b w:val="0"/>
                <w:iCs/>
                <w:color w:val="auto"/>
                <w:sz w:val="24"/>
                <w:szCs w:val="24"/>
                <w:lang w:val="en-US"/>
              </w:rPr>
              <w:t>ciences</w:t>
            </w:r>
          </w:p>
        </w:tc>
      </w:tr>
      <w:tr w:rsidR="00D31B31" w:rsidRPr="00D31B31" w14:paraId="7EC10BF3"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B379628" w14:textId="4A58697B"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Department of Financial Law</w:t>
            </w:r>
          </w:p>
        </w:tc>
      </w:tr>
      <w:tr w:rsidR="00D31B31" w:rsidRPr="004F2031" w14:paraId="7D3DCA94"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084A01" w14:textId="3CD3770A" w:rsidR="00D31B31" w:rsidRPr="004F2031" w:rsidRDefault="00D31B31" w:rsidP="00D31B31">
            <w:pPr>
              <w:pStyle w:val="Odpowiedzi"/>
              <w:rPr>
                <w:rFonts w:ascii="Corbel" w:hAnsi="Corbel" w:cs="Tahoma"/>
                <w:b w:val="0"/>
                <w:color w:val="auto"/>
                <w:sz w:val="24"/>
                <w:szCs w:val="24"/>
                <w:lang w:val="en-GB"/>
              </w:rPr>
            </w:pPr>
            <w:r>
              <w:rPr>
                <w:rFonts w:ascii="Corbel" w:hAnsi="Corbel" w:cs="Tahoma"/>
                <w:b w:val="0"/>
                <w:color w:val="auto"/>
                <w:sz w:val="24"/>
                <w:szCs w:val="24"/>
                <w:lang w:val="en-GB"/>
              </w:rPr>
              <w:t>Law</w:t>
            </w:r>
          </w:p>
        </w:tc>
      </w:tr>
      <w:tr w:rsidR="00D31B31" w:rsidRPr="004F2031" w14:paraId="61CD131E"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206289" w14:textId="178A8EEE" w:rsidR="00D31B31" w:rsidRPr="004F2031" w:rsidRDefault="00D31B31" w:rsidP="00D31B31">
            <w:pPr>
              <w:pStyle w:val="Odpowiedzi"/>
              <w:rPr>
                <w:rFonts w:ascii="Corbel" w:hAnsi="Corbel" w:cs="Tahoma"/>
                <w:b w:val="0"/>
                <w:color w:val="auto"/>
                <w:sz w:val="24"/>
                <w:szCs w:val="24"/>
                <w:lang w:val="en-GB"/>
              </w:rPr>
            </w:pPr>
            <w:r>
              <w:rPr>
                <w:rFonts w:ascii="Corbel" w:hAnsi="Corbel" w:cs="Tahoma"/>
                <w:b w:val="0"/>
                <w:color w:val="auto"/>
                <w:sz w:val="24"/>
                <w:szCs w:val="24"/>
                <w:lang w:val="en-GB"/>
              </w:rPr>
              <w:t>Master</w:t>
            </w:r>
          </w:p>
        </w:tc>
      </w:tr>
      <w:tr w:rsidR="00D31B31" w:rsidRPr="004F2031" w14:paraId="3EA3A387"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5A8816C" w14:textId="399A0133"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Academic</w:t>
            </w:r>
          </w:p>
        </w:tc>
      </w:tr>
      <w:tr w:rsidR="00D31B31" w:rsidRPr="004F2031" w14:paraId="6F29D987"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39A535C" w14:textId="642CD8F7"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Full-time</w:t>
            </w:r>
          </w:p>
        </w:tc>
      </w:tr>
      <w:tr w:rsidR="00D31B31" w:rsidRPr="00D31B31" w14:paraId="28362EF3"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B2A3A0" w14:textId="278C7AF6"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IV year, VIII semester</w:t>
            </w:r>
          </w:p>
        </w:tc>
      </w:tr>
      <w:tr w:rsidR="00D31B31" w:rsidRPr="004F2031" w14:paraId="3560D7EE"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AAA7046" w14:textId="5355F32D"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Optional</w:t>
            </w:r>
          </w:p>
        </w:tc>
      </w:tr>
      <w:tr w:rsidR="00D31B31" w:rsidRPr="004F2031" w14:paraId="6E442DC5"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73B9F2" w14:textId="235EEDF3" w:rsidR="00D31B31" w:rsidRPr="004F2031" w:rsidRDefault="00D31B31" w:rsidP="00D31B31">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31B31" w:rsidRPr="004F2031" w14:paraId="02A55B6B"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D953E38" w14:textId="0BDB4CA3" w:rsidR="00D31B31" w:rsidRPr="004F2031" w:rsidRDefault="00D31B31" w:rsidP="00D31B31">
            <w:pPr>
              <w:pStyle w:val="Odpowiedzi"/>
              <w:rPr>
                <w:rFonts w:ascii="Corbel" w:hAnsi="Corbel" w:cs="Tahoma"/>
                <w:b w:val="0"/>
                <w:color w:val="auto"/>
                <w:sz w:val="24"/>
                <w:szCs w:val="24"/>
                <w:lang w:val="en-GB"/>
              </w:rPr>
            </w:pPr>
            <w:r>
              <w:rPr>
                <w:rFonts w:ascii="Corbel" w:hAnsi="Corbel" w:cs="Tahoma"/>
                <w:b w:val="0"/>
                <w:color w:val="auto"/>
                <w:sz w:val="24"/>
                <w:szCs w:val="24"/>
                <w:lang w:val="en-GB"/>
              </w:rPr>
              <w:t>Ph.D. Paweł Majka</w:t>
            </w:r>
          </w:p>
        </w:tc>
      </w:tr>
      <w:tr w:rsidR="00D31B31" w:rsidRPr="00D31B31" w14:paraId="73039DB7" w14:textId="77777777" w:rsidTr="00D31B31">
        <w:tc>
          <w:tcPr>
            <w:tcW w:w="28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D31B31" w:rsidRPr="004F2031" w:rsidRDefault="00D31B31" w:rsidP="00D31B3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49"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6CD060" w14:textId="7717B605" w:rsidR="00D31B31" w:rsidRPr="004F2031" w:rsidRDefault="00D31B31" w:rsidP="00D31B31">
            <w:pPr>
              <w:pStyle w:val="Odpowiedzi"/>
              <w:rPr>
                <w:rFonts w:ascii="Corbel" w:hAnsi="Corbel" w:cs="Tahoma"/>
                <w:b w:val="0"/>
                <w:i/>
                <w:color w:val="auto"/>
                <w:sz w:val="24"/>
                <w:szCs w:val="24"/>
                <w:lang w:val="en-GB"/>
              </w:rPr>
            </w:pPr>
            <w:r>
              <w:rPr>
                <w:rFonts w:ascii="Corbel" w:hAnsi="Corbel" w:cs="Tahoma"/>
                <w:b w:val="0"/>
                <w:color w:val="auto"/>
                <w:sz w:val="24"/>
                <w:szCs w:val="24"/>
                <w:lang w:val="en-GB"/>
              </w:rPr>
              <w:t>Ph.D.  M. Sagan-Martko</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rsidTr="00D31B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FA1C61" w:rsidRPr="004F2031" w14:paraId="59F0C83F" w14:textId="77777777" w:rsidTr="00D31B3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83C216" w14:textId="1C21A2A5"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VIII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B9871A" w14:textId="0085CC47"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80EABB" w14:textId="7D9D9876"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30h</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B9CC32" w14:textId="21EEE918"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DB5FD9" w14:textId="65710BDE"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8DED3" w14:textId="3CE12ECC"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91A12" w14:textId="25CD1836"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BA0113" w14:textId="482689C3"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C81C42" w14:textId="097FD5E2" w:rsidR="00FA1C61" w:rsidRPr="004F2031" w:rsidRDefault="00D31B3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D31B31" w:rsidRDefault="002D7484">
      <w:pPr>
        <w:pStyle w:val="Punktygwne"/>
        <w:spacing w:before="0" w:after="0"/>
        <w:rPr>
          <w:rFonts w:ascii="Corbel" w:hAnsi="Corbel" w:cs="Tahoma"/>
          <w:b w:val="0"/>
          <w:smallCaps w:val="0"/>
          <w:color w:val="auto"/>
          <w:szCs w:val="24"/>
          <w:u w:val="single"/>
          <w:lang w:val="en-US"/>
        </w:rPr>
      </w:pPr>
      <w:r w:rsidRPr="00D31B31">
        <w:rPr>
          <w:rFonts w:ascii="Corbel" w:hAnsi="Corbel" w:cs="Tahoma"/>
          <w:b w:val="0"/>
          <w:smallCaps w:val="0"/>
          <w:color w:val="auto"/>
          <w:szCs w:val="24"/>
          <w:u w:val="single"/>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40B88C20" w:rsidR="00AA1FCD" w:rsidRPr="00D31B31" w:rsidRDefault="00D31B31">
      <w:pPr>
        <w:pStyle w:val="Punktygwne"/>
        <w:spacing w:before="0" w:after="0"/>
        <w:rPr>
          <w:rFonts w:ascii="Corbel" w:hAnsi="Corbel" w:cs="Tahoma"/>
          <w:b w:val="0"/>
          <w:color w:val="auto"/>
          <w:sz w:val="22"/>
          <w:lang w:val="en-GB"/>
        </w:rPr>
      </w:pPr>
      <w:r w:rsidRPr="00D31B31">
        <w:rPr>
          <w:rFonts w:ascii="Corbel" w:hAnsi="Corbel" w:cs="Tahoma"/>
          <w:b w:val="0"/>
          <w:color w:val="auto"/>
          <w:sz w:val="22"/>
          <w:lang w:val="en-GB"/>
        </w:rPr>
        <w:lastRenderedPageBreak/>
        <w:t>Classes- PASS WITH A GRADE in a form of presentation on a given topic and answer to 3 questions on the issues provided in the syllabus.</w:t>
      </w: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D31B31"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44CF8B" w14:textId="58DD1EFD" w:rsidR="00D31B31" w:rsidRPr="004F2031" w:rsidRDefault="00D31B31" w:rsidP="00D31B31">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A</w:t>
            </w:r>
            <w:r w:rsidRPr="00062018">
              <w:rPr>
                <w:rFonts w:ascii="Corbel" w:hAnsi="Corbel" w:cs="Tahoma"/>
                <w:b w:val="0"/>
                <w:smallCaps w:val="0"/>
                <w:color w:val="auto"/>
                <w:szCs w:val="20"/>
                <w:lang w:val="en-GB" w:eastAsia="pl-PL"/>
              </w:rPr>
              <w:t xml:space="preserve">dministrative law, </w:t>
            </w:r>
            <w:r>
              <w:rPr>
                <w:rFonts w:ascii="Corbel" w:hAnsi="Corbel" w:cs="Tahoma"/>
                <w:b w:val="0"/>
                <w:smallCaps w:val="0"/>
                <w:color w:val="auto"/>
                <w:szCs w:val="20"/>
                <w:lang w:val="en-GB" w:eastAsia="pl-PL"/>
              </w:rPr>
              <w:t>public finance law, constitutional law</w:t>
            </w:r>
          </w:p>
          <w:p w14:paraId="713F296D" w14:textId="77777777" w:rsidR="00AA1FCD" w:rsidRPr="004F2031" w:rsidRDefault="00AA1FCD">
            <w:pPr>
              <w:pStyle w:val="Punktygwne"/>
              <w:spacing w:before="40" w:after="40"/>
              <w:rPr>
                <w:rFonts w:ascii="Corbel" w:hAnsi="Corbel" w:cs="Tahoma"/>
                <w:b w:val="0"/>
                <w:smallCaps w:val="0"/>
                <w:color w:val="auto"/>
                <w:szCs w:val="20"/>
                <w:lang w:val="en-GB" w:eastAsia="pl-PL"/>
              </w:rPr>
            </w:pPr>
          </w:p>
          <w:p w14:paraId="1F252406"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D31B31"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40D40A4A" w:rsidR="00AA1FCD" w:rsidRPr="00D31B31" w:rsidRDefault="00D31B31" w:rsidP="00D31B31">
            <w:pPr>
              <w:pStyle w:val="Podpunkty"/>
              <w:spacing w:before="40" w:after="40"/>
              <w:rPr>
                <w:rFonts w:ascii="Corbel" w:eastAsia="Calibri" w:hAnsi="Corbel" w:cs="Tahoma"/>
                <w:b w:val="0"/>
                <w:iCs/>
                <w:color w:val="auto"/>
                <w:sz w:val="24"/>
                <w:lang w:val="en-GB"/>
              </w:rPr>
            </w:pPr>
            <w:r w:rsidRPr="00D31B31">
              <w:rPr>
                <w:rFonts w:ascii="Corbel" w:eastAsia="Calibri" w:hAnsi="Corbel" w:cs="Tahoma"/>
                <w:b w:val="0"/>
                <w:iCs/>
                <w:color w:val="auto"/>
                <w:sz w:val="24"/>
                <w:lang w:val="en-GB"/>
              </w:rPr>
              <w:t>The student is to become familiar with knowledge in the field of general tax law.</w:t>
            </w:r>
          </w:p>
        </w:tc>
      </w:tr>
      <w:tr w:rsidR="00AA1FCD" w:rsidRPr="00D31B31"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2DE92F75" w:rsidR="00AA1FCD" w:rsidRPr="004F2031" w:rsidRDefault="00D31B31">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219B840A" w:rsidR="00AA1FCD" w:rsidRPr="00D31B31" w:rsidRDefault="00D31B31" w:rsidP="00D31B31">
            <w:pPr>
              <w:pStyle w:val="Podpunkty"/>
              <w:spacing w:before="40" w:after="40"/>
              <w:rPr>
                <w:rFonts w:ascii="Corbel" w:eastAsia="Calibri" w:hAnsi="Corbel" w:cs="Tahoma"/>
                <w:b w:val="0"/>
                <w:iCs/>
                <w:color w:val="auto"/>
                <w:sz w:val="24"/>
                <w:lang w:val="en-GB"/>
              </w:rPr>
            </w:pPr>
            <w:r w:rsidRPr="00D31B31">
              <w:rPr>
                <w:rFonts w:ascii="Corbel" w:eastAsia="Calibri" w:hAnsi="Corbel" w:cs="Tahoma"/>
                <w:b w:val="0"/>
                <w:iCs/>
                <w:color w:val="auto"/>
                <w:sz w:val="24"/>
                <w:lang w:val="en-GB"/>
              </w:rPr>
              <w:t>The student will obtain knowledge of tax law, including issues related to international tax law and European tax law as well as tax law of entrepreneurs.</w:t>
            </w:r>
          </w:p>
        </w:tc>
      </w:tr>
      <w:tr w:rsidR="00AA1FCD" w:rsidRPr="00D31B31"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5F0A4E51"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D31B31">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181DE115" w:rsidR="00AA1FCD" w:rsidRPr="004F2031" w:rsidRDefault="00D31B31">
            <w:pPr>
              <w:pStyle w:val="Podpunkty"/>
              <w:spacing w:before="40" w:after="40"/>
              <w:ind w:left="0"/>
              <w:jc w:val="left"/>
              <w:rPr>
                <w:rFonts w:ascii="Corbel" w:eastAsia="Calibri" w:hAnsi="Corbel" w:cs="Tahoma"/>
                <w:b w:val="0"/>
                <w:color w:val="auto"/>
                <w:sz w:val="24"/>
                <w:lang w:val="en-GB"/>
              </w:rPr>
            </w:pPr>
            <w:r w:rsidRPr="00D31B31">
              <w:rPr>
                <w:rFonts w:ascii="Corbel" w:eastAsia="Calibri" w:hAnsi="Corbel" w:cs="Tahoma"/>
                <w:b w:val="0"/>
                <w:iCs/>
                <w:color w:val="auto"/>
                <w:sz w:val="24"/>
                <w:lang w:val="en-GB"/>
              </w:rPr>
              <w:t>The student will acquire knowledge about selected issues of the tax procedure.</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D31B31" w14:paraId="0827CF6D"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31B31" w:rsidRPr="004F2031" w14:paraId="42D9B46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0192A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64B73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and expanded knowledge of the nature of legal sciences, their location and importance in the system of sciences and of their relations to other sciences.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D56D9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K_W01 </w:t>
            </w:r>
          </w:p>
        </w:tc>
      </w:tr>
      <w:tr w:rsidR="00D31B31" w:rsidRPr="001670D7" w14:paraId="025CE3A9"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EA09D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8848B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and expanded knowledge of legal norms, rules and institutions, both in the field of dogmatic and non-dogmatic disciplines of law (in particular: theory and philosophy of law, political and legal doctrines, history of the state and law, Roman law) and auxiliary disciplines. Has an in-depth and broadened knowledge of selected branches of law on his / her own choice.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5A2C2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K_W02</w:t>
            </w:r>
          </w:p>
        </w:tc>
      </w:tr>
      <w:tr w:rsidR="00D31B31" w:rsidRPr="004F2031" w14:paraId="20C2A24E"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677C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7ED02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the sources and institutions of the Polish and European legal system, the relationship between EU law and Polish law.</w:t>
            </w:r>
          </w:p>
          <w:p w14:paraId="070499D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8E00D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K_W03 </w:t>
            </w:r>
          </w:p>
        </w:tc>
      </w:tr>
      <w:tr w:rsidR="00D31B31" w:rsidRPr="004F2031" w14:paraId="346BDF7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D9434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F6FCC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law-making processes.</w:t>
            </w:r>
          </w:p>
          <w:p w14:paraId="504CD73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E8CF7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K_W04     </w:t>
            </w:r>
          </w:p>
        </w:tc>
      </w:tr>
      <w:tr w:rsidR="00D31B31" w:rsidRPr="004F2031" w14:paraId="679FAB7A"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6802B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3DDCD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law enforcement processes.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4DBED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K_W05 </w:t>
            </w:r>
          </w:p>
        </w:tc>
      </w:tr>
      <w:tr w:rsidR="00D31B31" w:rsidRPr="001670D7" w14:paraId="5E37768F"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8251F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lastRenderedPageBreak/>
              <w:t>LO_06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8E769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Knows and understands the terminology proper to legal language and knows and understands the basic concepts used by social sciences.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968A2B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K_W06</w:t>
            </w:r>
          </w:p>
        </w:tc>
      </w:tr>
      <w:tr w:rsidR="00D31B31" w14:paraId="5FA3EA3B"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CC469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BD8F6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extensive knowledge of the structures and institutions of the Polish legal system (including legislative, executive and judicial power, law enforcement bodies and institutions).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33869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K_W07    </w:t>
            </w:r>
          </w:p>
          <w:p w14:paraId="69BF015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r>
      <w:tr w:rsidR="00D31B31" w:rsidRPr="001670D7" w14:paraId="067C23EB"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5DC20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E99C9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ethical principles and standards as well as professional ethics.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2A794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K_W09</w:t>
            </w:r>
          </w:p>
        </w:tc>
      </w:tr>
      <w:tr w:rsidR="00D31B31" w14:paraId="2E028E27"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7A908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LO_09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7D160" w14:textId="77777777" w:rsidR="00D31B31" w:rsidRPr="00D31B31" w:rsidRDefault="00D31B31" w:rsidP="00D31B31">
            <w:pPr>
              <w:pStyle w:val="Punktygwne"/>
              <w:spacing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in-depth knowledge of historical evolution and views on political and legal institutions as well as on the processes and causes of changes taking place in the scope of the state and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F8488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K_W10</w:t>
            </w:r>
          </w:p>
        </w:tc>
      </w:tr>
      <w:tr w:rsidR="00D31B31" w:rsidRPr="001670D7" w14:paraId="5DDA60E9"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14297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867B2A" w14:textId="77777777" w:rsidR="00D31B31" w:rsidRPr="00D31B31" w:rsidRDefault="00D31B31" w:rsidP="00D31B31">
            <w:pPr>
              <w:pStyle w:val="Punktygwne"/>
              <w:spacing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Knows and understands research methods and description tools, including data acquisition techniques appropriate for legal sciences, and has knowledge of the fundamental dilemmas of modern civilization.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FCD0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K_W12</w:t>
            </w:r>
          </w:p>
        </w:tc>
      </w:tr>
      <w:tr w:rsidR="00D31B31" w:rsidRPr="001670D7" w14:paraId="7ED71AF1"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4A7C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657508" w14:textId="77777777" w:rsidR="00D31B31" w:rsidRPr="00D31B31" w:rsidRDefault="00D31B31" w:rsidP="00D31B31">
            <w:pPr>
              <w:pStyle w:val="Punktygwne"/>
              <w:spacing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Knows the general principles of creating and developing forms of entrepreneurship and forms of individual professional development.</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47716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K_w13</w:t>
            </w:r>
          </w:p>
        </w:tc>
      </w:tr>
      <w:tr w:rsidR="00D31B31" w14:paraId="68CC1215"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31802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0ECBC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correctly interpret and explain the meaning of norms and legal relations.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ABBF0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K_U01</w:t>
            </w:r>
          </w:p>
        </w:tc>
      </w:tr>
      <w:tr w:rsidR="00D31B31" w:rsidRPr="008F4134" w14:paraId="5238A742"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DEA5B6"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8418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correctly interpret and explain the relationship between the legal system and other normative systems.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4604F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K_U02        </w:t>
            </w:r>
          </w:p>
        </w:tc>
      </w:tr>
      <w:tr w:rsidR="00D31B31" w:rsidRPr="008F4134" w14:paraId="2219672B"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7565A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A3107"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analyze the causes and course of the law-making process.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C7C69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K_U03 </w:t>
            </w:r>
          </w:p>
        </w:tc>
      </w:tr>
      <w:tr w:rsidR="00D31B31" w:rsidRPr="00915167" w14:paraId="2ABD5482"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97A2D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4E806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analyze the causes and course of the law application process.</w:t>
            </w:r>
          </w:p>
          <w:p w14:paraId="7DA18E2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D7E6C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K_U04</w:t>
            </w:r>
          </w:p>
        </w:tc>
      </w:tr>
      <w:tr w:rsidR="00D31B31" w14:paraId="499C9458"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C5FCE8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81E51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Efficiently uses the norms, rules and legal institutions in force in the Polish legal system; depending on the choice made independently, has advanced skills in solving specific legal problems in selected branches of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3E35A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K_U05</w:t>
            </w:r>
          </w:p>
        </w:tc>
      </w:tr>
      <w:tr w:rsidR="00D31B31" w14:paraId="4BA6FCA4"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6F3BD8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BB8BF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formulate own opinions in relation to the known legal and political institutions.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8F4352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K_U06</w:t>
            </w:r>
          </w:p>
        </w:tc>
      </w:tr>
      <w:tr w:rsidR="00D31B31" w14:paraId="69F5AC46"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370EB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lastRenderedPageBreak/>
              <w:t>LO_18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3BAAD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Can efficiently use the texts of normative acts and interpret them with the use of legal language.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4D9D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K_U08</w:t>
            </w:r>
          </w:p>
        </w:tc>
      </w:tr>
      <w:tr w:rsidR="00D31B31" w:rsidRPr="008F4134" w14:paraId="0551D74E"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DEE8D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LO_19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97AA7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Using his theoretical knowledge and the ability to propose solutions independently, he has the ability to prepare basic documents and pleadings, and depending on the choice he has made, he has extended skills in this respect in relation to selected branches of law.</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747F9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K_U09 </w:t>
            </w:r>
          </w:p>
          <w:p w14:paraId="534E7E5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r>
      <w:tr w:rsidR="00D31B31" w:rsidRPr="001670D7" w14:paraId="42EF6098"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D7CF1"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LO_20</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EE67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sub-consume specific facts to a norm or legal norms.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8C56E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K_U10</w:t>
            </w:r>
          </w:p>
        </w:tc>
      </w:tr>
      <w:tr w:rsidR="00D31B31" w14:paraId="2218C14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597E4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4E92E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an in-depth ability to prepare written works on specific issues and legal problems using appropriately selected methods, tools and advanced information and communication techniques.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66A6C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K_U12</w:t>
            </w:r>
          </w:p>
        </w:tc>
      </w:tr>
      <w:tr w:rsidR="00D31B31" w14:paraId="61BDA96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BAFE2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B6188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Has an in-depth ability to prepare oral presentations on specific legal issues and problems using appropriately selected methods, tools and advanced information and communication techniques.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D8E45C"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K_U13</w:t>
            </w:r>
          </w:p>
        </w:tc>
      </w:tr>
      <w:tr w:rsidR="00D31B31" w14:paraId="4B317354"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18207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A3605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Can define areas of social life that are or may be subject to legal regulations in the future.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37F8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K_U15</w:t>
            </w:r>
          </w:p>
        </w:tc>
      </w:tr>
      <w:tr w:rsidR="00D31B31" w14:paraId="0783ABAE"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224A5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LO_24</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89AF0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Can independently plan and implement his own learning throughout life.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0BD8A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K_U17</w:t>
            </w:r>
          </w:p>
        </w:tc>
      </w:tr>
      <w:tr w:rsidR="00D31B31" w:rsidRPr="008F4134" w14:paraId="59D1B290"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5DF55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LO_25</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9A2794"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aware of the social importance of the legal profession.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D473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K_K04</w:t>
            </w:r>
          </w:p>
        </w:tc>
      </w:tr>
      <w:tr w:rsidR="00D31B31" w:rsidRPr="001670D7" w14:paraId="30DF80B7"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BC375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LO_26</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A32C0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Understands the necessity to apply ethical principles in the professional life of a lawyer.</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DD6102"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K_K05</w:t>
            </w:r>
          </w:p>
        </w:tc>
      </w:tr>
      <w:tr w:rsidR="00D31B31" w:rsidRPr="008F4134" w14:paraId="2A3B48DA"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59B10B"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LO_27</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E9AE30"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Understands and is aware of the need to take action to increase the level of social legal awareness.</w:t>
            </w:r>
          </w:p>
          <w:p w14:paraId="2FCC544F"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CB319E"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 xml:space="preserve">K_K06   </w:t>
            </w:r>
          </w:p>
        </w:tc>
      </w:tr>
      <w:tr w:rsidR="00D31B31" w:rsidRPr="008F4134" w14:paraId="49E403B3"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668D7D"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LO_28</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4EDA63"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Is able to independently and critically supplement acquired knowledge and acquired skills, taking into account their interdisciplinary dimension.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1CE9F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K_K07</w:t>
            </w:r>
          </w:p>
          <w:p w14:paraId="6848BF69"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p>
        </w:tc>
      </w:tr>
      <w:tr w:rsidR="00D31B31" w14:paraId="1DF84647" w14:textId="77777777" w:rsidTr="00D31B31">
        <w:tc>
          <w:tcPr>
            <w:tcW w:w="237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6EBABA"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LO_29</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FE3D18"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Respects different views and attitudes.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7AC585" w14:textId="77777777" w:rsidR="00D31B31" w:rsidRPr="00D31B31" w:rsidRDefault="00D31B31" w:rsidP="00D31B31">
            <w:pPr>
              <w:pStyle w:val="Punktygwne"/>
              <w:spacing w:before="0" w:after="0"/>
              <w:jc w:val="center"/>
              <w:rPr>
                <w:rFonts w:ascii="Corbel" w:hAnsi="Corbel" w:cs="Tahoma"/>
                <w:smallCaps w:val="0"/>
                <w:color w:val="auto"/>
                <w:szCs w:val="24"/>
                <w:lang w:val="en-GB" w:eastAsia="pl-PL"/>
              </w:rPr>
            </w:pPr>
            <w:r w:rsidRPr="00D31B31">
              <w:rPr>
                <w:rFonts w:ascii="Corbel" w:hAnsi="Corbel" w:cs="Tahoma"/>
                <w:smallCaps w:val="0"/>
                <w:color w:val="auto"/>
                <w:szCs w:val="24"/>
                <w:lang w:val="en-GB" w:eastAsia="pl-PL"/>
              </w:rPr>
              <w:t>K_K10</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7F8F67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7EC42"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6AAFBDD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7DF86A"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5A8AE48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13D2CD"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D31B31" w:rsidRPr="004F2031" w14:paraId="42DBA2DA"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08ACD8" w14:textId="77777777" w:rsidR="00D31B31" w:rsidRPr="004F2031" w:rsidRDefault="00D31B31" w:rsidP="00562269">
            <w:pPr>
              <w:pStyle w:val="Akapitzlist"/>
              <w:spacing w:after="0" w:line="240" w:lineRule="auto"/>
              <w:ind w:left="708" w:hanging="708"/>
              <w:rPr>
                <w:rFonts w:ascii="Corbel" w:hAnsi="Corbel" w:cs="Tahoma"/>
                <w:color w:val="auto"/>
                <w:szCs w:val="24"/>
                <w:lang w:val="en-GB"/>
              </w:rPr>
            </w:pPr>
            <w:r>
              <w:rPr>
                <w:rFonts w:ascii="Corbel" w:hAnsi="Corbel" w:cs="Tahoma"/>
                <w:color w:val="auto"/>
                <w:szCs w:val="24"/>
                <w:lang w:val="en-GB"/>
              </w:rPr>
              <w:t>I</w:t>
            </w:r>
            <w:r w:rsidRPr="00E53985">
              <w:rPr>
                <w:rFonts w:ascii="Corbel" w:hAnsi="Corbel" w:cs="Tahoma"/>
                <w:color w:val="auto"/>
                <w:szCs w:val="24"/>
                <w:lang w:val="en-GB"/>
              </w:rPr>
              <w:t xml:space="preserve">ntroduction to </w:t>
            </w:r>
            <w:r>
              <w:rPr>
                <w:rFonts w:ascii="Corbel" w:hAnsi="Corbel" w:cs="Tahoma"/>
                <w:color w:val="auto"/>
                <w:szCs w:val="24"/>
                <w:lang w:val="en-GB"/>
              </w:rPr>
              <w:t xml:space="preserve">the </w:t>
            </w:r>
            <w:r w:rsidRPr="00E53985">
              <w:rPr>
                <w:rFonts w:ascii="Corbel" w:hAnsi="Corbel" w:cs="Tahoma"/>
                <w:color w:val="auto"/>
                <w:szCs w:val="24"/>
                <w:lang w:val="en-GB"/>
              </w:rPr>
              <w:t>tax theory</w:t>
            </w:r>
          </w:p>
        </w:tc>
      </w:tr>
      <w:tr w:rsidR="00D31B31" w:rsidRPr="00E53985" w14:paraId="3C4E1161"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034A80"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General tax law - formation and extent of tax liabilities, responsibility</w:t>
            </w:r>
            <w:r>
              <w:rPr>
                <w:rFonts w:ascii="Corbel" w:hAnsi="Corbel" w:cs="Tahoma"/>
                <w:color w:val="auto"/>
                <w:szCs w:val="24"/>
                <w:lang w:val="en-GB"/>
              </w:rPr>
              <w:t xml:space="preserve"> </w:t>
            </w:r>
            <w:r w:rsidRPr="00E53985">
              <w:rPr>
                <w:rFonts w:ascii="Corbel" w:hAnsi="Corbel" w:cs="Tahoma"/>
                <w:color w:val="auto"/>
                <w:szCs w:val="24"/>
                <w:lang w:val="en-GB"/>
              </w:rPr>
              <w:t>for</w:t>
            </w:r>
            <w:r>
              <w:rPr>
                <w:rFonts w:ascii="Corbel" w:hAnsi="Corbel" w:cs="Tahoma"/>
                <w:color w:val="auto"/>
                <w:szCs w:val="24"/>
                <w:lang w:val="en-GB"/>
              </w:rPr>
              <w:t xml:space="preserve"> </w:t>
            </w:r>
            <w:r w:rsidRPr="00E53985">
              <w:rPr>
                <w:rFonts w:ascii="Corbel" w:hAnsi="Corbel" w:cs="Tahoma"/>
                <w:color w:val="auto"/>
                <w:szCs w:val="24"/>
                <w:lang w:val="en-GB"/>
              </w:rPr>
              <w:t>tax liabilities, tax interpretations</w:t>
            </w:r>
            <w:r>
              <w:rPr>
                <w:rFonts w:ascii="Corbel" w:hAnsi="Corbel" w:cs="Tahoma"/>
                <w:color w:val="auto"/>
                <w:szCs w:val="24"/>
                <w:lang w:val="en-GB"/>
              </w:rPr>
              <w:t xml:space="preserve">. </w:t>
            </w:r>
            <w:r w:rsidRPr="00E53985">
              <w:rPr>
                <w:rFonts w:ascii="Corbel" w:hAnsi="Corbel" w:cs="Tahoma"/>
                <w:color w:val="auto"/>
                <w:szCs w:val="24"/>
                <w:lang w:val="en-GB"/>
              </w:rPr>
              <w:t>Detailed tax law – outline.</w:t>
            </w:r>
          </w:p>
        </w:tc>
      </w:tr>
      <w:tr w:rsidR="00D31B31" w:rsidRPr="00E53985" w14:paraId="2C3A4738"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FD79E7"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Selected issues of tax proceedings - scope of tax proceedings, rules of tax proceedings, entities of tax proceedings, subjects of proceedings: party, tax authority, proceedings before the authority of the first instance, ordinary and extraordinary means of appeal</w:t>
            </w:r>
          </w:p>
        </w:tc>
      </w:tr>
      <w:tr w:rsidR="00D31B31" w:rsidRPr="00E53985" w14:paraId="1FD5F5CE"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CB00F1"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International tax law; concept and scope of tax jurisdiction, premises setting the limits of tax jurisdiction, agreements on the avoidance of double taxation, on the example of the OECD Model Tax on Income and Property Tax</w:t>
            </w:r>
            <w:r>
              <w:rPr>
                <w:rFonts w:ascii="Corbel" w:hAnsi="Corbel" w:cs="Tahoma"/>
                <w:color w:val="auto"/>
                <w:szCs w:val="24"/>
                <w:lang w:val="en-GB"/>
              </w:rPr>
              <w:t>.</w:t>
            </w:r>
          </w:p>
          <w:p w14:paraId="50EFEFF9" w14:textId="77777777" w:rsidR="00D31B31" w:rsidRPr="00E53985" w:rsidRDefault="00D31B31" w:rsidP="00D31B31">
            <w:pPr>
              <w:pStyle w:val="Akapitzlist"/>
              <w:spacing w:after="0" w:line="240" w:lineRule="auto"/>
              <w:ind w:left="708" w:hanging="708"/>
              <w:rPr>
                <w:rFonts w:ascii="Corbel" w:hAnsi="Corbel" w:cs="Tahoma"/>
                <w:color w:val="auto"/>
                <w:szCs w:val="24"/>
                <w:lang w:val="en-GB"/>
              </w:rPr>
            </w:pPr>
          </w:p>
        </w:tc>
      </w:tr>
      <w:tr w:rsidR="00D31B31" w:rsidRPr="00AF6E2E" w14:paraId="350C2C7B" w14:textId="77777777" w:rsidTr="00D31B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43AB36" w14:textId="77777777" w:rsidR="00D31B31" w:rsidRPr="00AF6E2E" w:rsidRDefault="00D31B31" w:rsidP="00D31B31">
            <w:pPr>
              <w:pStyle w:val="Akapitzlist"/>
              <w:spacing w:after="0" w:line="240" w:lineRule="auto"/>
              <w:ind w:left="708" w:hanging="708"/>
              <w:rPr>
                <w:rFonts w:ascii="Corbel" w:hAnsi="Corbel" w:cs="Tahoma"/>
                <w:color w:val="auto"/>
                <w:szCs w:val="24"/>
                <w:lang w:val="en-GB"/>
              </w:rPr>
            </w:pPr>
            <w:r w:rsidRPr="00E53985">
              <w:rPr>
                <w:rFonts w:ascii="Corbel" w:hAnsi="Corbel" w:cs="Tahoma"/>
                <w:color w:val="auto"/>
                <w:szCs w:val="24"/>
                <w:lang w:val="en-GB"/>
              </w:rPr>
              <w:t>European tax law, harmonization of indirect taxes - value added tax, excise tax (including a common VAT system); harmonization of direct taxes; non-discrimination</w:t>
            </w:r>
            <w:r>
              <w:rPr>
                <w:rFonts w:ascii="Corbel" w:hAnsi="Corbel" w:cs="Tahoma"/>
                <w:color w:val="auto"/>
                <w:szCs w:val="24"/>
                <w:lang w:val="en-GB"/>
              </w:rPr>
              <w:t xml:space="preserve"> </w:t>
            </w:r>
            <w:r w:rsidRPr="00AF6E2E">
              <w:rPr>
                <w:rFonts w:ascii="Corbel" w:hAnsi="Corbel" w:cs="Tahoma"/>
                <w:color w:val="auto"/>
                <w:szCs w:val="24"/>
                <w:lang w:val="en-GB"/>
              </w:rPr>
              <w:t>and tax protectionism</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Classes: </w:t>
      </w:r>
      <w:r w:rsidRPr="00D31B31">
        <w:rPr>
          <w:rFonts w:ascii="Corbel" w:hAnsi="Corbel" w:cs="Tahoma"/>
          <w:b w:val="0"/>
          <w:i/>
          <w:smallCaps w:val="0"/>
          <w:color w:val="auto"/>
          <w:sz w:val="20"/>
          <w:szCs w:val="20"/>
          <w:u w:val="single"/>
          <w:lang w:val="en-GB"/>
        </w:rPr>
        <w:t>text analysis and discussion/project work (research project,</w:t>
      </w:r>
      <w:r w:rsidRPr="004F2031">
        <w:rPr>
          <w:rFonts w:ascii="Corbel" w:hAnsi="Corbel" w:cs="Tahoma"/>
          <w:b w:val="0"/>
          <w:i/>
          <w:smallCaps w:val="0"/>
          <w:color w:val="auto"/>
          <w:sz w:val="20"/>
          <w:szCs w:val="20"/>
          <w:lang w:val="en-GB"/>
        </w:rPr>
        <w:t xml:space="preserve"> implementation project, </w:t>
      </w:r>
      <w:r w:rsidRPr="00D31B31">
        <w:rPr>
          <w:rFonts w:ascii="Corbel" w:hAnsi="Corbel" w:cs="Tahoma"/>
          <w:b w:val="0"/>
          <w:i/>
          <w:smallCaps w:val="0"/>
          <w:color w:val="auto"/>
          <w:sz w:val="20"/>
          <w:szCs w:val="20"/>
          <w:u w:val="single"/>
          <w:lang w:val="en-GB"/>
        </w:rPr>
        <w:t>practical project)/ group work (problem solving, case study, discussion)</w:t>
      </w:r>
      <w:r w:rsidRPr="004F2031">
        <w:rPr>
          <w:rFonts w:ascii="Corbel" w:hAnsi="Corbel" w:cs="Tahoma"/>
          <w:b w:val="0"/>
          <w:i/>
          <w:smallCaps w:val="0"/>
          <w:color w:val="auto"/>
          <w:sz w:val="20"/>
          <w:szCs w:val="20"/>
          <w:lang w:val="en-GB"/>
        </w:rPr>
        <w:t>/didactic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
        <w:gridCol w:w="1914"/>
        <w:gridCol w:w="4956"/>
        <w:gridCol w:w="2196"/>
      </w:tblGrid>
      <w:tr w:rsidR="00AA1FCD" w:rsidRPr="004F2031" w14:paraId="33DA21CB" w14:textId="77777777" w:rsidTr="00D31B31">
        <w:tc>
          <w:tcPr>
            <w:tcW w:w="1947"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D31B31" w:rsidRPr="004F2031" w14:paraId="6C04409B" w14:textId="77777777" w:rsidTr="00D31B31">
        <w:trPr>
          <w:gridBefore w:val="1"/>
          <w:wBefore w:w="33" w:type="dxa"/>
        </w:trPr>
        <w:tc>
          <w:tcPr>
            <w:tcW w:w="19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416FFF" w14:textId="77777777" w:rsidR="00D31B31" w:rsidRPr="004F2031" w:rsidRDefault="00D31B31" w:rsidP="00562269">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26F2B" w14:textId="25AC140A" w:rsidR="00D31B31" w:rsidRPr="00D6730C" w:rsidRDefault="00D31B31" w:rsidP="00562269">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1F7CD1" w14:textId="1B317F38" w:rsidR="00D31B31" w:rsidRPr="004F2031" w:rsidRDefault="00D31B31" w:rsidP="00562269">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78C5EDE1" w14:textId="77777777" w:rsidTr="00D31B31">
        <w:trPr>
          <w:gridBefore w:val="1"/>
          <w:wBefore w:w="33" w:type="dxa"/>
          <w:trHeight w:val="345"/>
        </w:trPr>
        <w:tc>
          <w:tcPr>
            <w:tcW w:w="1914"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7A2F5CB0" w14:textId="77777777" w:rsidR="00D31B31" w:rsidRDefault="00D31B31" w:rsidP="00D31B31">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w:t>
            </w:r>
            <w:r w:rsidRPr="004F2031">
              <w:rPr>
                <w:rFonts w:ascii="Corbel" w:hAnsi="Corbel"/>
                <w:b w:val="0"/>
                <w:color w:val="auto"/>
                <w:szCs w:val="24"/>
                <w:lang w:val="en-GB" w:eastAsia="pl-PL"/>
              </w:rPr>
              <w:t>o2</w:t>
            </w:r>
          </w:p>
          <w:p w14:paraId="0603B8D0" w14:textId="77777777" w:rsidR="00D31B31" w:rsidRPr="004F2031" w:rsidRDefault="00D31B31" w:rsidP="00D31B31">
            <w:pPr>
              <w:pStyle w:val="Punktygwne"/>
              <w:spacing w:before="0" w:after="0"/>
              <w:rPr>
                <w:rFonts w:ascii="Corbel" w:hAnsi="Corbel"/>
                <w:b w:val="0"/>
                <w:color w:val="auto"/>
                <w:szCs w:val="24"/>
                <w:lang w:val="en-GB" w:eastAsia="pl-PL"/>
              </w:rPr>
            </w:pPr>
          </w:p>
        </w:tc>
        <w:tc>
          <w:tcPr>
            <w:tcW w:w="4956"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57D5B431" w14:textId="6C09A67E"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3C6E9138" w14:textId="1E26CBED"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0C145623" w14:textId="77777777" w:rsidTr="00D31B31">
        <w:trPr>
          <w:gridBefore w:val="1"/>
          <w:wBefore w:w="33" w:type="dxa"/>
          <w:trHeight w:val="226"/>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C43B717"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CD3CBFE" w14:textId="52C6277F"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445928F" w14:textId="6A478A03"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38843D04" w14:textId="77777777" w:rsidTr="00D31B31">
        <w:trPr>
          <w:gridBefore w:val="1"/>
          <w:wBefore w:w="33" w:type="dxa"/>
          <w:trHeight w:val="9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3393C8F"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5D4E422" w14:textId="3A17850B"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340D050" w14:textId="08CB94A6"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08FCFB19"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425A5E2"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359AA5D" w14:textId="66C70B10"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1E994C4" w14:textId="2C67FDB3"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433B5208" w14:textId="77777777" w:rsidTr="00D31B31">
        <w:trPr>
          <w:gridBefore w:val="1"/>
          <w:wBefore w:w="33" w:type="dxa"/>
          <w:trHeight w:val="143"/>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C39A407"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A56985A" w14:textId="4B0DDFD0"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71F9F9E" w14:textId="408BAE78"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2E11F3E0"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5C6CA62"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4EE466" w14:textId="0FDDF57B"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B9CEBE1" w14:textId="294F84A5"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54EA5EC4" w14:textId="77777777" w:rsidTr="00D31B31">
        <w:trPr>
          <w:gridBefore w:val="1"/>
          <w:wBefore w:w="33" w:type="dxa"/>
          <w:trHeight w:val="41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1C5A9C0"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lastRenderedPageBreak/>
              <w:t>LO_08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70DE845" w14:textId="30AC038E"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B94576B" w14:textId="2624F347"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3C9DB6E4"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E425633"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LO_09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1F1C9EE" w14:textId="755EB0ED"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3DC7C6B" w14:textId="11308AA2"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1FFCA962" w14:textId="77777777" w:rsidTr="00D31B31">
        <w:trPr>
          <w:gridBefore w:val="1"/>
          <w:wBefore w:w="33" w:type="dxa"/>
          <w:trHeight w:val="7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97E0E24"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LO_10</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3F12F3A" w14:textId="3E272FC8"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6ADAE19" w14:textId="3E7A8182"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6FB4B580" w14:textId="77777777" w:rsidTr="00D31B31">
        <w:trPr>
          <w:gridBefore w:val="1"/>
          <w:wBefore w:w="33" w:type="dxa"/>
          <w:trHeight w:val="120"/>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AFAE633"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LO_11</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5E04F3" w14:textId="0796153F"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FF0B0A0" w14:textId="2AE6659B" w:rsidR="00D31B31" w:rsidRPr="004F2031" w:rsidRDefault="00D31B31"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1F24CF08"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2A3E55E"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LO_12</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4A2EFFC" w14:textId="5E8CE619"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9DD702A" w14:textId="0974E2B4" w:rsidR="00D31B31" w:rsidRPr="004F20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rsidRPr="004F2031" w14:paraId="4DDF3238"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2271C3A" w14:textId="77777777" w:rsidR="00D31B31" w:rsidRPr="004F20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172D15D" w14:textId="00A2C017"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CD68CA9" w14:textId="32DB9785" w:rsidR="00D31B31" w:rsidRPr="004F20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05E6CBEF"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6966DE2"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4021AEB" w14:textId="5EFED1D9"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FCF7C77" w14:textId="05D89204"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3594A76C" w14:textId="77777777" w:rsidTr="00D31B31">
        <w:trPr>
          <w:gridBefore w:val="1"/>
          <w:wBefore w:w="33" w:type="dxa"/>
          <w:trHeight w:val="113"/>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22A361E"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86AC968" w14:textId="4E542DF4" w:rsidR="00D31B31" w:rsidRPr="00D6730C" w:rsidRDefault="00D31B31" w:rsidP="00D31B31">
            <w:pPr>
              <w:pStyle w:val="Punktygwne"/>
              <w:spacing w:before="0" w:after="0"/>
              <w:rPr>
                <w:rFonts w:ascii="Corbel" w:hAnsi="Corbel"/>
                <w:b w:val="0"/>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3BD7094" w14:textId="4E83F844"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65C7D989"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2E7A2EB"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B61CC31" w14:textId="08BA3ABA"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1E33DD4" w14:textId="79CBDF00" w:rsidR="00D31B31" w:rsidRDefault="009F251B" w:rsidP="00D31B31">
            <w:pPr>
              <w:pStyle w:val="Punktygwne"/>
              <w:spacing w:before="0" w:after="0"/>
              <w:jc w:val="both"/>
              <w:rPr>
                <w:rFonts w:ascii="Corbel" w:hAnsi="Corbel"/>
                <w:b w:val="0"/>
                <w:color w:val="auto"/>
                <w:szCs w:val="20"/>
                <w:lang w:val="en-GB" w:eastAsia="pl-PL"/>
              </w:rPr>
            </w:pPr>
            <w:r>
              <w:rPr>
                <w:rFonts w:ascii="Corbel" w:hAnsi="Corbel"/>
                <w:b w:val="0"/>
                <w:color w:val="auto"/>
                <w:szCs w:val="20"/>
                <w:lang w:val="en-GB" w:eastAsia="pl-PL"/>
              </w:rPr>
              <w:t>C</w:t>
            </w:r>
          </w:p>
        </w:tc>
      </w:tr>
      <w:tr w:rsidR="00D31B31" w14:paraId="26FE2093"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EF14FB6"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A8BC505" w14:textId="17BB1A49"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F122ABA" w14:textId="62A2524A"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7A692562" w14:textId="77777777" w:rsidTr="00D31B31">
        <w:trPr>
          <w:gridBefore w:val="1"/>
          <w:wBefore w:w="33" w:type="dxa"/>
          <w:trHeight w:val="13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E347CBE"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EA280F5" w14:textId="049F3D22"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B39FB43" w14:textId="777131A0"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631FF236" w14:textId="77777777" w:rsidTr="00D31B31">
        <w:trPr>
          <w:gridBefore w:val="1"/>
          <w:wBefore w:w="33" w:type="dxa"/>
          <w:trHeight w:val="9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ECC1E1C"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LO_19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7ABD53D" w14:textId="4E2BF99D"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20606C" w14:textId="5AA2AADA"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00AEDF3B" w14:textId="77777777" w:rsidTr="00D31B31">
        <w:trPr>
          <w:gridBefore w:val="1"/>
          <w:wBefore w:w="33" w:type="dxa"/>
          <w:trHeight w:val="9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5B9BFFCC"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LO_20</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AB10A75" w14:textId="134A4331"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4EAD9B5" w14:textId="57466B22"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245CB0EC"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FB6922E"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LO_21</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A12CDF3" w14:textId="19F8EC4A"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E739D0C" w14:textId="754959E4"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7AD035E5"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2FC263A"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LO_22</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6E534666" w14:textId="412CA388"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BC0B443" w14:textId="1B8BD685"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29694C00" w14:textId="77777777" w:rsidTr="00D31B31">
        <w:trPr>
          <w:gridBefore w:val="1"/>
          <w:wBefore w:w="33" w:type="dxa"/>
          <w:trHeight w:val="150"/>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0B07DF1"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LO_23</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DDC41D2" w14:textId="55AB82B3"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5D5E2C3" w14:textId="59C83179"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52D7C332" w14:textId="77777777" w:rsidTr="00D31B31">
        <w:trPr>
          <w:gridBefore w:val="1"/>
          <w:wBefore w:w="33" w:type="dxa"/>
          <w:trHeight w:val="113"/>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7956AE6"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LO_24</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A32DDA9" w14:textId="2CA692D5"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1C6E69A6" w14:textId="68016C2B"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641F9245" w14:textId="77777777" w:rsidTr="00D31B31">
        <w:trPr>
          <w:gridBefore w:val="1"/>
          <w:wBefore w:w="33" w:type="dxa"/>
          <w:trHeight w:val="165"/>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A68305A"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LO_25</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A13C8B5" w14:textId="2B03EE7C"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407A3B0" w14:textId="19E876D9"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42302082"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A3B3A4F"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LO_26</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D38A8FD" w14:textId="02975C62"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1B7C5E8" w14:textId="36133159"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5B7C330D"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B5C0327"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LO_27</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23F1C689" w14:textId="6A0B7A13"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D5A47AB" w14:textId="05A4D648"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4A1E8458" w14:textId="77777777" w:rsidTr="00D31B31">
        <w:trPr>
          <w:gridBefore w:val="1"/>
          <w:wBefore w:w="33" w:type="dxa"/>
          <w:trHeight w:val="128"/>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46BF61F3"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LO_28</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371D7428" w14:textId="23BA19F5"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7FFDE3F1" w14:textId="399FC7C8"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r w:rsidR="00D31B31" w14:paraId="562D2974" w14:textId="77777777" w:rsidTr="00D31B31">
        <w:trPr>
          <w:gridBefore w:val="1"/>
          <w:wBefore w:w="33" w:type="dxa"/>
          <w:trHeight w:val="150"/>
        </w:trPr>
        <w:tc>
          <w:tcPr>
            <w:tcW w:w="1914"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FC7FE1C" w14:textId="77777777" w:rsidR="00D31B31" w:rsidRDefault="00D31B31" w:rsidP="00D31B31">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LO_29</w:t>
            </w:r>
          </w:p>
        </w:tc>
        <w:tc>
          <w:tcPr>
            <w:tcW w:w="495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66C3F5C" w14:textId="7C9A61F8" w:rsidR="00D31B31" w:rsidRPr="00D6730C" w:rsidRDefault="00D31B31" w:rsidP="00D31B31">
            <w:pPr>
              <w:pStyle w:val="Punktygwne"/>
              <w:spacing w:before="0" w:after="0"/>
              <w:rPr>
                <w:rFonts w:ascii="Corbel" w:hAnsi="Corbel"/>
                <w:b w:val="0"/>
                <w:iCs/>
                <w:color w:val="auto"/>
                <w:szCs w:val="24"/>
                <w:lang w:val="en-GB" w:eastAsia="pl-PL"/>
              </w:rPr>
            </w:pPr>
            <w:r>
              <w:rPr>
                <w:rFonts w:ascii="Corbel" w:hAnsi="Corbel"/>
                <w:b w:val="0"/>
                <w:iCs/>
                <w:color w:val="auto"/>
                <w:szCs w:val="24"/>
                <w:lang w:val="en-GB" w:eastAsia="pl-PL"/>
              </w:rPr>
              <w:t>PASS WITH A GRADE</w:t>
            </w:r>
          </w:p>
        </w:tc>
        <w:tc>
          <w:tcPr>
            <w:tcW w:w="2196" w:type="dxa"/>
            <w:tcBorders>
              <w:top w:val="single" w:sz="4" w:space="0" w:color="auto"/>
              <w:left w:val="single" w:sz="4" w:space="0" w:color="00000A"/>
              <w:bottom w:val="single" w:sz="4" w:space="0" w:color="auto"/>
              <w:right w:val="single" w:sz="4" w:space="0" w:color="00000A"/>
            </w:tcBorders>
            <w:shd w:val="clear" w:color="auto" w:fill="FFFFFF"/>
            <w:tcMar>
              <w:left w:w="103" w:type="dxa"/>
            </w:tcMar>
          </w:tcPr>
          <w:p w14:paraId="01C74EF8" w14:textId="0363555D" w:rsidR="00D31B31" w:rsidRDefault="009F251B" w:rsidP="00D31B3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9F251B"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A6AE03" w14:textId="77777777" w:rsidR="009F251B" w:rsidRPr="004745FD" w:rsidRDefault="009F251B" w:rsidP="009F25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Classes: </w:t>
            </w:r>
            <w:r w:rsidRPr="004745FD">
              <w:rPr>
                <w:rFonts w:ascii="Corbel" w:hAnsi="Corbel" w:cs="Tahoma"/>
                <w:b w:val="0"/>
                <w:smallCaps w:val="0"/>
                <w:color w:val="auto"/>
                <w:szCs w:val="20"/>
                <w:lang w:val="en-GB" w:eastAsia="pl-PL"/>
              </w:rPr>
              <w:t xml:space="preserve">correct answers in the </w:t>
            </w:r>
            <w:r>
              <w:rPr>
                <w:rFonts w:ascii="Corbel" w:hAnsi="Corbel" w:cs="Tahoma"/>
                <w:b w:val="0"/>
                <w:smallCaps w:val="0"/>
                <w:color w:val="auto"/>
                <w:szCs w:val="20"/>
                <w:lang w:val="en-GB" w:eastAsia="pl-PL"/>
              </w:rPr>
              <w:t>oral</w:t>
            </w:r>
            <w:r w:rsidRPr="004745FD">
              <w:rPr>
                <w:rFonts w:ascii="Corbel" w:hAnsi="Corbel" w:cs="Tahoma"/>
                <w:b w:val="0"/>
                <w:smallCaps w:val="0"/>
                <w:color w:val="auto"/>
                <w:szCs w:val="20"/>
                <w:lang w:val="en-GB" w:eastAsia="pl-PL"/>
              </w:rPr>
              <w:t xml:space="preserve"> exam</w:t>
            </w:r>
            <w:r>
              <w:rPr>
                <w:rFonts w:ascii="Corbel" w:hAnsi="Corbel" w:cs="Tahoma"/>
                <w:b w:val="0"/>
                <w:smallCaps w:val="0"/>
                <w:color w:val="auto"/>
                <w:szCs w:val="20"/>
                <w:lang w:val="en-GB" w:eastAsia="pl-PL"/>
              </w:rPr>
              <w:t xml:space="preserve"> (questions related to the syllabus)</w:t>
            </w:r>
            <w:r w:rsidRPr="004745FD">
              <w:rPr>
                <w:rFonts w:ascii="Corbel" w:hAnsi="Corbel" w:cs="Tahoma"/>
                <w:b w:val="0"/>
                <w:smallCaps w:val="0"/>
                <w:color w:val="auto"/>
                <w:szCs w:val="20"/>
                <w:lang w:val="en-GB" w:eastAsia="pl-PL"/>
              </w:rPr>
              <w:t xml:space="preserve"> to at least half of the questions</w:t>
            </w:r>
            <w:r>
              <w:rPr>
                <w:rFonts w:ascii="Corbel" w:hAnsi="Corbel" w:cs="Tahoma"/>
                <w:b w:val="0"/>
                <w:smallCaps w:val="0"/>
                <w:color w:val="auto"/>
                <w:szCs w:val="20"/>
                <w:lang w:val="en-GB" w:eastAsia="pl-PL"/>
              </w:rPr>
              <w:t>, l</w:t>
            </w:r>
            <w:r w:rsidRPr="00E53985">
              <w:rPr>
                <w:rFonts w:ascii="Corbel" w:hAnsi="Corbel" w:cs="Tahoma"/>
                <w:b w:val="0"/>
                <w:smallCaps w:val="0"/>
                <w:color w:val="auto"/>
                <w:szCs w:val="20"/>
                <w:lang w:val="en-GB" w:eastAsia="pl-PL"/>
              </w:rPr>
              <w:t xml:space="preserve">evel of prepared presentation </w:t>
            </w:r>
            <w:r>
              <w:rPr>
                <w:rFonts w:ascii="Corbel" w:hAnsi="Corbel" w:cs="Tahoma"/>
                <w:b w:val="0"/>
                <w:smallCaps w:val="0"/>
                <w:color w:val="auto"/>
                <w:szCs w:val="20"/>
                <w:lang w:val="en-GB" w:eastAsia="pl-PL"/>
              </w:rPr>
              <w:t>–</w:t>
            </w:r>
            <w:r w:rsidRPr="00E53985">
              <w:rPr>
                <w:rFonts w:ascii="Corbel" w:hAnsi="Corbel" w:cs="Tahoma"/>
                <w:b w:val="0"/>
                <w:smallCaps w:val="0"/>
                <w:color w:val="auto"/>
                <w:szCs w:val="20"/>
                <w:lang w:val="en-GB" w:eastAsia="pl-PL"/>
              </w:rPr>
              <w:t xml:space="preserve"> project</w:t>
            </w:r>
            <w:r>
              <w:rPr>
                <w:rFonts w:ascii="Corbel" w:hAnsi="Corbel" w:cs="Tahoma"/>
                <w:b w:val="0"/>
                <w:smallCaps w:val="0"/>
                <w:color w:val="auto"/>
                <w:szCs w:val="20"/>
                <w:lang w:val="en-GB" w:eastAsia="pl-PL"/>
              </w:rPr>
              <w:t>.</w:t>
            </w:r>
          </w:p>
          <w:p w14:paraId="1C6E703D" w14:textId="77777777" w:rsidR="009F251B" w:rsidRDefault="009F251B" w:rsidP="009F251B">
            <w:pPr>
              <w:pStyle w:val="Punktygwne"/>
              <w:spacing w:before="0" w:after="0"/>
              <w:rPr>
                <w:rFonts w:ascii="Corbel" w:hAnsi="Corbel" w:cs="Tahoma"/>
                <w:b w:val="0"/>
                <w:smallCaps w:val="0"/>
                <w:color w:val="auto"/>
                <w:szCs w:val="20"/>
                <w:lang w:val="en-GB" w:eastAsia="pl-PL"/>
              </w:rPr>
            </w:pPr>
            <w:r w:rsidRPr="004745FD">
              <w:rPr>
                <w:rFonts w:ascii="Corbel" w:hAnsi="Corbel" w:cs="Tahoma"/>
                <w:b w:val="0"/>
                <w:smallCaps w:val="0"/>
                <w:color w:val="auto"/>
                <w:szCs w:val="20"/>
                <w:lang w:val="en-GB" w:eastAsia="pl-PL"/>
              </w:rPr>
              <w:t>Assessment criteria: completeness of answers, correct terminology</w:t>
            </w:r>
            <w:r>
              <w:rPr>
                <w:rFonts w:ascii="Corbel" w:hAnsi="Corbel" w:cs="Tahoma"/>
                <w:b w:val="0"/>
                <w:smallCaps w:val="0"/>
                <w:color w:val="auto"/>
                <w:szCs w:val="20"/>
                <w:lang w:val="en-GB" w:eastAsia="pl-PL"/>
              </w:rPr>
              <w:t>.</w:t>
            </w:r>
          </w:p>
          <w:p w14:paraId="23FCB9D5" w14:textId="7287A07B" w:rsidR="00AA1FCD" w:rsidRPr="004F2031" w:rsidRDefault="009F251B">
            <w:pPr>
              <w:pStyle w:val="Punktygwne"/>
              <w:spacing w:before="0" w:after="0"/>
              <w:rPr>
                <w:rFonts w:ascii="Corbel" w:hAnsi="Corbel" w:cs="Tahoma"/>
                <w:b w:val="0"/>
                <w:smallCaps w:val="0"/>
                <w:color w:val="auto"/>
                <w:szCs w:val="20"/>
                <w:lang w:val="en-GB" w:eastAsia="pl-PL"/>
              </w:rPr>
            </w:pPr>
            <w:r w:rsidRPr="004745FD">
              <w:rPr>
                <w:rFonts w:ascii="Corbel" w:hAnsi="Corbel" w:cs="Tahoma"/>
                <w:b w:val="0"/>
                <w:smallCaps w:val="0"/>
                <w:color w:val="auto"/>
                <w:szCs w:val="20"/>
                <w:lang w:val="en-GB" w:eastAsia="pl-PL"/>
              </w:rPr>
              <w:t>Evaluation:</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20-19 points- A</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18-17 points- B+</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16-15 points- B</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14-13 points – C+</w:t>
            </w:r>
            <w:r>
              <w:rPr>
                <w:rFonts w:ascii="Corbel" w:hAnsi="Corbel" w:cs="Tahoma"/>
                <w:b w:val="0"/>
                <w:smallCaps w:val="0"/>
                <w:color w:val="auto"/>
                <w:szCs w:val="20"/>
                <w:lang w:val="en-GB" w:eastAsia="pl-PL"/>
              </w:rPr>
              <w:t xml:space="preserve">, </w:t>
            </w:r>
            <w:r w:rsidRPr="004745FD">
              <w:rPr>
                <w:rFonts w:ascii="Corbel" w:hAnsi="Corbel" w:cs="Tahoma"/>
                <w:b w:val="0"/>
                <w:smallCaps w:val="0"/>
                <w:color w:val="auto"/>
                <w:szCs w:val="20"/>
                <w:lang w:val="en-GB" w:eastAsia="pl-PL"/>
              </w:rPr>
              <w:t xml:space="preserve">12-11 points – </w:t>
            </w:r>
            <w:r>
              <w:rPr>
                <w:rFonts w:ascii="Corbel" w:hAnsi="Corbel" w:cs="Tahoma"/>
                <w:b w:val="0"/>
                <w:smallCaps w:val="0"/>
                <w:color w:val="auto"/>
                <w:szCs w:val="20"/>
                <w:lang w:val="en-GB" w:eastAsia="pl-PL"/>
              </w:rPr>
              <w:t xml:space="preserve">C, </w:t>
            </w:r>
            <w:r w:rsidRPr="004745FD">
              <w:rPr>
                <w:rFonts w:ascii="Corbel" w:hAnsi="Corbel" w:cs="Tahoma"/>
                <w:b w:val="0"/>
                <w:smallCaps w:val="0"/>
                <w:color w:val="auto"/>
                <w:szCs w:val="20"/>
                <w:lang w:val="en-GB" w:eastAsia="pl-PL"/>
              </w:rPr>
              <w:t>10 or less- failed (D)</w:t>
            </w:r>
            <w:r>
              <w:rPr>
                <w:rFonts w:ascii="Corbel" w:hAnsi="Corbel" w:cs="Tahoma"/>
                <w:b w:val="0"/>
                <w:smallCaps w:val="0"/>
                <w:color w:val="auto"/>
                <w:szCs w:val="20"/>
                <w:lang w:val="en-GB" w:eastAsia="pl-PL"/>
              </w:rPr>
              <w:t>.</w:t>
            </w:r>
          </w:p>
          <w:p w14:paraId="3171E670"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ourse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170AE7FC" w:rsidR="00AA1FCD" w:rsidRPr="004F2031" w:rsidRDefault="009F251B">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30h</w:t>
            </w:r>
          </w:p>
        </w:tc>
      </w:tr>
      <w:tr w:rsidR="00AA1FCD" w:rsidRPr="00D31B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76E814B2" w:rsidR="00AA1FCD" w:rsidRPr="004F2031" w:rsidRDefault="009F251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2h</w:t>
            </w:r>
          </w:p>
        </w:tc>
      </w:tr>
      <w:tr w:rsidR="00AA1FCD" w:rsidRPr="00D31B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5D171D59" w:rsidR="00AA1FCD" w:rsidRPr="004F2031" w:rsidRDefault="009F251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88h</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55C89DF5" w:rsidR="00AA1FCD" w:rsidRPr="004F2031" w:rsidRDefault="009F25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120h</w:t>
            </w:r>
          </w:p>
        </w:tc>
      </w:tr>
      <w:tr w:rsidR="00AA1FCD" w:rsidRPr="00D31B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0C609E0B" w:rsidR="00AA1FCD" w:rsidRPr="004F2031" w:rsidRDefault="009F251B">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lastRenderedPageBreak/>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19BBDE5" w:rsidR="00AA1FCD" w:rsidRPr="004F2031" w:rsidRDefault="009F251B">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ED0F957" w:rsidR="00AA1FCD" w:rsidRPr="004F2031" w:rsidRDefault="009F251B">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B16F78" w14:textId="77777777" w:rsidR="009F251B" w:rsidRDefault="002D7484" w:rsidP="009F251B">
            <w:pPr>
              <w:pStyle w:val="Punktygwne"/>
              <w:spacing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GB" w:eastAsia="pl-PL"/>
              </w:rPr>
              <w:t>Compulsory literature:</w:t>
            </w:r>
            <w:r w:rsidR="009F251B">
              <w:rPr>
                <w:rFonts w:ascii="Corbel" w:hAnsi="Corbel" w:cs="Tahoma"/>
                <w:b w:val="0"/>
                <w:smallCaps w:val="0"/>
                <w:color w:val="auto"/>
                <w:szCs w:val="24"/>
                <w:lang w:val="en-GB" w:eastAsia="pl-PL"/>
              </w:rPr>
              <w:t xml:space="preserve"> </w:t>
            </w:r>
            <w:r w:rsidR="009F251B" w:rsidRPr="004745FD">
              <w:rPr>
                <w:rFonts w:ascii="Corbel" w:hAnsi="Corbel" w:cs="Tahoma"/>
                <w:b w:val="0"/>
                <w:smallCaps w:val="0"/>
                <w:color w:val="auto"/>
                <w:szCs w:val="24"/>
                <w:lang w:val="en-US" w:eastAsia="pl-PL"/>
              </w:rPr>
              <w:t>P. Smoleń, M. Burzec, Introduction</w:t>
            </w:r>
            <w:r w:rsidR="009F251B">
              <w:rPr>
                <w:rFonts w:ascii="Corbel" w:hAnsi="Corbel" w:cs="Tahoma"/>
                <w:b w:val="0"/>
                <w:smallCaps w:val="0"/>
                <w:color w:val="auto"/>
                <w:szCs w:val="24"/>
                <w:lang w:val="en-US" w:eastAsia="pl-PL"/>
              </w:rPr>
              <w:t xml:space="preserve"> to Polish Tax Law, Peter Lang 2018,</w:t>
            </w:r>
          </w:p>
          <w:p w14:paraId="000E0419" w14:textId="77777777" w:rsidR="009F251B" w:rsidRPr="00C17BE9" w:rsidRDefault="009F251B" w:rsidP="009F251B">
            <w:pPr>
              <w:pStyle w:val="Punktygwne"/>
              <w:spacing w:after="0"/>
              <w:rPr>
                <w:rFonts w:ascii="Corbel" w:hAnsi="Corbel" w:cs="Tahoma"/>
                <w:b w:val="0"/>
                <w:smallCaps w:val="0"/>
                <w:color w:val="auto"/>
                <w:szCs w:val="24"/>
                <w:lang w:val="en-US" w:eastAsia="pl-PL"/>
              </w:rPr>
            </w:pPr>
            <w:r w:rsidRPr="00C17BE9">
              <w:rPr>
                <w:rFonts w:ascii="Corbel" w:hAnsi="Corbel" w:cs="Tahoma"/>
                <w:b w:val="0"/>
                <w:smallCaps w:val="0"/>
                <w:color w:val="auto"/>
                <w:szCs w:val="24"/>
                <w:lang w:val="en-US" w:eastAsia="pl-PL"/>
              </w:rPr>
              <w:t>W. Nykiel, M. Wilk (ed.), Polish Tax System. Business Opportunities and Challenges, W</w:t>
            </w:r>
            <w:r>
              <w:rPr>
                <w:rFonts w:ascii="Corbel" w:hAnsi="Corbel" w:cs="Tahoma"/>
                <w:b w:val="0"/>
                <w:smallCaps w:val="0"/>
                <w:color w:val="auto"/>
                <w:szCs w:val="24"/>
                <w:lang w:val="en-US" w:eastAsia="pl-PL"/>
              </w:rPr>
              <w:t>arszawa 2017,</w:t>
            </w:r>
          </w:p>
          <w:p w14:paraId="7449AB90" w14:textId="34BFDAB8" w:rsidR="00AA1FCD" w:rsidRPr="004F2031" w:rsidRDefault="009F251B" w:rsidP="009F251B">
            <w:pPr>
              <w:pStyle w:val="Punktygwne"/>
              <w:spacing w:before="0" w:after="0"/>
              <w:rPr>
                <w:rFonts w:ascii="Corbel" w:hAnsi="Corbel" w:cs="Tahoma"/>
                <w:b w:val="0"/>
                <w:smallCaps w:val="0"/>
                <w:color w:val="auto"/>
                <w:szCs w:val="24"/>
                <w:lang w:val="en-GB" w:eastAsia="pl-PL"/>
              </w:rPr>
            </w:pPr>
            <w:r w:rsidRPr="00C17BE9">
              <w:rPr>
                <w:rFonts w:ascii="Corbel" w:hAnsi="Corbel" w:cs="Tahoma"/>
                <w:b w:val="0"/>
                <w:smallCaps w:val="0"/>
                <w:color w:val="auto"/>
                <w:szCs w:val="24"/>
                <w:lang w:val="en-US" w:eastAsia="pl-PL"/>
              </w:rPr>
              <w:t>M. Popławski, Introduction to Polish Tax Law, Białystok 2011.</w:t>
            </w: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9F251B"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429763DC" w14:textId="44DED859" w:rsidR="009F251B" w:rsidRPr="004F2031" w:rsidRDefault="009F251B">
            <w:pPr>
              <w:pStyle w:val="Punktygwne"/>
              <w:spacing w:before="0" w:after="0"/>
              <w:rPr>
                <w:rFonts w:ascii="Corbel" w:hAnsi="Corbel" w:cs="Tahoma"/>
                <w:b w:val="0"/>
                <w:smallCaps w:val="0"/>
                <w:color w:val="auto"/>
                <w:szCs w:val="24"/>
                <w:lang w:val="en-GB" w:eastAsia="pl-PL"/>
              </w:rPr>
            </w:pPr>
            <w:r w:rsidRPr="00C17BE9">
              <w:rPr>
                <w:rFonts w:ascii="Corbel" w:hAnsi="Corbel" w:cs="Tahoma"/>
                <w:b w:val="0"/>
                <w:smallCaps w:val="0"/>
                <w:color w:val="auto"/>
                <w:szCs w:val="24"/>
                <w:lang w:val="en-GB" w:eastAsia="pl-PL"/>
              </w:rPr>
              <w:t xml:space="preserve">R. </w:t>
            </w:r>
            <w:r>
              <w:rPr>
                <w:rFonts w:ascii="Corbel" w:hAnsi="Corbel" w:cs="Tahoma"/>
                <w:b w:val="0"/>
                <w:smallCaps w:val="0"/>
                <w:color w:val="auto"/>
                <w:szCs w:val="24"/>
                <w:lang w:val="en-GB" w:eastAsia="pl-PL"/>
              </w:rPr>
              <w:t>Kozerkiewicz</w:t>
            </w:r>
            <w:r w:rsidRPr="00C17BE9">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Dictionary of tax law terms.</w:t>
            </w:r>
            <w:r w:rsidRPr="00C17BE9">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 xml:space="preserve">English-Polish, Polish- English, </w:t>
            </w:r>
            <w:r w:rsidRPr="00C17BE9">
              <w:rPr>
                <w:rFonts w:ascii="Corbel" w:hAnsi="Corbel" w:cs="Tahoma"/>
                <w:b w:val="0"/>
                <w:smallCaps w:val="0"/>
                <w:color w:val="auto"/>
                <w:szCs w:val="24"/>
                <w:lang w:val="en-GB" w:eastAsia="pl-PL"/>
              </w:rPr>
              <w:t>W</w:t>
            </w:r>
            <w:r>
              <w:rPr>
                <w:rFonts w:ascii="Corbel" w:hAnsi="Corbel" w:cs="Tahoma"/>
                <w:b w:val="0"/>
                <w:smallCaps w:val="0"/>
                <w:color w:val="auto"/>
                <w:szCs w:val="24"/>
                <w:lang w:val="en-GB" w:eastAsia="pl-PL"/>
              </w:rPr>
              <w:t>arszawa</w:t>
            </w:r>
            <w:r w:rsidRPr="00C17BE9">
              <w:rPr>
                <w:rFonts w:ascii="Corbel" w:hAnsi="Corbel" w:cs="Tahoma"/>
                <w:b w:val="0"/>
                <w:smallCaps w:val="0"/>
                <w:color w:val="auto"/>
                <w:szCs w:val="24"/>
                <w:lang w:val="en-GB" w:eastAsia="pl-PL"/>
              </w:rPr>
              <w:t xml:space="preserve"> 2005</w:t>
            </w:r>
            <w:r>
              <w:rPr>
                <w:rFonts w:ascii="Corbel" w:hAnsi="Corbel" w:cs="Tahoma"/>
                <w:b w:val="0"/>
                <w:smallCaps w:val="0"/>
                <w:color w:val="auto"/>
                <w:szCs w:val="24"/>
                <w:lang w:val="en-GB" w:eastAsia="pl-PL"/>
              </w:rPr>
              <w:t>.</w:t>
            </w:r>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B9633" w14:textId="77777777" w:rsidR="004918A2" w:rsidRDefault="004918A2">
      <w:pPr>
        <w:spacing w:after="0" w:line="240" w:lineRule="auto"/>
      </w:pPr>
      <w:r>
        <w:separator/>
      </w:r>
    </w:p>
  </w:endnote>
  <w:endnote w:type="continuationSeparator" w:id="0">
    <w:p w14:paraId="3F2F6124" w14:textId="77777777" w:rsidR="004918A2" w:rsidRDefault="00491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DB781" w14:textId="77777777" w:rsidR="004918A2" w:rsidRDefault="004918A2">
      <w:pPr>
        <w:spacing w:after="0" w:line="240" w:lineRule="auto"/>
      </w:pPr>
      <w:r>
        <w:separator/>
      </w:r>
    </w:p>
  </w:footnote>
  <w:footnote w:type="continuationSeparator" w:id="0">
    <w:p w14:paraId="3B82A83F" w14:textId="77777777" w:rsidR="004918A2" w:rsidRDefault="00491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0"/>
  </w:num>
  <w:num w:numId="2" w16cid:durableId="2101169996">
    <w:abstractNumId w:val="1"/>
  </w:num>
  <w:num w:numId="3" w16cid:durableId="1792236885">
    <w:abstractNumId w:val="5"/>
  </w:num>
  <w:num w:numId="4" w16cid:durableId="416442250">
    <w:abstractNumId w:val="4"/>
  </w:num>
  <w:num w:numId="5" w16cid:durableId="1935548200">
    <w:abstractNumId w:val="3"/>
  </w:num>
  <w:num w:numId="6" w16cid:durableId="1308782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04F3E"/>
    <w:rsid w:val="001C26A0"/>
    <w:rsid w:val="001C3AB5"/>
    <w:rsid w:val="0028211C"/>
    <w:rsid w:val="002D7484"/>
    <w:rsid w:val="00300BF3"/>
    <w:rsid w:val="003730E0"/>
    <w:rsid w:val="003E7104"/>
    <w:rsid w:val="0040702E"/>
    <w:rsid w:val="004918A2"/>
    <w:rsid w:val="004F2031"/>
    <w:rsid w:val="005E7A1D"/>
    <w:rsid w:val="005F3199"/>
    <w:rsid w:val="007104FE"/>
    <w:rsid w:val="0075119D"/>
    <w:rsid w:val="00852EB5"/>
    <w:rsid w:val="008F5216"/>
    <w:rsid w:val="009920D1"/>
    <w:rsid w:val="009F251B"/>
    <w:rsid w:val="009F7732"/>
    <w:rsid w:val="00A03D58"/>
    <w:rsid w:val="00AA1FCD"/>
    <w:rsid w:val="00B14E66"/>
    <w:rsid w:val="00BD4802"/>
    <w:rsid w:val="00D31B31"/>
    <w:rsid w:val="00E154AF"/>
    <w:rsid w:val="00EA249D"/>
    <w:rsid w:val="00F32FE2"/>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1495</Words>
  <Characters>8970</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3</cp:revision>
  <cp:lastPrinted>2024-01-10T10:21:00Z</cp:lastPrinted>
  <dcterms:created xsi:type="dcterms:W3CDTF">2024-02-15T09:15:00Z</dcterms:created>
  <dcterms:modified xsi:type="dcterms:W3CDTF">2024-02-23T09:21:00Z</dcterms:modified>
  <dc:language>pl-PL</dc:language>
</cp:coreProperties>
</file>