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D58" w:rsidRDefault="008F521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="00A03D5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</w:t>
      </w:r>
      <w:r w:rsidRPr="00D711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cycle FROM </w:t>
      </w:r>
      <w:r w:rsidR="00D711DC" w:rsidRPr="00D711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</w:t>
      </w:r>
      <w:r w:rsidRPr="00D711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D711DC" w:rsidRPr="00D711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2025/2026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E735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2024-2025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FE73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Sprachpraxis</w:t>
            </w:r>
            <w:proofErr w:type="spellEnd"/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E735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F2CD6" w:rsidRDefault="00D076A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1F2CD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Fakult</w:t>
            </w:r>
            <w:proofErr w:type="spellEnd"/>
            <w:r w:rsidR="001F2CD6" w:rsidRPr="001F2CD6">
              <w:rPr>
                <w:rFonts w:ascii="Corbel" w:hAnsi="Corbel"/>
                <w:b w:val="0"/>
                <w:sz w:val="24"/>
                <w:szCs w:val="24"/>
                <w:lang w:val="de-DE" w:eastAsia="pl-PL"/>
              </w:rPr>
              <w:t>ä</w:t>
            </w:r>
            <w:r w:rsidRPr="001F2CD6">
              <w:rPr>
                <w:rFonts w:ascii="Corbel" w:hAnsi="Corbel"/>
                <w:b w:val="0"/>
                <w:sz w:val="24"/>
                <w:szCs w:val="24"/>
              </w:rPr>
              <w:t>t</w:t>
            </w:r>
            <w:r w:rsidRPr="001F2CD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353" w:rsidRPr="001F2CD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für</w:t>
            </w:r>
            <w:proofErr w:type="spellEnd"/>
            <w:r w:rsidR="00FE7353" w:rsidRPr="001F2CD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353" w:rsidRPr="001F2CD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Geisteswissenschaften</w:t>
            </w:r>
            <w:proofErr w:type="spellEnd"/>
          </w:p>
        </w:tc>
      </w:tr>
      <w:tr w:rsidR="00AA1FCD" w:rsidRPr="00FE735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1549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für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Neophilologie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3C16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3C16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</w:p>
        </w:tc>
      </w:tr>
      <w:tr w:rsidR="00AA1FCD" w:rsidRPr="003C169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E014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allgemein</w:t>
            </w:r>
            <w:proofErr w:type="spellEnd"/>
          </w:p>
        </w:tc>
      </w:tr>
      <w:tr w:rsidR="00AA1FCD" w:rsidRPr="003C169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E014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Vollzeitstudium</w:t>
            </w:r>
            <w:proofErr w:type="spellEnd"/>
          </w:p>
        </w:tc>
      </w:tr>
      <w:tr w:rsidR="00AA1FCD" w:rsidRPr="00FE735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E014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das 2.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Studienjahr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das 3. Semester</w:t>
            </w:r>
          </w:p>
        </w:tc>
      </w:tr>
      <w:tr w:rsidR="00AA1FCD" w:rsidRPr="003C169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E559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Hauptfach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D7F5B"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Pflichtfach</w:t>
            </w:r>
            <w:proofErr w:type="spellEnd"/>
          </w:p>
        </w:tc>
      </w:tr>
      <w:tr w:rsidR="00AA1FCD" w:rsidRPr="003C169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3C16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Deutsch</w:t>
            </w:r>
          </w:p>
        </w:tc>
      </w:tr>
      <w:tr w:rsidR="00AA1FCD" w:rsidRPr="003C169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C169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559A4" w:rsidRDefault="003C16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Mitarbeiter der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1F2C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163E8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163E8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CB25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CB25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CB25D2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8F4284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635B0" w:rsidRDefault="00EE483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Sprachniveau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563E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A2/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B1 </w:t>
            </w:r>
          </w:p>
        </w:tc>
      </w:tr>
    </w:tbl>
    <w:p w:rsidR="00AA1FCD" w:rsidRPr="008F4284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AA1FCD" w:rsidRPr="008F4284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D711D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F4284" w:rsidRDefault="008F4284" w:rsidP="00563EF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8F42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Entwicklung der vier Sprachfertigkeiten (Hörverstehen, Leseverstehen, mündlicher und schriftlicher Ausdruck) als Teil der Ausbildung der kommunikativen Kompetenz auf </w:t>
            </w:r>
            <w:r w:rsid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</w:t>
            </w:r>
            <w:r w:rsidR="00563E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1</w:t>
            </w:r>
            <w:r w:rsidRPr="008F42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-Niveau.</w:t>
            </w:r>
          </w:p>
        </w:tc>
      </w:tr>
      <w:tr w:rsidR="00AA1FCD" w:rsidRPr="00D711D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F428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07AF7" w:rsidRDefault="00D07AF7" w:rsidP="006159C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Entwicklung</w:t>
            </w:r>
            <w:r w:rsidR="006159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Sprachkompetenz, die </w:t>
            </w:r>
            <w:r w:rsidR="006159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sowohl</w:t>
            </w:r>
            <w:r w:rsidR="006159CA"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Kommunikation </w:t>
            </w:r>
            <w:r w:rsidR="006159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Alltagssituationen </w:t>
            </w:r>
            <w:r w:rsidR="00897269"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ermöglicht</w:t>
            </w:r>
            <w:r w:rsidR="008972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253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,</w:t>
            </w:r>
            <w:r w:rsidR="008972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253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als auch </w:t>
            </w:r>
            <w:r w:rsidR="008972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fließend</w:t>
            </w:r>
            <w:r w:rsidR="006159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</w:t>
            </w:r>
            <w:r w:rsidR="008972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 korrekt</w:t>
            </w:r>
            <w:r w:rsidR="006159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 Anwendung der deutschen Sprache </w:t>
            </w:r>
            <w:r w:rsidR="008972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im Beruf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und </w:t>
            </w:r>
            <w:r w:rsidR="006159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im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akademische</w:t>
            </w:r>
            <w:r w:rsidR="006159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n Umfeld </w:t>
            </w:r>
            <w:r w:rsidR="00C0295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gewährleistet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</w:tr>
      <w:tr w:rsidR="00AA1FCD" w:rsidRPr="00D711D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F42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2958" w:rsidRDefault="00C029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und Vertiefung der grammatischen Korrektheit im</w:t>
            </w:r>
            <w:r w:rsid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/beim</w:t>
            </w: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mündlichen</w:t>
            </w:r>
            <w:r w:rsid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und schriftlichen Ausdruck</w:t>
            </w:r>
          </w:p>
        </w:tc>
      </w:tr>
      <w:tr w:rsidR="008F4284" w:rsidRPr="00D711D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F4284" w:rsidRPr="004F2031" w:rsidRDefault="008F42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F4284" w:rsidRPr="00B50E43" w:rsidRDefault="00B50E4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Erweiterung des allgemeinen Wortschatzes und Einführung von Fachvokabular im Bereich der Philologie.</w:t>
            </w:r>
          </w:p>
        </w:tc>
      </w:tr>
      <w:tr w:rsidR="008F4284" w:rsidRPr="00D711D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F4284" w:rsidRPr="004F2031" w:rsidRDefault="008F42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F4284" w:rsidRPr="00B50E43" w:rsidRDefault="00B50E4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der Fähigkeit zur kritischen Selbsteinschätzung und Bewertung der eigenen Arbeit und der Arbeit anderer bei Teamwork-Aktivitäten.</w:t>
            </w:r>
          </w:p>
        </w:tc>
      </w:tr>
    </w:tbl>
    <w:p w:rsidR="00AA1FCD" w:rsidRPr="00B50E43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B50E43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AA1FCD" w:rsidRPr="00B50E43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D711D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BE259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E2597" w:rsidRDefault="00287DFF" w:rsidP="00B85F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ist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der Bedeutung der deutschen Sprache in verschiedenen Lebensbereichen, insbesondere in der europäischen und der Weltkultur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bewusst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;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erkennt grundlegende philologische Begriffe </w:t>
            </w:r>
            <w:r w:rsidR="00DE57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der 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deutschen und polnischen Sprache</w:t>
            </w:r>
            <w:r w:rsidR="00B85F8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DE57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identifizier</w:t>
            </w:r>
            <w:r w:rsidR="00B85F8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DE57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Quellen </w:t>
            </w:r>
            <w:r w:rsidR="00DE57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 Terminologie </w:t>
            </w:r>
            <w:r w:rsidR="00BE2597"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 ihre Anwendung in verwandten Disziplinen.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866A3" w:rsidRDefault="009866A3" w:rsidP="009866A3">
            <w:pPr>
              <w:rPr>
                <w:szCs w:val="24"/>
              </w:rPr>
            </w:pPr>
            <w:r>
              <w:rPr>
                <w:rStyle w:val="fontstyle01"/>
              </w:rPr>
              <w:t>K_W02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K_W03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K_W04</w:t>
            </w:r>
          </w:p>
          <w:p w:rsidR="00AA1FCD" w:rsidRPr="00BE259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AA1FCD" w:rsidRPr="009866A3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866A3" w:rsidRDefault="009866A3" w:rsidP="00F71B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erkenn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verschiedenen Sprachregister</w:t>
            </w:r>
            <w:r w:rsidR="00F71B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AF3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verbesser</w:t>
            </w:r>
            <w:r w:rsidR="00AF3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t </w:t>
            </w:r>
            <w:r w:rsidR="00F71B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eigene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Sprachkenntnisse</w:t>
            </w:r>
            <w:r w:rsidR="00F71B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AF3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wähl</w:t>
            </w:r>
            <w:r w:rsidR="00AF3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verschiedene Ausdrucksformen und versteh</w:t>
            </w:r>
            <w:r w:rsidR="00AF3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dass </w:t>
            </w:r>
            <w:r w:rsidR="00AF3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er/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sie auf eine präzise, logische und sprachlich korrekte Formulierung ihrer Meinung achten m</w:t>
            </w:r>
            <w:r w:rsidR="00AF3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uss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81B87" w:rsidRDefault="00981B87" w:rsidP="00981B87">
            <w:pPr>
              <w:rPr>
                <w:szCs w:val="24"/>
              </w:rPr>
            </w:pPr>
            <w:r>
              <w:rPr>
                <w:rStyle w:val="fontstyle01"/>
              </w:rPr>
              <w:t>K_W05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K_W06</w:t>
            </w:r>
          </w:p>
          <w:p w:rsidR="00AA1FCD" w:rsidRPr="009866A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AA1FCD" w:rsidRPr="009866A3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866A3" w:rsidRDefault="004961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866A3" w:rsidRDefault="00EF3C8B" w:rsidP="00F71B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49615B"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weist Deutschkenntnisse auf dem Niveau </w:t>
            </w:r>
            <w:r w:rsid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</w:t>
            </w:r>
            <w:r w:rsidR="00F71B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1+</w:t>
            </w:r>
            <w:r w:rsid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49615B"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des Gemeinsamen Europäischen </w:t>
            </w:r>
            <w:r w:rsidR="0049615B"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lastRenderedPageBreak/>
              <w:t>Referenzrahmens für Sprachen nach,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81B87" w:rsidRDefault="00981B87" w:rsidP="00981B87">
            <w:pPr>
              <w:rPr>
                <w:szCs w:val="24"/>
              </w:rPr>
            </w:pPr>
            <w:r>
              <w:rPr>
                <w:rStyle w:val="fontstyle01"/>
              </w:rPr>
              <w:lastRenderedPageBreak/>
              <w:t>K_U01</w:t>
            </w:r>
          </w:p>
          <w:p w:rsidR="00AA1FCD" w:rsidRPr="009866A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AA1FCD" w:rsidRPr="00EF3C8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961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F3C8B" w:rsidRDefault="00EF3C8B" w:rsidP="00F71B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981B87"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wählt </w:t>
            </w:r>
            <w:r w:rsidR="00981B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 schriftlichen Arbeiten und mündlichen Äußerungen logische Argumente zur Veranschaulichung seiner Ansichten</w:t>
            </w:r>
            <w:r w:rsidR="00F71B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981B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zieht auf deren Grundlage korrekte Schlussfolgerungen und nutzt </w:t>
            </w:r>
            <w:r w:rsidR="00981B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moderne Netzwerke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zum Informationsaustausch,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81B87" w:rsidRDefault="00981B87" w:rsidP="00981B87">
            <w:pPr>
              <w:rPr>
                <w:szCs w:val="24"/>
              </w:rPr>
            </w:pPr>
            <w:r>
              <w:rPr>
                <w:rStyle w:val="fontstyle01"/>
              </w:rPr>
              <w:t>K_U03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K_U04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K_U05</w:t>
            </w:r>
          </w:p>
          <w:p w:rsidR="00AA1FCD" w:rsidRPr="00EF3C8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BE2597" w:rsidRPr="00EF3C8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B11B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9B6F87" w:rsidP="00B11B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</w:t>
            </w:r>
            <w:r w:rsidR="00256D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erarbeite</w:t>
            </w:r>
            <w:r w:rsidR="00926BA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t,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präsentiere</w:t>
            </w:r>
            <w:r w:rsidR="00926BA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und tausche</w:t>
            </w:r>
            <w:r w:rsidR="00926BA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in deutscher Sprache zu einem </w:t>
            </w:r>
            <w:r w:rsidR="004276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ausgewählten 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Thema anhand von Quellentexten aus, auch unter Verwendung von</w:t>
            </w:r>
            <w:r w:rsidR="00427698" w:rsidRPr="004276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audiovisueller Techniken; </w:t>
            </w:r>
            <w:r w:rsid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="00427698" w:rsidRPr="004276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plant, gestaltet und organisiert Einzel- und Gruppenarbeit,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11B7B" w:rsidRDefault="00B11B7B" w:rsidP="00B11B7B">
            <w:pPr>
              <w:rPr>
                <w:rStyle w:val="fontstyle01"/>
              </w:rPr>
            </w:pPr>
            <w:r>
              <w:rPr>
                <w:rStyle w:val="fontstyle01"/>
              </w:rPr>
              <w:t>K_U08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K_U10</w:t>
            </w:r>
          </w:p>
          <w:p w:rsidR="00B11B7B" w:rsidRPr="00B11B7B" w:rsidRDefault="00B11B7B" w:rsidP="00B11B7B">
            <w:pPr>
              <w:rPr>
                <w:rFonts w:ascii="Corbel" w:hAnsi="Corbel"/>
                <w:color w:val="000000"/>
                <w:szCs w:val="24"/>
              </w:rPr>
            </w:pPr>
            <w:r>
              <w:rPr>
                <w:rStyle w:val="fontstyle01"/>
              </w:rPr>
              <w:t>K_U11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K_U12</w:t>
            </w:r>
          </w:p>
          <w:p w:rsidR="00BE2597" w:rsidRPr="00EF3C8B" w:rsidRDefault="00BE2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BE2597" w:rsidRPr="00EF3C8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B11B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256D94" w:rsidP="00F71B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</w:t>
            </w:r>
            <w:r w:rsidR="00B11B7B"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bewertet kritisch die erworbenen und gefestigten Kenntnisse im Bereich der deutschen Philologie</w:t>
            </w:r>
            <w:r w:rsidR="00F71B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="00B11B7B"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="00B11B7B"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strebt eine Weiterentwicklung seiner/ihrer Kenntnisse und Fähigkeiten an</w:t>
            </w:r>
            <w:r w:rsidR="00F71B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="00B11B7B"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="00B11B7B"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erweitert seine/ihre Weiterentwicklung der sprachlichen Kompetenz im Deutschen,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56D94" w:rsidRDefault="00256D94" w:rsidP="00256D94">
            <w:pPr>
              <w:rPr>
                <w:szCs w:val="24"/>
              </w:rPr>
            </w:pPr>
            <w:r>
              <w:rPr>
                <w:rStyle w:val="fontstyle01"/>
              </w:rPr>
              <w:t>K_K01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K_K02</w:t>
            </w:r>
          </w:p>
          <w:p w:rsidR="00BE2597" w:rsidRPr="00EF3C8B" w:rsidRDefault="00BE2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BE2597" w:rsidRPr="00EF3C8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B11B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F7495" w:rsidRPr="00DF7495" w:rsidRDefault="00DF7495" w:rsidP="00563E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Der/die Studierende </w:t>
            </w:r>
            <w:r w:rsidR="000076E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setzt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kompetent, verantwortungsbewusst und ethisch seine/ihre Kenntnisse der germanischen Philologie </w:t>
            </w:r>
            <w:r w:rsidR="000076E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ein 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</w:t>
            </w:r>
            <w:r w:rsidR="001514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8C732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nutzt 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kommunikative, gesellschaftliche, interkulturelle und</w:t>
            </w:r>
          </w:p>
          <w:p w:rsidR="00BE2597" w:rsidRPr="00EF3C8B" w:rsidRDefault="00DF7495" w:rsidP="00DF749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zwischenmenschliche Fähigkeiten bei der Erfüllung der beruflichen Aufgaben</w:t>
            </w:r>
            <w:r w:rsidR="001514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1514EF" w:rsidRPr="001514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unter Berücksichtigung der Erfahrungen und Traditionen des Berufsstandes.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56D94" w:rsidRPr="00256D94" w:rsidRDefault="00256D94" w:rsidP="00256D94">
            <w:pPr>
              <w:rPr>
                <w:rStyle w:val="fontstyle01"/>
              </w:rPr>
            </w:pPr>
            <w:r>
              <w:rPr>
                <w:rStyle w:val="fontstyle01"/>
              </w:rPr>
              <w:t>K_K03</w:t>
            </w:r>
            <w:r w:rsidRPr="00256D94">
              <w:rPr>
                <w:rStyle w:val="fontstyle01"/>
              </w:rPr>
              <w:br/>
            </w:r>
            <w:r>
              <w:rPr>
                <w:rStyle w:val="fontstyle01"/>
              </w:rPr>
              <w:t>K_K04</w:t>
            </w:r>
            <w:r w:rsidRPr="00256D94">
              <w:rPr>
                <w:rStyle w:val="fontstyle01"/>
              </w:rPr>
              <w:br/>
            </w:r>
            <w:r>
              <w:rPr>
                <w:rStyle w:val="fontstyle01"/>
              </w:rPr>
              <w:t>K_K05</w:t>
            </w:r>
          </w:p>
          <w:p w:rsidR="00BE2597" w:rsidRPr="00EF3C8B" w:rsidRDefault="00BE2597" w:rsidP="00256D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BE2597" w:rsidRPr="00EF3C8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BE2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BE2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2597" w:rsidRPr="00EF3C8B" w:rsidRDefault="00BE2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</w:tbl>
    <w:p w:rsidR="00AA1FCD" w:rsidRPr="00EF3C8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0341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----------------</w:t>
            </w:r>
            <w:bookmarkStart w:id="0" w:name="_GoBack"/>
            <w:bookmarkEnd w:id="0"/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2457" w:rsidRPr="005E2457" w:rsidRDefault="008329CC" w:rsidP="005E245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1. </w:t>
            </w:r>
            <w:r w:rsidR="005E2457" w:rsidRPr="005E2457">
              <w:rPr>
                <w:rFonts w:ascii="Corbel" w:hAnsi="Corbel" w:cs="Tahoma"/>
                <w:color w:val="auto"/>
                <w:szCs w:val="24"/>
                <w:lang w:val="de-DE"/>
              </w:rPr>
              <w:t>Die Welt und die Menschen:</w:t>
            </w:r>
          </w:p>
          <w:p w:rsidR="005E2457" w:rsidRPr="005E2457" w:rsidRDefault="005E2457" w:rsidP="005E245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E2457">
              <w:rPr>
                <w:rFonts w:ascii="Corbel" w:hAnsi="Corbel" w:cs="Tahoma"/>
                <w:color w:val="auto"/>
                <w:szCs w:val="24"/>
                <w:lang w:val="de-DE"/>
              </w:rPr>
              <w:t>- Die Lebensträume anderer Menschen verstehen - eine Person vorstellen</w:t>
            </w:r>
          </w:p>
          <w:p w:rsidR="005E2457" w:rsidRPr="005E2457" w:rsidRDefault="005E2457" w:rsidP="005E245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E245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8C7325">
              <w:rPr>
                <w:rFonts w:ascii="Corbel" w:hAnsi="Corbel" w:cs="Tahoma"/>
                <w:color w:val="auto"/>
                <w:szCs w:val="24"/>
                <w:lang w:val="de-DE"/>
              </w:rPr>
              <w:t>Die S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tudierende</w:t>
            </w:r>
            <w:r w:rsidR="008C7325">
              <w:rPr>
                <w:rFonts w:ascii="Corbel" w:hAnsi="Corbel" w:cs="Tahoma"/>
                <w:color w:val="auto"/>
                <w:szCs w:val="24"/>
                <w:lang w:val="de-DE"/>
              </w:rPr>
              <w:t>n</w:t>
            </w:r>
            <w:r w:rsidRPr="005E245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sprechen über Glück und bringen ihr Glück und ihre Glückwünsche schriftlich zum Ausdruck</w:t>
            </w:r>
          </w:p>
          <w:p w:rsidR="00AA1FCD" w:rsidRPr="008C7325" w:rsidRDefault="005E2457" w:rsidP="005E245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C7325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 xml:space="preserve">- </w:t>
            </w:r>
            <w:r w:rsidR="008C7325" w:rsidRPr="008C732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8C7325">
              <w:rPr>
                <w:rFonts w:ascii="Corbel" w:hAnsi="Corbel" w:cs="Tahoma"/>
                <w:color w:val="auto"/>
                <w:szCs w:val="24"/>
                <w:lang w:val="de-DE"/>
              </w:rPr>
              <w:t>Porträt: Anne-Sophie Mutter</w:t>
            </w:r>
          </w:p>
        </w:tc>
      </w:tr>
      <w:tr w:rsidR="00AA1FCD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479FC" w:rsidRPr="00423524" w:rsidRDefault="000479FC" w:rsidP="0042352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23524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2</w:t>
            </w:r>
            <w:r w:rsidR="004178C2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423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Unterkunft:</w:t>
            </w:r>
          </w:p>
          <w:p w:rsidR="000479FC" w:rsidRPr="00423524" w:rsidRDefault="000479FC" w:rsidP="0042352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23524">
              <w:rPr>
                <w:rFonts w:ascii="Corbel" w:hAnsi="Corbel" w:cs="Tahoma"/>
                <w:color w:val="auto"/>
                <w:szCs w:val="24"/>
                <w:lang w:val="de-DE"/>
              </w:rPr>
              <w:t>-</w:t>
            </w:r>
            <w:r w:rsidR="008C732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Die Studierenden</w:t>
            </w:r>
            <w:r w:rsidRPr="00423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beschreiben die Grafik, vergleichen Statistiken</w:t>
            </w:r>
            <w:r w:rsidR="004178C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sie </w:t>
            </w:r>
            <w:r w:rsidRPr="00423524">
              <w:rPr>
                <w:rFonts w:ascii="Corbel" w:hAnsi="Corbel" w:cs="Tahoma"/>
                <w:color w:val="auto"/>
                <w:szCs w:val="24"/>
                <w:lang w:val="de-DE"/>
              </w:rPr>
              <w:t>sammeln Informationen und diskutieren über die Vor- und Nachteile des Zusammenlebens mit ihren Eltern</w:t>
            </w:r>
            <w:r w:rsidR="004178C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(</w:t>
            </w:r>
            <w:r w:rsidRPr="00423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Wortschatz für Meinungsäußerungen und Ratschläge</w:t>
            </w:r>
            <w:r w:rsidR="004178C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) </w:t>
            </w:r>
          </w:p>
          <w:p w:rsidR="00AA1FCD" w:rsidRPr="00613D8D" w:rsidRDefault="000479FC" w:rsidP="000479F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613D8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613D8D" w:rsidRPr="00613D8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613D8D">
              <w:rPr>
                <w:rFonts w:ascii="Corbel" w:hAnsi="Corbel" w:cs="Tahoma"/>
                <w:color w:val="auto"/>
                <w:szCs w:val="24"/>
                <w:lang w:val="de-DE"/>
              </w:rPr>
              <w:t>Porträt: König Ludwig II.</w:t>
            </w:r>
          </w:p>
        </w:tc>
      </w:tr>
      <w:tr w:rsidR="00AA1FCD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94457" w:rsidRPr="00613D8D" w:rsidRDefault="00994457" w:rsidP="0099445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613D8D">
              <w:rPr>
                <w:rFonts w:ascii="Corbel" w:hAnsi="Corbel" w:cs="Tahoma"/>
                <w:color w:val="auto"/>
                <w:szCs w:val="24"/>
                <w:lang w:val="de-DE"/>
              </w:rPr>
              <w:t>3 Gesundheit:</w:t>
            </w:r>
          </w:p>
          <w:p w:rsidR="00AA1FCD" w:rsidRPr="00994457" w:rsidRDefault="00994457" w:rsidP="00613D8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994457">
              <w:rPr>
                <w:rFonts w:ascii="Corbel" w:hAnsi="Corbel" w:cs="Tahoma"/>
                <w:color w:val="auto"/>
                <w:szCs w:val="24"/>
                <w:lang w:val="de-DE"/>
              </w:rPr>
              <w:t>-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Die Studierenden</w:t>
            </w:r>
            <w:r w:rsidR="00613D8D" w:rsidRPr="005E245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Pr="00994457">
              <w:rPr>
                <w:rFonts w:ascii="Corbel" w:hAnsi="Corbel" w:cs="Tahoma"/>
                <w:color w:val="auto"/>
                <w:szCs w:val="24"/>
                <w:lang w:val="de-DE"/>
              </w:rPr>
              <w:t>diskutieren über Gesundheitstipps, sie sprechen über den Tagesablauf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und</w:t>
            </w:r>
            <w:r w:rsidRPr="0099445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formulieren Ratschläge zur Stressbewältigung</w:t>
            </w:r>
          </w:p>
        </w:tc>
      </w:tr>
      <w:tr w:rsidR="00AA1FCD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329CC" w:rsidRPr="008329CC" w:rsidRDefault="008329CC" w:rsidP="008329C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329CC">
              <w:rPr>
                <w:rFonts w:ascii="Corbel" w:hAnsi="Corbel" w:cs="Tahoma"/>
                <w:color w:val="auto"/>
                <w:szCs w:val="24"/>
                <w:lang w:val="de-DE"/>
              </w:rPr>
              <w:t>4. Freizeit und Unterhaltung:</w:t>
            </w:r>
          </w:p>
          <w:p w:rsidR="00AA1FCD" w:rsidRPr="00994457" w:rsidRDefault="008329CC" w:rsidP="00613D8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329CC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="00613D8D" w:rsidRPr="005E245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Pr="008329CC">
              <w:rPr>
                <w:rFonts w:ascii="Corbel" w:hAnsi="Corbel" w:cs="Tahoma"/>
                <w:color w:val="auto"/>
                <w:szCs w:val="24"/>
                <w:lang w:val="de-DE"/>
              </w:rPr>
              <w:t>diskutieren, was sie in ihrer Freizeit tun können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>;</w:t>
            </w:r>
            <w:r w:rsidR="004178C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sie</w:t>
            </w:r>
            <w:r w:rsidRPr="008329CC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lernen, Abenteuergeschichten formulieren</w:t>
            </w:r>
            <w:r w:rsidR="00CB306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und </w:t>
            </w:r>
            <w:r w:rsidRPr="008329CC">
              <w:rPr>
                <w:rFonts w:ascii="Corbel" w:hAnsi="Corbel" w:cs="Tahoma"/>
                <w:color w:val="auto"/>
                <w:szCs w:val="24"/>
                <w:lang w:val="de-DE"/>
              </w:rPr>
              <w:t>eine Filmkritik</w:t>
            </w:r>
            <w:r w:rsidR="00CB306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schreiben.</w:t>
            </w:r>
          </w:p>
        </w:tc>
      </w:tr>
      <w:tr w:rsidR="00F06D18" w:rsidRPr="0099445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06F" w:rsidRPr="00CB306F" w:rsidRDefault="00CB306F" w:rsidP="00CB306F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CB306F">
              <w:rPr>
                <w:rFonts w:ascii="Corbel" w:hAnsi="Corbel" w:cs="Tahoma"/>
                <w:color w:val="auto"/>
                <w:szCs w:val="24"/>
                <w:lang w:val="de-DE"/>
              </w:rPr>
              <w:t>5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CB306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Lernen:</w:t>
            </w:r>
          </w:p>
          <w:p w:rsidR="00CB306F" w:rsidRPr="004F1D5D" w:rsidRDefault="00CB306F" w:rsidP="004F1D5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CB306F">
              <w:rPr>
                <w:rFonts w:ascii="Corbel" w:hAnsi="Corbel" w:cs="Tahoma"/>
                <w:color w:val="auto"/>
                <w:szCs w:val="24"/>
                <w:lang w:val="de-DE"/>
              </w:rPr>
              <w:t>- Die Studierenden unterhalten sich darüber, wo sie lernen wollen</w:t>
            </w:r>
            <w:r w:rsidR="004F1D5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sie 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formulieren ihre Wünsche bezüglich des Bildungsangebots</w:t>
            </w:r>
          </w:p>
          <w:p w:rsidR="00F06D18" w:rsidRPr="00994457" w:rsidRDefault="00CB306F" w:rsidP="004F1D5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4F1D5D">
              <w:rPr>
                <w:rFonts w:ascii="Corbel" w:hAnsi="Corbel" w:cs="Tahoma"/>
                <w:color w:val="auto"/>
                <w:szCs w:val="24"/>
                <w:lang w:val="de-DE"/>
              </w:rPr>
              <w:t>„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Surfst du noch oder lernst du schon?</w:t>
            </w:r>
            <w:r w:rsidR="004F1D5D">
              <w:rPr>
                <w:rFonts w:ascii="Corbel" w:hAnsi="Corbel" w:cs="Tahoma"/>
                <w:color w:val="auto"/>
                <w:szCs w:val="24"/>
                <w:lang w:val="de-DE"/>
              </w:rPr>
              <w:t>“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- </w:t>
            </w:r>
            <w:r w:rsidR="004F1D5D" w:rsidRPr="00CB306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Die Studierenden 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formulieren ihren Standpunkt schriftlich</w:t>
            </w:r>
            <w:r w:rsidR="004F1D5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Sie geben auch </w:t>
            </w:r>
            <w:r w:rsidRPr="00CB306F">
              <w:rPr>
                <w:rFonts w:ascii="Corbel" w:hAnsi="Corbel" w:cs="Tahoma"/>
                <w:color w:val="auto"/>
                <w:szCs w:val="24"/>
                <w:lang w:val="de-DE"/>
              </w:rPr>
              <w:t>Lerntipps</w:t>
            </w:r>
            <w:r w:rsidR="004F1D5D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F06D18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F1D5D" w:rsidRPr="004F1D5D" w:rsidRDefault="004F1D5D" w:rsidP="004F1D5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6.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de-DE"/>
              </w:rPr>
              <w:t>Arbeit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>welt</w:t>
            </w:r>
            <w:proofErr w:type="spellEnd"/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:</w:t>
            </w:r>
          </w:p>
          <w:p w:rsidR="004F1D5D" w:rsidRPr="004F1D5D" w:rsidRDefault="004F1D5D" w:rsidP="004F1D5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- Die Studierenden sprechen über ihre Erfahrungen am Arbeitsplatz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>;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sie 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diskutieren und entwickeln Ideen für ein Unternehmen und formulieren eine Anzeige</w:t>
            </w:r>
            <w:r w:rsid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</w:p>
          <w:p w:rsidR="00F06D18" w:rsidRPr="00994457" w:rsidRDefault="00613D8D" w:rsidP="00613D8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</w:t>
            </w:r>
            <w:r w:rsidR="004D0776">
              <w:rPr>
                <w:rFonts w:ascii="Corbel" w:hAnsi="Corbel" w:cs="Tahoma"/>
                <w:color w:val="auto"/>
                <w:szCs w:val="24"/>
                <w:lang w:val="de-DE"/>
              </w:rPr>
              <w:t>Es w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ird</w:t>
            </w:r>
            <w:r w:rsid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auch über</w:t>
            </w:r>
            <w:r w:rsidR="004F1D5D" w:rsidRPr="004F1D5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interessante Menschen in interessanten Berufen</w:t>
            </w:r>
            <w:r w:rsid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debattiert.</w:t>
            </w:r>
          </w:p>
        </w:tc>
      </w:tr>
      <w:tr w:rsidR="00F06D18" w:rsidRPr="0099445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0776" w:rsidRPr="004D0776" w:rsidRDefault="004D0776" w:rsidP="004D0776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7</w:t>
            </w:r>
            <w:r w:rsidR="00613D8D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Familie:</w:t>
            </w:r>
          </w:p>
          <w:p w:rsidR="004D0776" w:rsidRPr="004D0776" w:rsidRDefault="004D0776" w:rsidP="004D0776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- Welche Formen von Familie gibt es?</w:t>
            </w:r>
          </w:p>
          <w:p w:rsidR="004D0776" w:rsidRPr="004D0776" w:rsidRDefault="004D0776" w:rsidP="004D0776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- Was versteh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>t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>man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unter "großer Liebe"?</w:t>
            </w:r>
          </w:p>
          <w:p w:rsidR="004D0776" w:rsidRPr="004D0776" w:rsidRDefault="004D0776" w:rsidP="004D0776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schreiben eine Geschichte zu Ende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F06D18" w:rsidRPr="00994457" w:rsidRDefault="004D0776" w:rsidP="004D077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Porträt: Daniel Glattauer</w:t>
            </w:r>
          </w:p>
        </w:tc>
      </w:tr>
      <w:tr w:rsidR="00F06D18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0776" w:rsidRPr="004D0776" w:rsidRDefault="004D0776" w:rsidP="004D0776">
            <w:pPr>
              <w:tabs>
                <w:tab w:val="left" w:pos="960"/>
              </w:tabs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8 Einkäufe:</w:t>
            </w:r>
          </w:p>
          <w:p w:rsidR="00B23DA8" w:rsidRDefault="004D0776" w:rsidP="004D0776">
            <w:pPr>
              <w:tabs>
                <w:tab w:val="left" w:pos="960"/>
              </w:tabs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erörtern typische Einkaufssituationen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>;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sie 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beschreiben verschiedene Produkte</w:t>
            </w:r>
            <w:r w:rsidR="006011C4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</w:p>
          <w:p w:rsidR="00B23DA8" w:rsidRDefault="00B23DA8" w:rsidP="004D0776">
            <w:pPr>
              <w:tabs>
                <w:tab w:val="left" w:pos="960"/>
              </w:tabs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 Die Studierenden</w:t>
            </w:r>
            <w:r w:rsidRPr="005E245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="006011C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verfassen auch </w:t>
            </w:r>
            <w:r w:rsidR="004D0776"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mündliche und schriftliche Reklamationen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</w:p>
          <w:p w:rsidR="004D0776" w:rsidRPr="004D0776" w:rsidRDefault="00B23DA8" w:rsidP="004D0776">
            <w:pPr>
              <w:tabs>
                <w:tab w:val="left" w:pos="960"/>
              </w:tabs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 Die Studierenden</w:t>
            </w:r>
            <w:r w:rsidRPr="005E245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="004D0776"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entwerfen </w:t>
            </w:r>
            <w:r w:rsidR="006011C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sie </w:t>
            </w:r>
            <w:r w:rsidR="004D0776"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eine Kampagne und Werbung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F06D18" w:rsidRPr="00994457" w:rsidRDefault="004D0776" w:rsidP="004D0776">
            <w:pPr>
              <w:pStyle w:val="Akapitzlist"/>
              <w:tabs>
                <w:tab w:val="left" w:pos="960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>Porträt: Götz Wolfgang Werner</w:t>
            </w:r>
          </w:p>
        </w:tc>
      </w:tr>
      <w:tr w:rsidR="00F06D18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514D" w:rsidRPr="00EF514D" w:rsidRDefault="00EF514D" w:rsidP="00EF514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9</w:t>
            </w:r>
            <w:r w:rsidR="00B23DA8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Urlaub und Reisen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:</w:t>
            </w:r>
          </w:p>
          <w:p w:rsidR="00EF514D" w:rsidRDefault="00EF514D" w:rsidP="00EF514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- Die Studierenden besprechen verschiedene Arten von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Reisen, da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runter auch eine Weltreise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EF514D" w:rsidRPr="00EF514D" w:rsidRDefault="00B23DA8" w:rsidP="00EF514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EF514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Es wird über </w:t>
            </w:r>
            <w:r w:rsidR="00EF514D"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Angebote von Reisebüros</w:t>
            </w:r>
            <w:r w:rsidR="00EF514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diskutiert. </w:t>
            </w:r>
          </w:p>
          <w:p w:rsidR="00EF514D" w:rsidRPr="00EF514D" w:rsidRDefault="00EF514D" w:rsidP="00EF514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4F1D5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4D0776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schreiben einen kurzen Text über eine Stadt</w:t>
            </w:r>
          </w:p>
          <w:p w:rsidR="00F06D18" w:rsidRPr="00994457" w:rsidRDefault="00EF514D" w:rsidP="00EF514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9E001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Porträt: Alexander von Humboldt</w:t>
            </w:r>
          </w:p>
        </w:tc>
      </w:tr>
      <w:tr w:rsidR="00F06D18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D0C1F" w:rsidRDefault="00CD0C1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>10. Umwelt:</w:t>
            </w:r>
          </w:p>
          <w:p w:rsidR="00CD0C1F" w:rsidRPr="00CD0C1F" w:rsidRDefault="00CD0C1F" w:rsidP="00CD0C1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D179B7"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tauschen sich über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diverse 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>Umweltprojekte aus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und beschäftigen sich mit 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Klima- und Umweltprobleme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n</w:t>
            </w:r>
            <w:r w:rsidR="009E0013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9E0013" w:rsidRDefault="009E0013" w:rsidP="00D179B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Es wird ein </w:t>
            </w:r>
            <w:r w:rsidR="00CD0C1F"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Talkshow zum Thema "Tiere" </w:t>
            </w:r>
            <w:r w:rsidR="00D179B7">
              <w:rPr>
                <w:rFonts w:ascii="Corbel" w:hAnsi="Corbel" w:cs="Tahoma"/>
                <w:color w:val="auto"/>
                <w:szCs w:val="24"/>
                <w:lang w:val="de-DE"/>
              </w:rPr>
              <w:t>durchgeführt.</w:t>
            </w:r>
            <w:r w:rsidR="00CD0C1F"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</w:p>
          <w:p w:rsidR="00D179B7" w:rsidRDefault="009E0013" w:rsidP="00D179B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-D</w:t>
            </w:r>
            <w:r w:rsidR="00D179B7"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ie Studierenden</w:t>
            </w:r>
            <w:r w:rsidR="00CD0C1F"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tragen eine kurze Lesung vor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CD0C1F" w:rsidRPr="00CD0C1F" w:rsidRDefault="00CD0C1F" w:rsidP="00D179B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 xml:space="preserve">- </w:t>
            </w:r>
            <w:r w:rsidR="009E001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Porträt: Elisabeth Mann </w:t>
            </w:r>
            <w:proofErr w:type="spellStart"/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>Borgese</w:t>
            </w:r>
            <w:proofErr w:type="spellEnd"/>
          </w:p>
        </w:tc>
      </w:tr>
      <w:tr w:rsidR="00D179B7" w:rsidRPr="00D711D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179B7" w:rsidRPr="00ED7F73" w:rsidRDefault="00D179B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</w:p>
        </w:tc>
      </w:tr>
    </w:tbl>
    <w:p w:rsidR="00AA1FCD" w:rsidRPr="00ED7F73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B03B26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DE"/>
        </w:rPr>
      </w:pPr>
      <w:r w:rsidRPr="00B03B26">
        <w:rPr>
          <w:rFonts w:ascii="Corbel" w:hAnsi="Corbel"/>
          <w:color w:val="auto"/>
          <w:szCs w:val="24"/>
          <w:lang w:val="de-DE"/>
        </w:rPr>
        <w:t>3.4.</w:t>
      </w:r>
      <w:r w:rsidR="002D7484" w:rsidRPr="00B03B26">
        <w:rPr>
          <w:rFonts w:ascii="Corbel" w:hAnsi="Corbel" w:cs="Tahoma"/>
          <w:smallCaps w:val="0"/>
          <w:color w:val="auto"/>
          <w:szCs w:val="24"/>
          <w:lang w:val="de-DE"/>
        </w:rPr>
        <w:t xml:space="preserve">Methods </w:t>
      </w:r>
      <w:proofErr w:type="spellStart"/>
      <w:r w:rsidR="002D7484" w:rsidRPr="00B03B26">
        <w:rPr>
          <w:rFonts w:ascii="Corbel" w:hAnsi="Corbel" w:cs="Tahoma"/>
          <w:smallCaps w:val="0"/>
          <w:color w:val="auto"/>
          <w:szCs w:val="24"/>
          <w:lang w:val="de-DE"/>
        </w:rPr>
        <w:t>of</w:t>
      </w:r>
      <w:proofErr w:type="spellEnd"/>
      <w:r w:rsidR="002D7484" w:rsidRPr="00B03B26">
        <w:rPr>
          <w:rFonts w:ascii="Corbel" w:hAnsi="Corbel" w:cs="Tahoma"/>
          <w:smallCaps w:val="0"/>
          <w:color w:val="auto"/>
          <w:szCs w:val="24"/>
          <w:lang w:val="de-DE"/>
        </w:rPr>
        <w:t xml:space="preserve"> </w:t>
      </w:r>
      <w:proofErr w:type="spellStart"/>
      <w:r w:rsidR="002D7484" w:rsidRPr="00B03B26">
        <w:rPr>
          <w:rFonts w:ascii="Corbel" w:hAnsi="Corbel" w:cs="Tahoma"/>
          <w:smallCaps w:val="0"/>
          <w:color w:val="auto"/>
          <w:szCs w:val="24"/>
          <w:lang w:val="de-DE"/>
        </w:rPr>
        <w:t>Instruction</w:t>
      </w:r>
      <w:proofErr w:type="spellEnd"/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B03B26">
        <w:rPr>
          <w:rFonts w:ascii="Corbel" w:hAnsi="Corbel" w:cs="Tahoma"/>
          <w:b w:val="0"/>
          <w:smallCaps w:val="0"/>
          <w:color w:val="auto"/>
          <w:sz w:val="20"/>
          <w:szCs w:val="20"/>
          <w:lang w:val="de-DE"/>
        </w:rPr>
        <w:t>e</w:t>
      </w: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.g.</w:t>
      </w:r>
    </w:p>
    <w:p w:rsidR="00AA1FCD" w:rsidRDefault="0003046E" w:rsidP="0003046E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03046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Organisationsformen: Einzelarbeit, Paararbeit, Gruppenarbeit, Diskussion, Lösung von Aufgaben und Tests, Präsentation, multimediale Darstellung eines ausgewählten Themas, Mini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-</w:t>
      </w:r>
      <w:r w:rsidRPr="0003046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Referat, Mini-Vortrag, Vorlesung, Fallstudie, didaktische Spiele.</w:t>
      </w:r>
    </w:p>
    <w:p w:rsidR="0003046E" w:rsidRPr="0003046E" w:rsidRDefault="0003046E" w:rsidP="0003046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BE4E3B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BE4E3B">
              <w:rPr>
                <w:rStyle w:val="fontstyle01"/>
                <w:lang w:val="en-US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BE4E3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E4E3B" w:rsidRDefault="00BE4E3B" w:rsidP="008808F3">
            <w:pPr>
              <w:rPr>
                <w:lang w:val="de-DE" w:eastAsia="pl-PL"/>
              </w:rPr>
            </w:pPr>
            <w:r w:rsidRPr="008808F3">
              <w:rPr>
                <w:rStyle w:val="fontstyle01"/>
                <w:lang w:val="de-DE"/>
              </w:rPr>
              <w:t>kürzere und längere mündliche Aussagen, schriftliche</w:t>
            </w:r>
            <w:r w:rsidR="008808F3" w:rsidRPr="008808F3">
              <w:rPr>
                <w:rStyle w:val="fontstyle01"/>
                <w:lang w:val="de-DE"/>
              </w:rPr>
              <w:t>r</w:t>
            </w:r>
            <w:r w:rsidRPr="008808F3">
              <w:rPr>
                <w:rStyle w:val="fontstyle01"/>
                <w:lang w:val="de-DE"/>
              </w:rPr>
              <w:t xml:space="preserve"> </w:t>
            </w:r>
            <w:r w:rsidR="008808F3">
              <w:rPr>
                <w:rStyle w:val="fontstyle01"/>
                <w:lang w:val="de-DE"/>
              </w:rPr>
              <w:t>Test</w:t>
            </w:r>
            <w:r w:rsidRPr="008808F3">
              <w:rPr>
                <w:rStyle w:val="fontstyle01"/>
                <w:lang w:val="de-DE"/>
              </w:rPr>
              <w:t>, längerer schriftlicher Aufsatz, individuelles Projekt (Multimedia-Präsentation oder Referat),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A26542" w:rsidRDefault="00A26542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8808F3" w:rsidRPr="00BE4E3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4F2031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F45A94" w:rsidRDefault="008808F3" w:rsidP="00F45A94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schriftlicher </w:t>
            </w:r>
            <w:r>
              <w:rPr>
                <w:rStyle w:val="fontstyle01"/>
                <w:lang w:val="de-DE"/>
              </w:rPr>
              <w:t>Test</w:t>
            </w:r>
            <w:r w:rsidRPr="008808F3">
              <w:rPr>
                <w:rStyle w:val="fontstyle01"/>
                <w:lang w:val="de-DE"/>
              </w:rPr>
              <w:t>, längerer schriftlicher Aufsatz, individuelles Projekt (Multime</w:t>
            </w:r>
            <w:r w:rsidR="00F45A94">
              <w:rPr>
                <w:rStyle w:val="fontstyle01"/>
                <w:lang w:val="de-DE"/>
              </w:rPr>
              <w:t xml:space="preserve">dia-Präsentation oder Referat),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8808F3" w:rsidRPr="00F45A9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4F2031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F45A94" w:rsidRDefault="00F45A94" w:rsidP="00F45A94">
            <w:pPr>
              <w:rPr>
                <w:rFonts w:ascii="Corbel" w:hAnsi="Corbel"/>
                <w:b/>
                <w:color w:val="auto"/>
                <w:szCs w:val="20"/>
                <w:lang w:val="de-DE" w:eastAsia="pl-PL"/>
              </w:rPr>
            </w:pPr>
            <w:r w:rsidRPr="00F45A94">
              <w:rPr>
                <w:rStyle w:val="fontstyle01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8808F3" w:rsidRPr="00F45A9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F45A94" w:rsidRDefault="008808F3" w:rsidP="00F45A94">
            <w:pPr>
              <w:rPr>
                <w:rStyle w:val="fontstyle01"/>
                <w:lang w:val="de-DE"/>
              </w:rPr>
            </w:pPr>
            <w:r w:rsidRPr="00F45A94">
              <w:rPr>
                <w:rStyle w:val="fontstyle01"/>
                <w:lang w:val="de-DE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F45A94" w:rsidRDefault="00F45A94" w:rsidP="00F45A94">
            <w:pPr>
              <w:rPr>
                <w:rStyle w:val="fontstyle01"/>
                <w:lang w:val="de-DE"/>
              </w:rPr>
            </w:pPr>
            <w:r w:rsidRPr="00F45A94">
              <w:rPr>
                <w:rStyle w:val="fontstyle01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8808F3" w:rsidRPr="00F45A9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4F2031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F45A94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kürzere und längere mündliche Aussagen,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8808F3" w:rsidRPr="00A26542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4F2031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, </w:t>
            </w:r>
            <w:r w:rsidRPr="008808F3">
              <w:rPr>
                <w:rStyle w:val="fontstyle01"/>
                <w:lang w:val="de-DE"/>
              </w:rPr>
              <w:lastRenderedPageBreak/>
              <w:t xml:space="preserve">individuelles Projekt (Multimedia-Präsentation oder Referat), </w:t>
            </w:r>
            <w:r>
              <w:rPr>
                <w:rStyle w:val="fontstyle01"/>
                <w:lang w:val="de-DE"/>
              </w:rPr>
              <w:t xml:space="preserve">studienbegleitende Beobachtung </w:t>
            </w:r>
            <w:r w:rsidRPr="00F45A94">
              <w:rPr>
                <w:rStyle w:val="fontstyle01"/>
                <w:lang w:val="de-DE"/>
              </w:rPr>
              <w:t>während des Unterrichts</w:t>
            </w:r>
            <w:r>
              <w:rPr>
                <w:rStyle w:val="fontstyle01"/>
                <w:lang w:val="de-DE"/>
              </w:rPr>
              <w:t xml:space="preserve">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lastRenderedPageBreak/>
              <w:t>Seminar</w:t>
            </w:r>
          </w:p>
        </w:tc>
      </w:tr>
      <w:tr w:rsidR="008808F3" w:rsidRPr="00A26542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4F2031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individuelles Projekt (Multimedia-Präsentation oder Referat), </w:t>
            </w:r>
            <w:r>
              <w:rPr>
                <w:rStyle w:val="fontstyle01"/>
                <w:lang w:val="de-DE"/>
              </w:rPr>
              <w:t xml:space="preserve">studienbegleitende Beobachtung </w:t>
            </w:r>
            <w:r w:rsidRPr="00F45A94">
              <w:rPr>
                <w:rStyle w:val="fontstyle01"/>
                <w:lang w:val="de-DE"/>
              </w:rPr>
              <w:t>während des Unterrichts</w:t>
            </w:r>
            <w:r>
              <w:rPr>
                <w:rStyle w:val="fontstyle01"/>
                <w:lang w:val="de-DE"/>
              </w:rPr>
              <w:t xml:space="preserve">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A26542" w:rsidP="00A26542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8808F3" w:rsidRPr="00BE4E3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de-DE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A26542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de-DE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8F3" w:rsidRPr="00BE4E3B" w:rsidRDefault="008808F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de-DE" w:eastAsia="pl-PL"/>
              </w:rPr>
            </w:pPr>
          </w:p>
        </w:tc>
      </w:tr>
    </w:tbl>
    <w:p w:rsidR="00AA1FCD" w:rsidRPr="00BE4E3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BE4E3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D711D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644C8D" w:rsidP="00572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Voraussetzung für den erfolgreichen Abschluss des</w:t>
            </w:r>
            <w:r w:rsidR="005720A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Kurses ist das Erreichen aller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vorgegebenen Lernergebnisse, insbesondere das erfolgreiche Absolvieren aller im jeweiligen Semester vorgesehenen schriftlichen Arb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eiten und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mündliche Antworten sowie die Anwesenheit und aktive Teilnahme an den Lehrveranstaltungen.</w:t>
            </w:r>
          </w:p>
          <w:p w:rsidR="00644C8D" w:rsidRDefault="00644C8D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B96FE0" w:rsidRPr="00B96FE0" w:rsidRDefault="00B96FE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Formen der Leistungserbringung:</w:t>
            </w:r>
          </w:p>
          <w:p w:rsidR="00B96FE0" w:rsidRPr="00B96FE0" w:rsidRDefault="00B96FE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-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</w:t>
            </w:r>
            <w:proofErr w:type="spellEnd"/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schriftliche Prüfung (ein Test oder ein längerer schriftlicher Beitrag),</w:t>
            </w:r>
          </w:p>
          <w:p w:rsidR="00B96FE0" w:rsidRPr="00B96FE0" w:rsidRDefault="00B96FE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kürzere und längere mündliche Aussagen,</w:t>
            </w:r>
          </w:p>
          <w:p w:rsidR="00B96FE0" w:rsidRDefault="000406D8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- </w:t>
            </w:r>
            <w:r w:rsidR="00B96FE0"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Abgabe einer Kursarbeit (Präsentation eines Einzel- oder Gruppenprojekts,</w:t>
            </w:r>
            <w:r w:rsidR="005720A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eine </w:t>
            </w:r>
            <w:r w:rsidR="00B96FE0"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Lektüre/Bericht</w:t>
            </w:r>
            <w:r w:rsidR="005720A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erstattung</w:t>
            </w:r>
            <w:r w:rsidR="00B96FE0"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/</w:t>
            </w:r>
            <w:r w:rsidR="00AF3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Zusammenfassung </w:t>
            </w:r>
            <w:r w:rsidR="00B96FE0"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eines wissenschaftlichen Artikels, Multimedia-Präsentation).</w:t>
            </w:r>
          </w:p>
          <w:p w:rsidR="00733E67" w:rsidRPr="00B96FE0" w:rsidRDefault="00733E67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B96FE0" w:rsidRDefault="00B96FE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Prüfung: schriftliche und mündliche Prüfung auf </w:t>
            </w:r>
            <w:r w:rsidR="00AF3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B2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Niveau:</w:t>
            </w:r>
            <w:r w:rsidR="00AF3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nach de</w:t>
            </w:r>
            <w:r w:rsidR="00AF3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 4.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Semester</w:t>
            </w:r>
            <w:r w:rsidR="00AF3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</w:p>
          <w:p w:rsidR="006C2C24" w:rsidRDefault="006C2C24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Bewertungskriterien für die schriftliche Arbeit:</w:t>
            </w:r>
          </w:p>
          <w:p w:rsidR="00733E67" w:rsidRPr="006C2C24" w:rsidRDefault="00733E67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6C2C24" w:rsidRPr="006C2C24" w:rsidRDefault="006C2C24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5,0 -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96%-100%</w:t>
            </w:r>
          </w:p>
          <w:p w:rsidR="006C2C24" w:rsidRPr="006C2C24" w:rsidRDefault="006C2C24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4,5 -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 von 90%-95%</w:t>
            </w:r>
          </w:p>
          <w:p w:rsidR="006C2C24" w:rsidRPr="006C2C24" w:rsidRDefault="006C2C24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4.0 -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80%-89%</w:t>
            </w:r>
          </w:p>
          <w:p w:rsidR="006C2C24" w:rsidRPr="006C2C24" w:rsidRDefault="006C2C24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3.5 -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70%-79%</w:t>
            </w:r>
          </w:p>
          <w:p w:rsidR="006C2C24" w:rsidRPr="006C2C24" w:rsidRDefault="006C2C24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3,0 -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60%-69% </w:t>
            </w:r>
          </w:p>
          <w:p w:rsidR="007246A3" w:rsidRDefault="006C2C24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2,0 - Nachweis von Kenntnissen über die einzelnen Lerninhalte auf </w:t>
            </w:r>
            <w:r w:rsid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weniger als 60 % </w:t>
            </w:r>
            <w:r w:rsid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:rsidR="00733E67" w:rsidRDefault="00733E67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964CFB" w:rsidRDefault="007246A3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Note "bestanden" für einen Kurs kann nur erreicht werden, wenn der </w:t>
            </w:r>
            <w:r w:rsidR="00964CF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Student/die Studentin </w:t>
            </w: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jedes der festgelegten Ler</w:t>
            </w:r>
            <w:r w:rsidR="00964CF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nergebnisse erreicht.</w:t>
            </w:r>
          </w:p>
          <w:p w:rsidR="00733E67" w:rsidRDefault="00733E67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6C2C24" w:rsidRPr="00644C8D" w:rsidRDefault="007246A3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Endnote des Kurses ergibt sich aus dem arithmetischen Durchschnitt der Teilnoten.</w:t>
            </w:r>
          </w:p>
          <w:p w:rsidR="00AA1FCD" w:rsidRPr="00644C8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de-DE" w:eastAsia="pl-PL"/>
              </w:rPr>
            </w:pPr>
          </w:p>
        </w:tc>
      </w:tr>
    </w:tbl>
    <w:p w:rsidR="00AA1FCD" w:rsidRPr="00644C8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64C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60</w:t>
            </w:r>
          </w:p>
        </w:tc>
      </w:tr>
      <w:tr w:rsidR="00AA1FCD" w:rsidRPr="00FE735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64C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FE735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64C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635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120</w:t>
            </w:r>
          </w:p>
        </w:tc>
      </w:tr>
      <w:tr w:rsidR="00AA1FCD" w:rsidRPr="00FE735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635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635B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635B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711D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635B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Koithan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Ute et al. (2014): Aspekte B1 +. Berlin/München/Wien/Zürich [u.a.]: Langenscheidt. </w:t>
            </w:r>
          </w:p>
          <w:p w:rsidR="00AA1FCD" w:rsidRPr="00A41F0C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  <w:tr w:rsidR="00AA1FCD" w:rsidRPr="00E635B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Chabros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Eliza et al. (2016): Wielki zbiór ćwiczeń z języka niemieckiego.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Warszawa: Edgard.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Hohmann Sandra (2011): Einfach sprechen a2-b1. Deutsch als Zweit und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Fremdsprache,LektorKlett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:rsidR="00E635B0" w:rsidRPr="00D711DC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Wielka gramatyka niemiecka (2018), </w:t>
            </w: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LektorKlett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Koithan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Ute et al.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(2014): Aspekte neu. Intensivtrainer, Berlin/München/Wien/Zürich [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u.a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]:Langenscheidt.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Braun B. &amp; Co. (2016) DaF Kompakt Neu A1-B1. Intensivtrainer, Klett Verlag.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Adamek B., (2008) Deine Meinung ist gefragt,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Wydawnictwo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Egis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Ferenbach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Magda/ </w:t>
            </w: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Schüßler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, Ingrid (2004): Słownictwo niemieckie z ćwiczeniami dla</w:t>
            </w:r>
            <w:r w:rsidR="00733E67"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zaawansowanych.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Pons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Frey, E. (2007): Fit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fűrs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Goethe-Zertifikat B2.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Hueber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Verlag.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Głowania, Małgorzata/ Nycz, Krzysztof (2007): </w:t>
            </w: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Zertifikat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Deutsch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Wortschatztraining.</w:t>
            </w:r>
            <w:r w:rsidR="00733E67"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Langenscheidt.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Grammenou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Gaby (2007): Hörtraining B2. Goethe-Zertifikat B2.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Karabtos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Verlag.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Hohmann, Sandra (2007 ): Einfach Sprechen! A2-B1, Klett Verlag.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lastRenderedPageBreak/>
              <w:t>Hohmann, Sandra (2011): Einfach Schreiben! A2-B1, Klett Verlag.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Łukasik, Halina (2013): Repetytorium leksykalno-tematyczne poziom B2-C1.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Warszawa: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Edgard.Mit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Erfolg zum Goethe-Zertifikat B2 (2019), Klett Verlag.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Mit Erfolg zum Goethe-Zertifikat C1 (2014), Klett Verlag.</w:t>
            </w:r>
          </w:p>
          <w:p w:rsidR="00E635B0" w:rsidRPr="00733E67" w:rsidRDefault="00E635B0" w:rsidP="00733E6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Szkandera</w:t>
            </w:r>
            <w:proofErr w:type="spellEnd"/>
            <w:r w:rsidRPr="00D711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Zuzanna (2020): Niemiecki na każdy dzień.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Preston Publishing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 w:rsidP="000406D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C068F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B01" w:rsidRDefault="00E10B01">
      <w:pPr>
        <w:spacing w:after="0" w:line="240" w:lineRule="auto"/>
      </w:pPr>
      <w:r>
        <w:separator/>
      </w:r>
    </w:p>
  </w:endnote>
  <w:endnote w:type="continuationSeparator" w:id="0">
    <w:p w:rsidR="00E10B01" w:rsidRDefault="00E1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C" w:rsidRDefault="00E10B01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406D8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B01" w:rsidRDefault="00E10B01">
      <w:pPr>
        <w:spacing w:after="0" w:line="240" w:lineRule="auto"/>
      </w:pPr>
      <w:r>
        <w:separator/>
      </w:r>
    </w:p>
  </w:footnote>
  <w:footnote w:type="continuationSeparator" w:id="0">
    <w:p w:rsidR="00E10B01" w:rsidRDefault="00E1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076E3"/>
    <w:rsid w:val="0003046E"/>
    <w:rsid w:val="000406D8"/>
    <w:rsid w:val="000479FC"/>
    <w:rsid w:val="00104F3E"/>
    <w:rsid w:val="001514EF"/>
    <w:rsid w:val="001549C8"/>
    <w:rsid w:val="00163E81"/>
    <w:rsid w:val="00182399"/>
    <w:rsid w:val="001B1D98"/>
    <w:rsid w:val="001C26A0"/>
    <w:rsid w:val="001C3AB5"/>
    <w:rsid w:val="001F2CD6"/>
    <w:rsid w:val="00253597"/>
    <w:rsid w:val="00256D94"/>
    <w:rsid w:val="00263CCF"/>
    <w:rsid w:val="0028211C"/>
    <w:rsid w:val="00287DFF"/>
    <w:rsid w:val="002D7484"/>
    <w:rsid w:val="00300BF3"/>
    <w:rsid w:val="00340020"/>
    <w:rsid w:val="003730E0"/>
    <w:rsid w:val="003A24E5"/>
    <w:rsid w:val="003C169F"/>
    <w:rsid w:val="003E7104"/>
    <w:rsid w:val="0040702E"/>
    <w:rsid w:val="004178C2"/>
    <w:rsid w:val="00423524"/>
    <w:rsid w:val="00427698"/>
    <w:rsid w:val="00452CA7"/>
    <w:rsid w:val="0049615B"/>
    <w:rsid w:val="004D0776"/>
    <w:rsid w:val="004F1D5D"/>
    <w:rsid w:val="004F2031"/>
    <w:rsid w:val="00563EF1"/>
    <w:rsid w:val="005720AC"/>
    <w:rsid w:val="005D4A00"/>
    <w:rsid w:val="005E2457"/>
    <w:rsid w:val="005E7A1D"/>
    <w:rsid w:val="005F3199"/>
    <w:rsid w:val="006011C4"/>
    <w:rsid w:val="00613D8D"/>
    <w:rsid w:val="006159CA"/>
    <w:rsid w:val="00644C8D"/>
    <w:rsid w:val="006C2C24"/>
    <w:rsid w:val="007104FE"/>
    <w:rsid w:val="007246A3"/>
    <w:rsid w:val="00733E67"/>
    <w:rsid w:val="0075119D"/>
    <w:rsid w:val="007D7F5B"/>
    <w:rsid w:val="007E3600"/>
    <w:rsid w:val="007E5342"/>
    <w:rsid w:val="00825F82"/>
    <w:rsid w:val="008329CC"/>
    <w:rsid w:val="008508EC"/>
    <w:rsid w:val="00852EB5"/>
    <w:rsid w:val="008808F3"/>
    <w:rsid w:val="00897269"/>
    <w:rsid w:val="008C7325"/>
    <w:rsid w:val="008F4284"/>
    <w:rsid w:val="008F5216"/>
    <w:rsid w:val="00926BAA"/>
    <w:rsid w:val="00964CFB"/>
    <w:rsid w:val="00981B87"/>
    <w:rsid w:val="009866A3"/>
    <w:rsid w:val="009920D1"/>
    <w:rsid w:val="00994457"/>
    <w:rsid w:val="009B6F87"/>
    <w:rsid w:val="009E0013"/>
    <w:rsid w:val="009F7732"/>
    <w:rsid w:val="00A0341F"/>
    <w:rsid w:val="00A03D58"/>
    <w:rsid w:val="00A26542"/>
    <w:rsid w:val="00A41F0C"/>
    <w:rsid w:val="00AA1FCD"/>
    <w:rsid w:val="00AD0524"/>
    <w:rsid w:val="00AF3A97"/>
    <w:rsid w:val="00AF3CDC"/>
    <w:rsid w:val="00B03B26"/>
    <w:rsid w:val="00B11B7B"/>
    <w:rsid w:val="00B14E66"/>
    <w:rsid w:val="00B23DA8"/>
    <w:rsid w:val="00B50E43"/>
    <w:rsid w:val="00B85F80"/>
    <w:rsid w:val="00B96FE0"/>
    <w:rsid w:val="00BE2597"/>
    <w:rsid w:val="00BE4E3B"/>
    <w:rsid w:val="00C02958"/>
    <w:rsid w:val="00C068F5"/>
    <w:rsid w:val="00C400E9"/>
    <w:rsid w:val="00CB25D2"/>
    <w:rsid w:val="00CB306F"/>
    <w:rsid w:val="00CD0C1F"/>
    <w:rsid w:val="00D076A1"/>
    <w:rsid w:val="00D07AF7"/>
    <w:rsid w:val="00D179B7"/>
    <w:rsid w:val="00D20A2B"/>
    <w:rsid w:val="00D711DC"/>
    <w:rsid w:val="00DE57AF"/>
    <w:rsid w:val="00DF7495"/>
    <w:rsid w:val="00E01402"/>
    <w:rsid w:val="00E10B01"/>
    <w:rsid w:val="00E154AF"/>
    <w:rsid w:val="00E559A4"/>
    <w:rsid w:val="00E635B0"/>
    <w:rsid w:val="00EA249D"/>
    <w:rsid w:val="00ED7F73"/>
    <w:rsid w:val="00EE483D"/>
    <w:rsid w:val="00EF3C8B"/>
    <w:rsid w:val="00EF514D"/>
    <w:rsid w:val="00F06D18"/>
    <w:rsid w:val="00F24741"/>
    <w:rsid w:val="00F32FE2"/>
    <w:rsid w:val="00F45A94"/>
    <w:rsid w:val="00F71BAD"/>
    <w:rsid w:val="00F943B3"/>
    <w:rsid w:val="00FA1C61"/>
    <w:rsid w:val="00FA7495"/>
    <w:rsid w:val="00FE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CF1F"/>
  <w15:docId w15:val="{BAC713FB-558F-4A7D-AFCD-89F2A776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C068F5"/>
    <w:rPr>
      <w:b/>
      <w:color w:val="00000A"/>
    </w:rPr>
  </w:style>
  <w:style w:type="character" w:customStyle="1" w:styleId="ListLabel2">
    <w:name w:val="ListLabel 2"/>
    <w:rsid w:val="00C068F5"/>
    <w:rPr>
      <w:i w:val="0"/>
    </w:rPr>
  </w:style>
  <w:style w:type="character" w:customStyle="1" w:styleId="ListLabel3">
    <w:name w:val="ListLabel 3"/>
    <w:rsid w:val="00C068F5"/>
    <w:rPr>
      <w:b w:val="0"/>
      <w:i w:val="0"/>
      <w:color w:val="00000A"/>
    </w:rPr>
  </w:style>
  <w:style w:type="character" w:customStyle="1" w:styleId="ListLabel4">
    <w:name w:val="ListLabel 4"/>
    <w:rsid w:val="00C068F5"/>
    <w:rPr>
      <w:color w:val="00000A"/>
    </w:rPr>
  </w:style>
  <w:style w:type="character" w:customStyle="1" w:styleId="ListLabel5">
    <w:name w:val="ListLabel 5"/>
    <w:rsid w:val="00C068F5"/>
    <w:rPr>
      <w:b/>
      <w:i w:val="0"/>
      <w:color w:val="00000A"/>
    </w:rPr>
  </w:style>
  <w:style w:type="character" w:customStyle="1" w:styleId="ListLabel6">
    <w:name w:val="ListLabel 6"/>
    <w:rsid w:val="00C068F5"/>
    <w:rPr>
      <w:color w:val="00000A"/>
      <w:sz w:val="24"/>
    </w:rPr>
  </w:style>
  <w:style w:type="character" w:customStyle="1" w:styleId="ListLabel7">
    <w:name w:val="ListLabel 7"/>
    <w:rsid w:val="00C068F5"/>
    <w:rPr>
      <w:b/>
      <w:color w:val="00000A"/>
    </w:rPr>
  </w:style>
  <w:style w:type="character" w:customStyle="1" w:styleId="ListLabel8">
    <w:name w:val="ListLabel 8"/>
    <w:rsid w:val="00C068F5"/>
    <w:rPr>
      <w:i w:val="0"/>
    </w:rPr>
  </w:style>
  <w:style w:type="character" w:customStyle="1" w:styleId="ListLabel9">
    <w:name w:val="ListLabel 9"/>
    <w:rsid w:val="00C068F5"/>
    <w:rPr>
      <w:b w:val="0"/>
      <w:i w:val="0"/>
      <w:color w:val="00000A"/>
    </w:rPr>
  </w:style>
  <w:style w:type="character" w:customStyle="1" w:styleId="ListLabel10">
    <w:name w:val="ListLabel 10"/>
    <w:rsid w:val="00C068F5"/>
    <w:rPr>
      <w:color w:val="00000A"/>
      <w:sz w:val="24"/>
    </w:rPr>
  </w:style>
  <w:style w:type="paragraph" w:styleId="Nagwek">
    <w:name w:val="header"/>
    <w:basedOn w:val="Normalny"/>
    <w:next w:val="Tretekstu"/>
    <w:rsid w:val="00C068F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C068F5"/>
    <w:rPr>
      <w:rFonts w:cs="Arial"/>
    </w:rPr>
  </w:style>
  <w:style w:type="paragraph" w:styleId="Podpis">
    <w:name w:val="Signature"/>
    <w:basedOn w:val="Normalny"/>
    <w:rsid w:val="00C068F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C068F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C068F5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9866A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635B0"/>
    <w:rPr>
      <w:rFonts w:ascii="Corbel" w:hAnsi="Corbel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8C61-C2C0-45D1-AF44-3353F6A1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5</cp:revision>
  <cp:lastPrinted>2024-01-10T10:21:00Z</cp:lastPrinted>
  <dcterms:created xsi:type="dcterms:W3CDTF">2024-01-10T10:24:00Z</dcterms:created>
  <dcterms:modified xsi:type="dcterms:W3CDTF">2024-02-13T07:09:00Z</dcterms:modified>
  <dc:language>pl-PL</dc:language>
</cp:coreProperties>
</file>