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7DB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60C9C6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62962E7" w14:textId="77777777" w:rsidR="00A044DE" w:rsidRPr="00C86AE0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YEAR: 2024/2025</w:t>
      </w:r>
    </w:p>
    <w:p w14:paraId="2CC43E0B" w14:textId="77777777" w:rsidR="00A044DE" w:rsidRPr="004F2031" w:rsidRDefault="00A044DE" w:rsidP="00A044D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F8CE4DD" w14:textId="77777777" w:rsidR="00A044DE" w:rsidRPr="005F3199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1"/>
        <w:gridCol w:w="6380"/>
      </w:tblGrid>
      <w:tr w:rsidR="00A044DE" w:rsidRPr="001C26A0" w14:paraId="2CBB6F4E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34ED5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1202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044DE" w:rsidRPr="001C26A0" w14:paraId="471BE4EC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9D5D5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D25B1" w14:textId="0743E51C" w:rsidR="00A044DE" w:rsidRPr="004F2031" w:rsidRDefault="004C68FF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-----</w:t>
            </w:r>
          </w:p>
        </w:tc>
      </w:tr>
      <w:tr w:rsidR="00A044DE" w:rsidRPr="00B81073" w14:paraId="6C7B26D5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A019C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C8947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044DE" w:rsidRPr="00B81073" w14:paraId="7C94BD68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DA28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002B6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044DE" w:rsidRPr="004F2031" w14:paraId="47BB681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32E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CF6F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044DE" w:rsidRPr="004F2031" w14:paraId="1BC78DF9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94E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CF90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044DE" w:rsidRPr="004F2031" w14:paraId="31CEA57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E47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AFB7C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044DE" w:rsidRPr="004F2031" w14:paraId="4DC44D83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E321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3E210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044DE" w:rsidRPr="005B0F85" w14:paraId="6367B316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8249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939B5" w14:textId="61BA6167" w:rsidR="00A044DE" w:rsidRPr="004F2031" w:rsidRDefault="00A044DE" w:rsidP="005B0F8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2nd year:   winter semester</w:t>
            </w:r>
          </w:p>
        </w:tc>
      </w:tr>
      <w:tr w:rsidR="00A044DE" w:rsidRPr="004F2031" w14:paraId="14C530B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E472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BABA9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044DE" w:rsidRPr="004F2031" w14:paraId="501616B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B7AEE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7FD1D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044DE" w:rsidRPr="004F2031" w14:paraId="6FA357F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72CB9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8460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044DE" w:rsidRPr="004F2031" w14:paraId="61653AF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72FF1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002B9" w14:textId="2B33534A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Paulina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</w:p>
        </w:tc>
      </w:tr>
    </w:tbl>
    <w:p w14:paraId="0394D634" w14:textId="77777777" w:rsidR="00A044DE" w:rsidRPr="00B81073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FEA37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7659BF7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1D49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9EFC89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44AD33C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3"/>
        <w:gridCol w:w="923"/>
        <w:gridCol w:w="816"/>
        <w:gridCol w:w="786"/>
        <w:gridCol w:w="985"/>
        <w:gridCol w:w="926"/>
        <w:gridCol w:w="1128"/>
        <w:gridCol w:w="1230"/>
        <w:gridCol w:w="1275"/>
      </w:tblGrid>
      <w:tr w:rsidR="004E1CC4" w:rsidRPr="004F2031" w14:paraId="0D9D1DE8" w14:textId="77777777" w:rsidTr="004E1CC4"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678DD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A7AED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B784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ED2B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6C643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7E0CA04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2AE7A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C72E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1206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4B50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1D4C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E1CC4" w:rsidRPr="004F2031" w14:paraId="092F8AF9" w14:textId="77777777" w:rsidTr="004E1CC4">
        <w:trPr>
          <w:trHeight w:val="453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0FC8F" w14:textId="12139E20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35EB64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43552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4DE6B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57DEC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C9269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9B184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BF9F5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10025" w14:textId="2458824F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 points</w:t>
            </w:r>
          </w:p>
        </w:tc>
      </w:tr>
    </w:tbl>
    <w:p w14:paraId="2B07CC88" w14:textId="77777777" w:rsidR="00A044DE" w:rsidRPr="004F2031" w:rsidRDefault="00A044DE" w:rsidP="00A044D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53E573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A5DD9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31905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B27D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CB3E22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7AC5E8" w14:textId="77777777" w:rsidR="00FD0D86" w:rsidRDefault="00FD0D86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1B074B" w14:textId="77777777" w:rsidR="00FD0D86" w:rsidRDefault="00FD0D86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B06210D" w14:textId="77777777" w:rsidR="00FD0D86" w:rsidRDefault="00FD0D86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F6FE55" w14:textId="25F38A1C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D87BD6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79C69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C3CB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51567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7"/>
      </w:tblGrid>
      <w:tr w:rsidR="00A044DE" w:rsidRPr="00FD0D86" w14:paraId="1799B6A5" w14:textId="77777777" w:rsidTr="0027434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DE0AD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0512C75" w14:textId="77777777" w:rsidR="00A044DE" w:rsidRDefault="00A044DE" w:rsidP="00274345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652355A6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F009CA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867BC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4825B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DC9B5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73FACED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8408"/>
      </w:tblGrid>
      <w:tr w:rsidR="00A044DE" w:rsidRPr="00FD0D86" w14:paraId="3896FE7F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9B78B" w14:textId="77777777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33938" w14:textId="1B652F37" w:rsidR="00A044DE" w:rsidRPr="004F2031" w:rsidRDefault="00A044DE" w:rsidP="005B0F8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conditional forms, reported speech, emphatic forms (inver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ion, fronting, cleft sentences). The importance of context and levels of formality will be stressed</w:t>
            </w:r>
            <w:r>
              <w:rPr>
                <w:lang w:val="en-US"/>
              </w:rPr>
              <w:t>.</w:t>
            </w:r>
          </w:p>
        </w:tc>
      </w:tr>
      <w:tr w:rsidR="00A044DE" w:rsidRPr="00FD0D86" w14:paraId="74DD0222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E3039" w14:textId="77777777" w:rsidR="00A044DE" w:rsidRPr="008E50B9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E45A" w14:textId="4E78C403" w:rsidR="00A044DE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and their practical application of 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structures discussed.</w:t>
            </w:r>
          </w:p>
          <w:p w14:paraId="1C7CA545" w14:textId="5F77F04F" w:rsidR="00D86E7D" w:rsidRPr="008E50B9" w:rsidRDefault="00D86E7D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044DE" w:rsidRPr="00FD0D86" w14:paraId="3CD50EE6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7C9C9" w14:textId="77777777" w:rsidR="00A044DE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5128B" w14:textId="26D08612" w:rsidR="00A044DE" w:rsidRPr="008C2FBC" w:rsidRDefault="008C2FBC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GB"/>
              </w:rPr>
              <w:t xml:space="preserve">Developing students’ ability to paraphrase sentences with the structures discussed. </w:t>
            </w:r>
            <w:r w:rsidR="00D86E7D" w:rsidRPr="008C2FBC"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</w:tbl>
    <w:p w14:paraId="0860ABD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ADBD8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4C12F8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809F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D83BC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1E1B64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4"/>
        <w:gridCol w:w="4343"/>
        <w:gridCol w:w="2402"/>
      </w:tblGrid>
      <w:tr w:rsidR="00A044DE" w:rsidRPr="00FD0D86" w14:paraId="701B87EC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AEA03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02040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3202B5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E89D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044DE" w:rsidRPr="00DF7EDC" w14:paraId="0147A4C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A621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1376" w14:textId="4D8BDD22" w:rsidR="008C2FBC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distinguish between and name:</w:t>
            </w:r>
          </w:p>
          <w:p w14:paraId="54566619" w14:textId="5E2B7D4F" w:rsidR="00A044DE" w:rsidRPr="004F2031" w:rsidRDefault="008C2FBC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different types of conditional sentences, different types of reported speech sentences, types of </w:t>
            </w:r>
            <w:r w:rsidR="003B6B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emphatic structures</w:t>
            </w:r>
            <w:r w:rsidR="005B0F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7A2A7" w14:textId="77777777" w:rsidR="00A044DE" w:rsidRPr="002C724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K_W02,</w:t>
            </w:r>
          </w:p>
        </w:tc>
      </w:tr>
      <w:tr w:rsidR="00A044DE" w:rsidRPr="00DF7EDC" w14:paraId="48B323F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9446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5AE0" w14:textId="4C828299" w:rsidR="00A044DE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</w:t>
            </w:r>
            <w:r w:rsidR="00C86A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</w:p>
          <w:p w14:paraId="111202A8" w14:textId="457322C1" w:rsidR="008C2FBC" w:rsidRPr="004F2031" w:rsidRDefault="00C86AE0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="008C2F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reate conditional sentences, sentences in reported speech, sentences with </w:t>
            </w:r>
            <w:r w:rsidR="003B6B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emphatic structures.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A0D6" w14:textId="059DC652" w:rsidR="00A044DE" w:rsidRPr="002C7241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6336C17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7CAD2" w14:textId="77777777" w:rsidR="003B6B8F" w:rsidRPr="004F2031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70D85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to:</w:t>
            </w:r>
          </w:p>
          <w:p w14:paraId="6A9CF081" w14:textId="12D95CC8" w:rsidR="003B6B8F" w:rsidRPr="004F2031" w:rsidRDefault="003B6B8F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paraphrase sentences including conditional structures, sentences with reported speech, sentences with emphatic structures.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37A47" w14:textId="29ABC73D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3FEF893B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903F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LO_04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94854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identify mistakes and correct them in:</w:t>
            </w:r>
          </w:p>
          <w:p w14:paraId="4631C0AA" w14:textId="37C9143D" w:rsidR="003B6B8F" w:rsidRDefault="003B6B8F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conditional structures, sentences with reported speech, sentences with emphatic structures.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911DF" w14:textId="4AF5AAFB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5931C301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0619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CD0CB" w14:textId="52C8DACC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decide, in cooperation with other students, if a given form is grammatically correct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2EE03" w14:textId="53E9953B" w:rsidR="003B6B8F" w:rsidRPr="00C86AE0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3B6B8F" w:rsidRPr="00DF7EDC" w14:paraId="22C30C60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2D600" w14:textId="59EACC13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8B9A2" w14:textId="7BEC6379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understands the importance of grammatical correctness for 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adequate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64A73" w14:textId="05B0BC13" w:rsidR="003B6B8F" w:rsidRPr="002C7241" w:rsidRDefault="002C7241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2C7241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</w:tbl>
    <w:p w14:paraId="4158E013" w14:textId="77777777" w:rsidR="002C7241" w:rsidRDefault="002C7241" w:rsidP="00A044DE">
      <w:pPr>
        <w:rPr>
          <w:rFonts w:ascii="Corbel" w:hAnsi="Corbel"/>
          <w:b/>
          <w:color w:val="auto"/>
          <w:szCs w:val="24"/>
          <w:lang w:val="en-GB"/>
        </w:rPr>
      </w:pPr>
    </w:p>
    <w:p w14:paraId="38CB31A5" w14:textId="36B10D52" w:rsidR="00A044DE" w:rsidRPr="00F32FE2" w:rsidRDefault="00A044DE" w:rsidP="00A044D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63C49DA" w14:textId="77777777" w:rsidR="00A044DE" w:rsidRPr="004F2031" w:rsidRDefault="00A044DE" w:rsidP="00A044DE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EA11E7" w14:textId="584F553E" w:rsidR="00A044DE" w:rsidRPr="004F2031" w:rsidRDefault="00A044DE" w:rsidP="00A044D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  <w:r w:rsidR="004C68FF">
        <w:rPr>
          <w:rFonts w:ascii="Corbel" w:hAnsi="Corbel" w:cs="Tahoma"/>
          <w:color w:val="auto"/>
          <w:szCs w:val="24"/>
          <w:lang w:val="en-GB"/>
        </w:rPr>
        <w:t xml:space="preserve"> – not applicable</w:t>
      </w:r>
    </w:p>
    <w:p w14:paraId="7BBD9F5C" w14:textId="77777777" w:rsidR="00A044DE" w:rsidRPr="004F2031" w:rsidRDefault="00A044DE" w:rsidP="00A044DE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978176" w14:textId="77777777" w:rsidR="00A044DE" w:rsidRPr="004F2031" w:rsidRDefault="00A044DE" w:rsidP="00A044DE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34E5B38" w14:textId="77777777" w:rsidR="00A044DE" w:rsidRPr="004F2031" w:rsidRDefault="00A044DE" w:rsidP="00A044DE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0"/>
      </w:tblGrid>
      <w:tr w:rsidR="00A044DE" w:rsidRPr="004F2031" w14:paraId="1C02204C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E3488" w14:textId="748B5455" w:rsidR="00A044DE" w:rsidRPr="004F2031" w:rsidRDefault="00A044DE" w:rsidP="005B0F85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044DE" w:rsidRPr="004F2031" w14:paraId="776B62CE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DC3C0" w14:textId="1CD08303" w:rsidR="00A044DE" w:rsidRPr="002C7241" w:rsidRDefault="002C7241" w:rsidP="0027434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C724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Conditional structures:</w:t>
            </w:r>
          </w:p>
        </w:tc>
      </w:tr>
      <w:tr w:rsidR="00A044DE" w:rsidRPr="00FD0D86" w14:paraId="24CDF173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A72AB" w14:textId="22CAA62E" w:rsidR="00A044DE" w:rsidRPr="00AB1C71" w:rsidRDefault="002C7241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and unreal conditionals</w:t>
            </w:r>
            <w:r w:rsidR="00B867C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-Types 0, 1,2</w:t>
            </w:r>
          </w:p>
        </w:tc>
      </w:tr>
      <w:tr w:rsidR="00A044DE" w:rsidRPr="00AB1C71" w14:paraId="28D87B37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48ED7" w14:textId="63B4CC50" w:rsidR="00A044DE" w:rsidRPr="00AB1C7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Past conditions</w:t>
            </w:r>
            <w:r w:rsidR="00B867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Conditional Type 3</w:t>
            </w:r>
          </w:p>
        </w:tc>
      </w:tr>
      <w:tr w:rsidR="00B867CE" w:rsidRPr="00AB1C71" w14:paraId="3C1A058C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65224" w14:textId="38468CBB" w:rsidR="00B867CE" w:rsidRDefault="00B867CE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Mixed conditionals</w:t>
            </w:r>
          </w:p>
        </w:tc>
      </w:tr>
      <w:tr w:rsidR="00A044DE" w:rsidRPr="00FD0D86" w14:paraId="39472328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BADCC" w14:textId="760BD413" w:rsidR="00A044DE" w:rsidRPr="004F203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Other conditional </w:t>
            </w:r>
            <w:r w:rsidR="00B867CE">
              <w:rPr>
                <w:rFonts w:ascii="Corbel" w:hAnsi="Corbel" w:cs="Tahoma"/>
                <w:color w:val="auto"/>
                <w:szCs w:val="24"/>
                <w:lang w:val="en-GB"/>
              </w:rPr>
              <w:t>structures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r w:rsidRPr="00C86AE0">
              <w:rPr>
                <w:rFonts w:ascii="Corbel" w:hAnsi="Corbel"/>
                <w:i/>
                <w:iCs/>
                <w:szCs w:val="24"/>
                <w:lang w:val="en-GB"/>
              </w:rPr>
              <w:t>I wish, I’d rather, as if, it’s time, if only, suppose, imagine</w:t>
            </w:r>
          </w:p>
        </w:tc>
      </w:tr>
      <w:tr w:rsidR="00A044DE" w:rsidRPr="00AF6350" w14:paraId="56F189FA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1C8A46" w14:textId="5AC7A21B" w:rsidR="00A044DE" w:rsidRPr="004F203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Subjunctive</w:t>
            </w:r>
          </w:p>
        </w:tc>
      </w:tr>
      <w:tr w:rsidR="00A044DE" w:rsidRPr="00D9371A" w14:paraId="42CBB269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7210D" w14:textId="189EF116" w:rsidR="00A044DE" w:rsidRP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C724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Emphatic structures</w:t>
            </w:r>
          </w:p>
        </w:tc>
      </w:tr>
      <w:tr w:rsidR="00A044DE" w:rsidRPr="00AB1C71" w14:paraId="53174EB8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832F3" w14:textId="51E2EB64" w:rsidR="00A044DE" w:rsidRPr="00AB1C7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Cleft sentences</w:t>
            </w:r>
          </w:p>
        </w:tc>
      </w:tr>
      <w:tr w:rsidR="00A044DE" w:rsidRPr="00AB1C71" w14:paraId="20A8D83E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DCC2" w14:textId="14E1D2E4" w:rsidR="00A044DE" w:rsidRPr="00AB1C7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Fronting </w:t>
            </w:r>
          </w:p>
        </w:tc>
      </w:tr>
      <w:tr w:rsidR="00A044DE" w:rsidRPr="00D9371A" w14:paraId="2D42C795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C8D3B" w14:textId="73EAC04D" w:rsidR="00A044DE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Inversion </w:t>
            </w:r>
          </w:p>
        </w:tc>
      </w:tr>
      <w:tr w:rsidR="00A044DE" w:rsidRPr="00D9371A" w14:paraId="7D34A874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F6CFA" w14:textId="7C40B696" w:rsidR="00A044DE" w:rsidRP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 w:rsidRPr="002C7241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Reported Speech</w:t>
            </w:r>
          </w:p>
        </w:tc>
      </w:tr>
      <w:tr w:rsidR="002C7241" w:rsidRPr="00D9371A" w14:paraId="4A9B0CA6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58CE5" w14:textId="2D71D006" w:rsidR="002C7241" w:rsidRP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C7241">
              <w:rPr>
                <w:rFonts w:ascii="Corbel" w:hAnsi="Corbel" w:cs="Tahoma"/>
                <w:color w:val="auto"/>
                <w:szCs w:val="24"/>
                <w:lang w:val="en-US"/>
              </w:rPr>
              <w:t>Patterns in reported speech</w:t>
            </w:r>
          </w:p>
        </w:tc>
      </w:tr>
      <w:tr w:rsidR="002C7241" w:rsidRPr="00D9371A" w14:paraId="0BA61DF8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6FFF5" w14:textId="10D18A02" w:rsidR="002C7241" w:rsidRP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C7241">
              <w:rPr>
                <w:rFonts w:ascii="Corbel" w:hAnsi="Corbel" w:cs="Tahoma"/>
                <w:color w:val="auto"/>
                <w:szCs w:val="24"/>
                <w:lang w:val="en-US"/>
              </w:rPr>
              <w:t>Changes in reported speech</w:t>
            </w:r>
          </w:p>
        </w:tc>
      </w:tr>
      <w:tr w:rsidR="002C7241" w:rsidRPr="00FD0D86" w14:paraId="0D1119A9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F51C7" w14:textId="5BFBD1C8" w:rsidR="002C7241" w:rsidRP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Reported questions, commands and requests</w:t>
            </w:r>
          </w:p>
        </w:tc>
      </w:tr>
      <w:tr w:rsidR="002C7241" w:rsidRPr="00FD0D86" w14:paraId="7DF80E9F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81E9ED" w14:textId="74675227" w:rsid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Modal verbs in reported speech</w:t>
            </w:r>
          </w:p>
        </w:tc>
      </w:tr>
      <w:tr w:rsidR="002C7241" w:rsidRPr="00FD0D86" w14:paraId="4D9A965B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FC80F" w14:textId="77777777" w:rsidR="002C7241" w:rsidRDefault="002C7241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597392D" w14:textId="77777777" w:rsidR="00A044DE" w:rsidRPr="004F2031" w:rsidRDefault="00A044DE" w:rsidP="00A044DE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930C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B4E5524" w14:textId="77777777" w:rsidR="00FD0D86" w:rsidRDefault="00FD0D86">
      <w:pPr>
        <w:suppressAutoHyphens w:val="0"/>
        <w:spacing w:after="160" w:line="259" w:lineRule="auto"/>
        <w:rPr>
          <w:rFonts w:ascii="Corbel" w:hAnsi="Corbel"/>
          <w:b/>
          <w:smallCaps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br w:type="page"/>
      </w:r>
    </w:p>
    <w:p w14:paraId="75518D1F" w14:textId="052EB124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C32B7C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C1FF39" w14:textId="77777777" w:rsidR="00A044DE" w:rsidRPr="0080361E" w:rsidRDefault="00A044DE" w:rsidP="00A044D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3D69200C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paraphrase; </w:t>
      </w:r>
    </w:p>
    <w:p w14:paraId="04FF4D3F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>gap filling and matching;</w:t>
      </w:r>
    </w:p>
    <w:p w14:paraId="5143180B" w14:textId="77777777" w:rsidR="00A044DE" w:rsidRPr="00173304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correction; </w:t>
      </w:r>
    </w:p>
    <w:p w14:paraId="651C5037" w14:textId="0E9F7D2E" w:rsidR="00173304" w:rsidRPr="0080361E" w:rsidRDefault="00173304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>
        <w:rPr>
          <w:rFonts w:ascii="Corbel" w:hAnsi="Corbel"/>
          <w:lang w:val="en-US"/>
        </w:rPr>
        <w:t>discussion/ analysis of students’ proposals</w:t>
      </w:r>
    </w:p>
    <w:p w14:paraId="15FE33A4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E501D9" w14:textId="2DEAC54E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Students work individually, in pairs or in small groups. </w:t>
      </w:r>
    </w:p>
    <w:p w14:paraId="229322FA" w14:textId="77777777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0FE5A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A3806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73F76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E7E1BF" w14:textId="77777777" w:rsidR="00A044DE" w:rsidRPr="0080361E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DCC36DC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E618F9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CF068B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3B0F9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9"/>
        <w:gridCol w:w="4600"/>
        <w:gridCol w:w="2084"/>
      </w:tblGrid>
      <w:tr w:rsidR="00A044DE" w:rsidRPr="004F2031" w14:paraId="51F8B3FF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1C888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06D77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56DDE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48B8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044DE" w:rsidRPr="004F2031" w14:paraId="75F5321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1E193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9A906" w14:textId="74F95168" w:rsidR="00A044DE" w:rsidRPr="00C86AE0" w:rsidRDefault="00C86AE0" w:rsidP="0027434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86AE0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60971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AD0C35D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F172F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951E5" w14:textId="1DBDE112" w:rsidR="00A044DE" w:rsidRPr="0014037F" w:rsidRDefault="00E01845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A6A4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9E8B2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37BD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28B4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6B22E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1A13F9E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DD626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D4E5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4287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62B3A69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23078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A3B8B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B219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B3D4E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B7239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9B1B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2F45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2FB064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2C5DE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1C5DA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40F8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3"/>
      </w:tblGrid>
      <w:tr w:rsidR="00A044DE" w:rsidRPr="00426EBD" w14:paraId="2FA0CC01" w14:textId="77777777" w:rsidTr="0027434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27E065" w14:textId="77777777" w:rsidR="00426EBD" w:rsidRDefault="00A044DE" w:rsidP="00426EBD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 xml:space="preserve">Both in the </w:t>
            </w:r>
            <w:r w:rsidR="00E01845">
              <w:rPr>
                <w:rFonts w:ascii="Corbel" w:hAnsi="Corbel"/>
                <w:lang w:val="en-GB"/>
              </w:rPr>
              <w:t xml:space="preserve">winter and summer </w:t>
            </w: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</w:t>
            </w:r>
            <w:r w:rsidR="00E01845">
              <w:rPr>
                <w:rFonts w:ascii="Corbel" w:hAnsi="Corbel"/>
                <w:lang w:val="en-US"/>
              </w:rPr>
              <w:t xml:space="preserve"> major</w:t>
            </w:r>
            <w:r w:rsidRPr="006832D3">
              <w:rPr>
                <w:rFonts w:ascii="Corbel" w:hAnsi="Corbel"/>
                <w:lang w:val="en-US"/>
              </w:rPr>
              <w:t xml:space="preserve"> mid-term tests</w:t>
            </w:r>
            <w:r w:rsidR="00E01845">
              <w:rPr>
                <w:rFonts w:ascii="Corbel" w:hAnsi="Corbel"/>
                <w:lang w:val="en-US"/>
              </w:rPr>
              <w:t>, graded as follows:</w:t>
            </w:r>
          </w:p>
          <w:p w14:paraId="0C18E781" w14:textId="77777777" w:rsidR="00426EBD" w:rsidRDefault="00426EBD" w:rsidP="00426EBD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1CA05D4E" w14:textId="6C498E7E" w:rsidR="00E01845" w:rsidRDefault="00426EBD" w:rsidP="00426EB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426EBD">
              <w:rPr>
                <w:rFonts w:ascii="Corbel" w:hAnsi="Corbel"/>
                <w:b w:val="0"/>
                <w:lang w:val="en-US"/>
              </w:rPr>
              <w:t>5.0</w:t>
            </w:r>
            <w:commentRangeStart w:id="0"/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</w:t>
            </w:r>
            <w:r w:rsidR="00E01845" w:rsidRPr="00426EBD">
              <w:rPr>
                <w:rFonts w:ascii="Corbel" w:hAnsi="Corbel"/>
                <w:b w:val="0"/>
                <w:szCs w:val="24"/>
                <w:lang w:val="en-GB"/>
              </w:rPr>
              <w:t>91-100%</w:t>
            </w:r>
          </w:p>
          <w:p w14:paraId="5CEC6937" w14:textId="77777777" w:rsidR="00426EBD" w:rsidRPr="00426EBD" w:rsidRDefault="00426EBD" w:rsidP="00426EBD">
            <w:pPr>
              <w:pStyle w:val="Punktygwne"/>
              <w:spacing w:before="0" w:after="0"/>
              <w:rPr>
                <w:rFonts w:ascii="Corbel" w:hAnsi="Corbel"/>
                <w:b w:val="0"/>
                <w:lang w:val="en-US"/>
              </w:rPr>
            </w:pPr>
          </w:p>
          <w:p w14:paraId="4F282FA9" w14:textId="06A0B07E" w:rsidR="00E01845" w:rsidRPr="00426EBD" w:rsidRDefault="00426EBD" w:rsidP="00E01845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83-90%</w:t>
            </w:r>
          </w:p>
          <w:p w14:paraId="53B93452" w14:textId="4BFB3895" w:rsidR="00E01845" w:rsidRPr="00426EBD" w:rsidRDefault="00426EBD" w:rsidP="00E01845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75-82%</w:t>
            </w:r>
          </w:p>
          <w:p w14:paraId="03190409" w14:textId="1877E6EA" w:rsidR="00E01845" w:rsidRPr="00426EBD" w:rsidRDefault="00426EBD" w:rsidP="00E01845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67-74%</w:t>
            </w:r>
          </w:p>
          <w:p w14:paraId="71BC835D" w14:textId="32108313" w:rsidR="00E01845" w:rsidRPr="00C86AE0" w:rsidRDefault="00426EBD" w:rsidP="00E01845">
            <w:pPr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3.0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 xml:space="preserve"> </w:t>
            </w:r>
            <w:r w:rsidR="00E01845" w:rsidRPr="00C86AE0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– 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>60-66%</w:t>
            </w:r>
            <w:commentRangeEnd w:id="0"/>
            <w:r w:rsidR="00E01845">
              <w:rPr>
                <w:rStyle w:val="Odwoaniedokomentarza"/>
              </w:rPr>
              <w:commentReference w:id="0"/>
            </w:r>
          </w:p>
          <w:p w14:paraId="1C92324F" w14:textId="77777777" w:rsidR="00E01845" w:rsidRPr="00E01845" w:rsidRDefault="00E01845" w:rsidP="004C68FF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6BF0AE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11C670" w14:textId="77777777" w:rsidR="00A044DE" w:rsidRPr="004F2031" w:rsidRDefault="00A044DE" w:rsidP="00A044D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06F688F6" w14:textId="77777777" w:rsidR="00A044DE" w:rsidRPr="004F2031" w:rsidRDefault="00A044DE" w:rsidP="00A044D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AF109C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10EA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4283"/>
      </w:tblGrid>
      <w:tr w:rsidR="00A044DE" w:rsidRPr="004F2031" w14:paraId="542C806F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0E1C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1A5A4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044DE" w:rsidRPr="004F2031" w14:paraId="5455E7BF" w14:textId="77777777" w:rsidTr="00274345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805D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4783F" w14:textId="14581125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044DE" w:rsidRPr="00B81073" w14:paraId="0942F6D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86293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A9997" w14:textId="74F38184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044DE" w:rsidRPr="00B81073" w14:paraId="697D96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9C45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EF5EE" w14:textId="6AF972C8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044DE" w:rsidRPr="004F2031" w14:paraId="70B0FD59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D6E8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56FDB" w14:textId="6702FAC1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044DE" w:rsidRPr="00B81073" w14:paraId="184780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28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CE7E" w14:textId="34551C47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3AA3E0C" w14:textId="37254695" w:rsidR="00A044DE" w:rsidRPr="004F2031" w:rsidRDefault="00A044DE" w:rsidP="00FD0D8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1B10D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62416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73EDD3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044DE" w:rsidRPr="004F2031" w14:paraId="7D4CD0D9" w14:textId="77777777" w:rsidTr="0027434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79696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D8D7A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5EF5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044DE" w:rsidRPr="004F2031" w14:paraId="35B287ED" w14:textId="77777777" w:rsidTr="0027434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FDA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3F45D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1D15578E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CAEDD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5D2AAE" w14:textId="77777777" w:rsidR="00A044DE" w:rsidRPr="004F2031" w:rsidRDefault="00A044DE" w:rsidP="00A044D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23B193E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044DE" w:rsidRPr="00FD0D86" w14:paraId="3EFFC392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45D08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B1B8E6" w14:textId="72B308F3" w:rsidR="00A044DE" w:rsidRPr="002359C8" w:rsidRDefault="00A044DE" w:rsidP="00A044D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</w:t>
            </w:r>
            <w:r w:rsidR="00E01845">
              <w:rPr>
                <w:rFonts w:ascii="Corbel" w:hAnsi="Corbel"/>
                <w:szCs w:val="24"/>
                <w:lang w:val="en-US"/>
              </w:rPr>
              <w:t>edition 2012 or later)</w:t>
            </w:r>
          </w:p>
          <w:p w14:paraId="220F23DA" w14:textId="3B977BB9" w:rsidR="00A044DE" w:rsidRPr="002359C8" w:rsidRDefault="00A044DE" w:rsidP="00A044D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</w:t>
            </w:r>
            <w:r w:rsidR="00E01845">
              <w:rPr>
                <w:rFonts w:ascii="Corbel" w:hAnsi="Corbel"/>
                <w:szCs w:val="24"/>
                <w:lang w:val="en-US"/>
              </w:rPr>
              <w:t xml:space="preserve"> (edition 2022 or later)</w:t>
            </w:r>
          </w:p>
          <w:p w14:paraId="39DF22EF" w14:textId="77777777" w:rsidR="00A044DE" w:rsidRPr="002359C8" w:rsidRDefault="00A044DE" w:rsidP="00A044D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404C0244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044DE" w:rsidRPr="00FD0D86" w14:paraId="2B4949AE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E7BD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1E21C6E" w14:textId="77777777" w:rsidR="00A044DE" w:rsidRPr="00135F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A6997AE" w14:textId="77777777" w:rsidR="00A044DE" w:rsidRPr="002359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FECC161" w14:textId="77777777" w:rsidR="00A044DE" w:rsidRDefault="00A044DE" w:rsidP="00A044D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8C397E8" w14:textId="77777777" w:rsidR="00A044DE" w:rsidRPr="002359C8" w:rsidRDefault="00A044DE" w:rsidP="00A044D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2A767E3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359C665D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0FC292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A82B24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BBE39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7CD20E" w14:textId="2C118963" w:rsidR="008A2999" w:rsidRPr="00FD0D86" w:rsidRDefault="00A044DE" w:rsidP="00FD0D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8A2999" w:rsidRPr="00FD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ata Kopecka" w:date="2024-03-05T13:22:00Z" w:initials="BK">
    <w:p w14:paraId="66F4CE62" w14:textId="058EFC6E" w:rsidR="00E01845" w:rsidRDefault="00E01845" w:rsidP="00E01845">
      <w:pPr>
        <w:pStyle w:val="Tekstkomentarza"/>
      </w:pPr>
      <w:r>
        <w:rPr>
          <w:rStyle w:val="Odwoaniedokomentarza"/>
        </w:rPr>
        <w:annotationRef/>
      </w:r>
      <w:r>
        <w:t>Marta</w:t>
      </w:r>
      <w:r w:rsidR="00AA1E82">
        <w:t>,</w:t>
      </w:r>
      <w:r>
        <w:t xml:space="preserve"> </w:t>
      </w:r>
      <w:r w:rsidR="00426EBD">
        <w:t xml:space="preserve">wpisałam oceny cyfrowo, ale może trzeba literkami. Jak trzeba, to dopisz proszę, bo ty się na tym znasz.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F4CE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6F31E7" w16cex:dateUtc="2024-03-05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F4CE62" w16cid:durableId="726F31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90B"/>
    <w:multiLevelType w:val="hybridMultilevel"/>
    <w:tmpl w:val="C9F2BD5C"/>
    <w:lvl w:ilvl="0" w:tplc="C4209E80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20570">
    <w:abstractNumId w:val="1"/>
  </w:num>
  <w:num w:numId="2" w16cid:durableId="1782803171">
    <w:abstractNumId w:val="5"/>
  </w:num>
  <w:num w:numId="3" w16cid:durableId="1120301255">
    <w:abstractNumId w:val="2"/>
  </w:num>
  <w:num w:numId="4" w16cid:durableId="612904810">
    <w:abstractNumId w:val="3"/>
  </w:num>
  <w:num w:numId="5" w16cid:durableId="1841850782">
    <w:abstractNumId w:val="4"/>
  </w:num>
  <w:num w:numId="6" w16cid:durableId="16141658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Kopecka">
    <w15:presenceInfo w15:providerId="AD" w15:userId="S::bkopecka@ur.edu.pl::cdd686b5-d7ce-44dc-abd2-76c72e4e1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3B"/>
    <w:rsid w:val="0004296A"/>
    <w:rsid w:val="00173304"/>
    <w:rsid w:val="002C7241"/>
    <w:rsid w:val="003B6B8F"/>
    <w:rsid w:val="00426EBD"/>
    <w:rsid w:val="004C68FF"/>
    <w:rsid w:val="004E1CC4"/>
    <w:rsid w:val="005B0F85"/>
    <w:rsid w:val="00712515"/>
    <w:rsid w:val="008A2999"/>
    <w:rsid w:val="008C2FBC"/>
    <w:rsid w:val="008F1209"/>
    <w:rsid w:val="0092083B"/>
    <w:rsid w:val="009C5419"/>
    <w:rsid w:val="00A044DE"/>
    <w:rsid w:val="00AA1E82"/>
    <w:rsid w:val="00B867CE"/>
    <w:rsid w:val="00C86AE0"/>
    <w:rsid w:val="00D86E7D"/>
    <w:rsid w:val="00E01845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775C"/>
  <w15:chartTrackingRefBased/>
  <w15:docId w15:val="{8EA44296-C804-4370-99E8-AC0E897C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4DE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0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0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83B"/>
    <w:rPr>
      <w:b/>
      <w:bCs/>
      <w:smallCaps/>
      <w:color w:val="0F4761" w:themeColor="accent1" w:themeShade="BF"/>
      <w:spacing w:val="5"/>
    </w:rPr>
  </w:style>
  <w:style w:type="paragraph" w:customStyle="1" w:styleId="Punktygwne">
    <w:name w:val="Punkty główne"/>
    <w:basedOn w:val="Normalny"/>
    <w:rsid w:val="00A044D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ny"/>
    <w:rsid w:val="00A044D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A044D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ny"/>
    <w:rsid w:val="00A044D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ny"/>
    <w:rsid w:val="00A044DE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ny"/>
    <w:uiPriority w:val="99"/>
    <w:rsid w:val="00A044DE"/>
    <w:pPr>
      <w:spacing w:after="120" w:line="288" w:lineRule="auto"/>
    </w:pPr>
  </w:style>
  <w:style w:type="paragraph" w:customStyle="1" w:styleId="centralniewrubryce">
    <w:name w:val="centralnie w rubryce"/>
    <w:basedOn w:val="Normalny"/>
    <w:rsid w:val="00A044D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845"/>
    <w:rPr>
      <w:rFonts w:ascii="Times New Roman" w:eastAsia="Calibri" w:hAnsi="Times New Roman" w:cs="Times New Roman"/>
      <w:color w:val="00000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845"/>
    <w:rPr>
      <w:rFonts w:ascii="Times New Roman" w:eastAsia="Calibri" w:hAnsi="Times New Roman" w:cs="Times New Roman"/>
      <w:b/>
      <w:bCs/>
      <w:color w:val="00000A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AE0"/>
    <w:rPr>
      <w:rFonts w:ascii="Segoe UI" w:eastAsia="Calibri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Kopecka</dc:creator>
  <cp:keywords/>
  <dc:description/>
  <cp:lastModifiedBy>Lucyna Kustra-Kłeczek</cp:lastModifiedBy>
  <cp:revision>2</cp:revision>
  <dcterms:created xsi:type="dcterms:W3CDTF">2024-03-13T05:53:00Z</dcterms:created>
  <dcterms:modified xsi:type="dcterms:W3CDTF">2024-03-13T05:53:00Z</dcterms:modified>
</cp:coreProperties>
</file>