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703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28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57036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D6562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Bioc</w:t>
            </w:r>
            <w:r w:rsid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hemical Ecology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F2175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3322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Biology and Biotechnology</w:t>
            </w:r>
            <w:r w:rsidR="00E342A5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A1FCD" w:rsidRPr="0091559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</w:t>
            </w:r>
            <w:r w:rsidR="00E342A5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693BF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 and Biotechnology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EB3C1F" w:rsidP="008B42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grade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AA1FCD" w:rsidRPr="00693BF3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FF7728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D509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. Prof. </w:t>
            </w:r>
            <w:r w:rsidR="00516AF8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Grzegorz Chrzanowski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. Prof. </w:t>
            </w:r>
            <w:r w:rsidR="00EB3C1F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Gr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zegorz Chrzanowski,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PhD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D.Sc</w:t>
            </w:r>
            <w:proofErr w:type="spellEnd"/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</w:t>
            </w:r>
          </w:p>
        </w:tc>
      </w:tr>
    </w:tbl>
    <w:p w:rsidR="00AA1FCD" w:rsidRPr="0091559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2"/>
        <w:gridCol w:w="956"/>
        <w:gridCol w:w="922"/>
        <w:gridCol w:w="1022"/>
        <w:gridCol w:w="890"/>
        <w:gridCol w:w="1018"/>
        <w:gridCol w:w="974"/>
        <w:gridCol w:w="1204"/>
        <w:gridCol w:w="767"/>
        <w:gridCol w:w="808"/>
      </w:tblGrid>
      <w:tr w:rsidR="00AA1FCD" w:rsidRPr="004F2031" w:rsidTr="001A4DEB">
        <w:trPr>
          <w:trHeight w:val="971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 w:rsidTr="00D509A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E445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2AA2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EB3C1F" w:rsidRDefault="008B42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B429F">
        <w:rPr>
          <w:rFonts w:ascii="Segoe UI Symbol" w:hAnsi="Segoe UI Symbol" w:cs="Segoe UI Symbol"/>
          <w:smallCaps w:val="0"/>
          <w:color w:val="auto"/>
          <w:szCs w:val="24"/>
          <w:lang w:val="en-US"/>
        </w:rPr>
        <w:t>☒</w:t>
      </w:r>
      <w:r w:rsidR="00EB3C1F" w:rsidRPr="008B429F">
        <w:rPr>
          <w:lang w:val="en-US"/>
        </w:rPr>
        <w:t xml:space="preserve"> </w:t>
      </w:r>
      <w:r w:rsidR="002D7484" w:rsidRPr="00EB3C1F">
        <w:rPr>
          <w:rFonts w:ascii="Corbel" w:hAnsi="Corbel" w:cs="Tahoma"/>
          <w:smallCaps w:val="0"/>
          <w:color w:val="auto"/>
          <w:szCs w:val="24"/>
          <w:lang w:val="en-US"/>
        </w:rPr>
        <w:t>conducted in a traditional way</w:t>
      </w:r>
    </w:p>
    <w:p w:rsidR="00AA1FCD" w:rsidRPr="004F2031" w:rsidRDefault="008B42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Segoe UI Symbol" w:hAnsi="Segoe UI Symbol" w:cs="Tahoma"/>
          <w:b w:val="0"/>
          <w:smallCaps w:val="0"/>
          <w:color w:val="auto"/>
          <w:szCs w:val="24"/>
          <w:lang w:val="en-US"/>
        </w:rPr>
        <w:t>⬜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04430C">
      <w:pPr>
        <w:pStyle w:val="Punktygwne"/>
        <w:tabs>
          <w:tab w:val="left" w:pos="709"/>
        </w:tabs>
        <w:suppressAutoHyphens w:val="0"/>
        <w:spacing w:before="0" w:after="12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4430C">
        <w:rPr>
          <w:rFonts w:ascii="Corbel" w:hAnsi="Corbel"/>
          <w:smallCaps w:val="0"/>
          <w:color w:val="auto"/>
          <w:szCs w:val="24"/>
          <w:lang w:val="en-US"/>
        </w:rPr>
        <w:t>1.3.</w:t>
      </w:r>
      <w:r w:rsidR="002D7484" w:rsidRPr="0004430C">
        <w:rPr>
          <w:rFonts w:ascii="Corbel" w:hAnsi="Corbel"/>
          <w:smallCaps w:val="0"/>
          <w:color w:val="auto"/>
          <w:szCs w:val="24"/>
          <w:lang w:val="en-US"/>
        </w:rPr>
        <w:t xml:space="preserve"> Course/Module assessment (exam, pass with a grade, pass without a grade)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</w:p>
    <w:p w:rsidR="0004430C" w:rsidRPr="0004430C" w:rsidRDefault="0004430C" w:rsidP="0004430C">
      <w:pPr>
        <w:pStyle w:val="Punktygwne"/>
        <w:spacing w:before="0" w:after="0"/>
        <w:ind w:left="420"/>
        <w:rPr>
          <w:rFonts w:ascii="Corbel" w:hAnsi="Corbel"/>
          <w:b w:val="0"/>
          <w:szCs w:val="24"/>
          <w:lang w:val="en-US"/>
        </w:rPr>
      </w:pPr>
      <w:r w:rsidRPr="0004430C">
        <w:rPr>
          <w:rFonts w:ascii="Corbel" w:hAnsi="Corbel"/>
          <w:b w:val="0"/>
          <w:szCs w:val="24"/>
          <w:lang w:val="en-US"/>
        </w:rPr>
        <w:t xml:space="preserve">Lab classes – pass with a grade, 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F4CF4" w:rsidRPr="004F2031" w:rsidRDefault="00CF4CF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F2175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E4A39" w:rsidP="00CE4A3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in the fields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organic chemistry, biochemistry and laboratory techniques</w:t>
            </w: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:rsidR="003322FC" w:rsidRDefault="003322F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F217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 w:rsidP="001A30E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Expanding theoretical knowledge in the structure and functions of plant secondary metabolites their biological activity.</w:t>
            </w:r>
          </w:p>
        </w:tc>
      </w:tr>
      <w:tr w:rsidR="00AA1FCD" w:rsidRPr="002F217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E4A39" w:rsidP="00CE4A3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 w:rsidP="001A30E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To acquaint students with the biosynthesis of the </w:t>
            </w:r>
            <w:r w:rsidR="001A30E1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phenolic acids, flavonoids and </w:t>
            </w:r>
            <w:proofErr w:type="spellStart"/>
            <w:r w:rsidR="001A30E1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terpenoids</w:t>
            </w:r>
            <w:proofErr w:type="spellEnd"/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.</w:t>
            </w:r>
          </w:p>
        </w:tc>
      </w:tr>
      <w:tr w:rsidR="00AA1FCD" w:rsidRPr="002F2175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E4A39" w:rsidP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CE4A39" w:rsidRDefault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E4A39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Preparing students to use selected experimental techniques used in biochemistry and phytochemistry.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F2175" w:rsidTr="00970A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C9594D" w:rsidTr="00D82AA2">
        <w:trPr>
          <w:trHeight w:val="855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8023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9594D" w:rsidP="001A30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groups of the secondary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  <w:tr w:rsidR="00AA1FCD" w:rsidRPr="00970A52" w:rsidTr="00D82AA2">
        <w:trPr>
          <w:trHeight w:val="1040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70A52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course of key processes related to the biosynthesis of plant metabolites.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970A52" w:rsidRPr="00970A52" w:rsidTr="00D82AA2">
        <w:trPr>
          <w:trHeight w:val="1040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1A30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the application of natural compounds in </w:t>
            </w:r>
            <w:r w:rsidR="001A30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agricultural</w:t>
            </w:r>
            <w:r w:rsidR="001A30E1"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="001A30E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medicine</w:t>
            </w: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0700D7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 w:rsid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  <w:tr w:rsidR="00970A52" w:rsidRPr="00970A52" w:rsidTr="00D82AA2">
        <w:trPr>
          <w:trHeight w:val="1010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use of advanced techniques and research tools, including statistics for the analysis of phytochemicals.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970A52" w:rsidRPr="00970A52" w:rsidTr="00D82AA2">
        <w:trPr>
          <w:trHeight w:val="169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specialized equipment with the principles of occupational health and safety and good laboratory practice, the scope to perform independent research tasks.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970A52" w:rsidRPr="00970A52" w:rsidTr="00D82AA2">
        <w:trPr>
          <w:trHeight w:val="1407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0700D7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exploit general public datasets and uses professional language in the field of biochemistry and phytochemistry.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970A52" w:rsidRPr="00970A52" w:rsidTr="00D82AA2">
        <w:trPr>
          <w:trHeight w:val="1414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85602C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perform tasks while working in a team, performing the tasks provided for in the program of chemical and biological experiments.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</w:tbl>
    <w:p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3322FC" w:rsidRPr="004F2031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3322FC">
      <w:pPr>
        <w:spacing w:after="12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 w:rsidP="003322FC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:rsidR="00AA1FCD" w:rsidRPr="004F2031" w:rsidRDefault="002D7484" w:rsidP="003322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2F2175" w:rsidTr="002F2175">
        <w:trPr>
          <w:trHeight w:val="67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70B4F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Cultivation of algae and preparation of plant and algal materials for analysis.</w:t>
            </w:r>
          </w:p>
        </w:tc>
      </w:tr>
      <w:tr w:rsidR="00AA1FCD" w:rsidRPr="002F2175" w:rsidTr="002F2175">
        <w:trPr>
          <w:trHeight w:val="67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77" w:rsidP="001A30E1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>Polyphen</w:t>
            </w:r>
            <w:r w:rsidR="001A30E1">
              <w:rPr>
                <w:rFonts w:ascii="Corbel" w:hAnsi="Corbel" w:cs="Tahoma"/>
                <w:color w:val="auto"/>
                <w:szCs w:val="24"/>
                <w:lang w:val="en-GB"/>
              </w:rPr>
              <w:t>ols (phenolic acids, flavonoids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)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–</w:t>
            </w:r>
            <w:r w:rsidRPr="002D747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extraction, purification and analysis.</w:t>
            </w:r>
          </w:p>
        </w:tc>
      </w:tr>
      <w:tr w:rsidR="002D7477" w:rsidRPr="002F2175" w:rsidTr="003322FC">
        <w:trPr>
          <w:trHeight w:val="36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Steam distillation of essential oils and analysis.</w:t>
            </w:r>
          </w:p>
        </w:tc>
      </w:tr>
      <w:tr w:rsidR="002D7477" w:rsidRPr="002F2175" w:rsidTr="003322FC">
        <w:trPr>
          <w:trHeight w:val="40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Application of mass spectrometry for identification of natural compounds.</w:t>
            </w:r>
          </w:p>
        </w:tc>
      </w:tr>
      <w:tr w:rsidR="002D7477" w:rsidRPr="002F2175" w:rsidTr="003322FC">
        <w:trPr>
          <w:trHeight w:val="38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Antioxidant capacity of natural compounds.</w:t>
            </w:r>
          </w:p>
        </w:tc>
      </w:tr>
      <w:tr w:rsidR="00AA1FCD" w:rsidRPr="002F2175" w:rsidTr="003322FC">
        <w:trPr>
          <w:trHeight w:val="415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030BDD" w:rsidP="001A30E1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Deterrent and toxic activity of phytochemicals against </w:t>
            </w:r>
            <w:r w:rsidR="001A30E1">
              <w:rPr>
                <w:rFonts w:ascii="Corbel" w:hAnsi="Corbel" w:cs="Tahoma"/>
                <w:color w:val="auto"/>
                <w:szCs w:val="24"/>
                <w:lang w:val="en-GB"/>
              </w:rPr>
              <w:t>aphids</w:t>
            </w: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3521F" w:rsidP="0020467F">
      <w:pPr>
        <w:pStyle w:val="Punktygwne"/>
        <w:spacing w:before="12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performing experiments, discuss the results, preparation of reports from the laboratory experiments.</w:t>
      </w:r>
    </w:p>
    <w:p w:rsidR="00A3521F" w:rsidRDefault="00A3521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3322FC" w:rsidRPr="004F2031" w:rsidRDefault="003322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3322FC">
      <w:pPr>
        <w:pStyle w:val="Punktygwne"/>
        <w:spacing w:before="0" w:after="0" w:line="360" w:lineRule="auto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2D7484" w:rsidP="003322FC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4"/>
        <w:gridCol w:w="4961"/>
        <w:gridCol w:w="2194"/>
      </w:tblGrid>
      <w:tr w:rsidR="00AA1FCD" w:rsidRPr="004F2031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:rsidTr="00D82AA2">
        <w:trPr>
          <w:trHeight w:val="376"/>
        </w:trPr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D82A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75384" w:rsidP="00D82AA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775384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PRESENCE IN LECTURES, ACTIVITY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C6A79" w:rsidP="00D82A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AA1FCD" w:rsidRPr="007C6A79" w:rsidTr="00D82AA2">
        <w:trPr>
          <w:trHeight w:val="376"/>
        </w:trPr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D82A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7C6A79" w:rsidP="00D82A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ACTIVITY,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Pr="007C6A79">
              <w:rPr>
                <w:rFonts w:ascii="Corbel" w:hAnsi="Corbel"/>
                <w:b w:val="0"/>
                <w:caps/>
                <w:smallCaps w:val="0"/>
                <w:color w:val="auto"/>
                <w:szCs w:val="20"/>
                <w:lang w:val="en-GB" w:eastAsia="pl-PL"/>
              </w:rPr>
              <w:t>preparation of reports</w:t>
            </w:r>
            <w:r>
              <w:rPr>
                <w:rFonts w:ascii="Corbel" w:hAnsi="Corbel"/>
                <w:b w:val="0"/>
                <w:caps/>
                <w:smallCaps w:val="0"/>
                <w:color w:val="auto"/>
                <w:szCs w:val="20"/>
                <w:lang w:val="en-GB" w:eastAsia="pl-PL"/>
              </w:rPr>
              <w:t>, TEST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F2175" w:rsidP="00D82A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  <w:bookmarkStart w:id="0" w:name="_GoBack"/>
            <w:bookmarkEnd w:id="0"/>
          </w:p>
        </w:tc>
      </w:tr>
    </w:tbl>
    <w:p w:rsidR="00D82AA2" w:rsidRDefault="00D82AA2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Default="004F2031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B838C7" w:rsidRPr="004F2031" w:rsidRDefault="00B838C7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2F2175" w:rsidTr="003322FC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A: Remembering of knowledge;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B: Understanding of questions;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C: Solving a typical written task;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D: Solving a non-standard written task;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Assessment criteria: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the insufficient solution of tasks only in area A and B = grade 2.0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only in areas A and B, the possibility of obtaining max. ratings 3.0</w:t>
            </w:r>
          </w:p>
          <w:p w:rsidR="007C6A79" w:rsidRP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A + B + C tasks, the possibility of obtaining max. ratings 4.0</w:t>
            </w:r>
          </w:p>
          <w:p w:rsidR="007C6A79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for solving tasks in the area of A + B + C + D, the possibility of obtaining a score of 5.0</w:t>
            </w:r>
          </w:p>
          <w:p w:rsidR="00AA1FCD" w:rsidRPr="004F2031" w:rsidRDefault="007C6A79" w:rsidP="007C6A79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7C6A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Completion of the laboratories is based on the performance of experiments during classes and the positive grades obtained in the tests.</w:t>
            </w:r>
          </w:p>
        </w:tc>
      </w:tr>
    </w:tbl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:rsidTr="00C63182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92810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70</w:t>
            </w:r>
          </w:p>
        </w:tc>
      </w:tr>
      <w:tr w:rsidR="00AA1FCD" w:rsidRPr="004F2031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</w:t>
            </w:r>
            <w:r w:rsidR="00C631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E342A5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D807D9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A31B0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 w:rsidP="00D82AA2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A31B0" w:rsidRDefault="00D3081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Grotewold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E. 2006.</w:t>
            </w:r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The science </w:t>
            </w:r>
            <w:r w:rsid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of flavonoids.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Springer, New York, NY</w:t>
            </w:r>
            <w:r w:rsid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DOI</w:t>
            </w:r>
            <w:r w:rsid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803FE8"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10.1007/978-0-387-28822-2</w:t>
            </w:r>
          </w:p>
          <w:p w:rsidR="009A31B0" w:rsidRDefault="009A31B0" w:rsidP="009A31B0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Baser K.H.C. and </w:t>
            </w: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Buchbauer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G. 2016.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Handbook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ssential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ils: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science, t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echnology,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pplications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CRC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Taylor &amp; Francis Group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:rsidR="009A31B0" w:rsidRPr="004F2031" w:rsidRDefault="00803FE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03FE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Wink M. 2010.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Biochemistry of plant secondary metabolism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Annual plant reviews,</w:t>
            </w:r>
            <w:r w:rsidR="009A31B0" w:rsidRPr="009A31B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40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803FE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Blackwell Publishing Ltd</w:t>
            </w:r>
            <w:r w:rsid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C91CF6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DOI:10.1002/9781444320503</w:t>
            </w:r>
            <w:r w:rsid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A1FCD" w:rsidRPr="002F2175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 w:rsidP="00D82AA2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C91CF6" w:rsidRPr="00C91CF6" w:rsidRDefault="00D30818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Kohlmünzer</w:t>
            </w:r>
            <w:proofErr w:type="spellEnd"/>
            <w:r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K.</w:t>
            </w:r>
            <w:r w:rsidR="009A31B0" w:rsidRPr="009A31B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 2007.</w:t>
            </w:r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Farmakognozja</w:t>
            </w:r>
            <w:proofErr w:type="spellEnd"/>
            <w:r w:rsidRPr="00D308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B838C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Podręcznik dla studentów farmacji. </w:t>
            </w:r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Wydanie V. Wydawnictwo Lekarskie PZWL, </w:t>
            </w:r>
            <w:r w:rsidR="009A31B0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Warszawa</w:t>
            </w:r>
            <w:r w:rsidR="00C91CF6"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  <w:p w:rsidR="00D30818" w:rsidRPr="00C91CF6" w:rsidRDefault="00C91CF6" w:rsidP="00D82AA2">
            <w:pPr>
              <w:pStyle w:val="Punktygwne"/>
              <w:spacing w:before="0" w:after="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NIST Chemistry </w:t>
            </w:r>
            <w:proofErr w:type="spellStart"/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WebBook</w:t>
            </w:r>
            <w:proofErr w:type="spellEnd"/>
            <w:r w:rsidRPr="00C91CF6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- </w:t>
            </w:r>
            <w:hyperlink r:id="rId8" w:history="1">
              <w:r w:rsidRPr="00C91CF6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US" w:eastAsia="pl-PL"/>
                </w:rPr>
                <w:t>https://webbook.nist.gov/chemistry/</w:t>
              </w:r>
            </w:hyperlink>
            <w:r w:rsidRPr="00C91C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DOI: https://doi.org/10.18434/T4D303</w:t>
            </w:r>
          </w:p>
        </w:tc>
      </w:tr>
    </w:tbl>
    <w:p w:rsidR="00AA1FCD" w:rsidRPr="00C91CF6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4F2031" w:rsidRPr="00D82AA2" w:rsidRDefault="002D7484" w:rsidP="00D82AA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D82AA2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81" w:rsidRDefault="00B54D81">
      <w:pPr>
        <w:spacing w:after="0" w:line="240" w:lineRule="auto"/>
      </w:pPr>
      <w:r>
        <w:separator/>
      </w:r>
    </w:p>
  </w:endnote>
  <w:endnote w:type="continuationSeparator" w:id="0">
    <w:p w:rsidR="00B54D81" w:rsidRDefault="00B5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F217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81" w:rsidRDefault="00B54D81">
      <w:pPr>
        <w:spacing w:after="0" w:line="240" w:lineRule="auto"/>
      </w:pPr>
      <w:r>
        <w:separator/>
      </w:r>
    </w:p>
  </w:footnote>
  <w:footnote w:type="continuationSeparator" w:id="0">
    <w:p w:rsidR="00B54D81" w:rsidRDefault="00B54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129E6"/>
    <w:rsid w:val="00030BDD"/>
    <w:rsid w:val="0004430C"/>
    <w:rsid w:val="000700D7"/>
    <w:rsid w:val="000735B9"/>
    <w:rsid w:val="00081590"/>
    <w:rsid w:val="00164FAA"/>
    <w:rsid w:val="001A30E1"/>
    <w:rsid w:val="001A4DEB"/>
    <w:rsid w:val="001C26A0"/>
    <w:rsid w:val="001E6777"/>
    <w:rsid w:val="0020467F"/>
    <w:rsid w:val="00270B4F"/>
    <w:rsid w:val="0028211C"/>
    <w:rsid w:val="002D7477"/>
    <w:rsid w:val="002D7484"/>
    <w:rsid w:val="002F2175"/>
    <w:rsid w:val="00300BF3"/>
    <w:rsid w:val="003322FC"/>
    <w:rsid w:val="003730E0"/>
    <w:rsid w:val="003E4195"/>
    <w:rsid w:val="00405BEF"/>
    <w:rsid w:val="00475A2E"/>
    <w:rsid w:val="004D279E"/>
    <w:rsid w:val="004F2031"/>
    <w:rsid w:val="005055B1"/>
    <w:rsid w:val="00516AF8"/>
    <w:rsid w:val="00547266"/>
    <w:rsid w:val="00570364"/>
    <w:rsid w:val="005F3199"/>
    <w:rsid w:val="006900DF"/>
    <w:rsid w:val="00693BF3"/>
    <w:rsid w:val="00724329"/>
    <w:rsid w:val="007263D4"/>
    <w:rsid w:val="00775384"/>
    <w:rsid w:val="007C6A79"/>
    <w:rsid w:val="008023BA"/>
    <w:rsid w:val="00803FE8"/>
    <w:rsid w:val="0085602C"/>
    <w:rsid w:val="008B429F"/>
    <w:rsid w:val="00915590"/>
    <w:rsid w:val="00970A52"/>
    <w:rsid w:val="009A31B0"/>
    <w:rsid w:val="009F7732"/>
    <w:rsid w:val="00A07FFB"/>
    <w:rsid w:val="00A3521F"/>
    <w:rsid w:val="00AA1FCD"/>
    <w:rsid w:val="00B54D81"/>
    <w:rsid w:val="00B838C7"/>
    <w:rsid w:val="00C063D0"/>
    <w:rsid w:val="00C63182"/>
    <w:rsid w:val="00C649EB"/>
    <w:rsid w:val="00C91CF6"/>
    <w:rsid w:val="00C9594D"/>
    <w:rsid w:val="00C9773C"/>
    <w:rsid w:val="00CA50C7"/>
    <w:rsid w:val="00CE4A39"/>
    <w:rsid w:val="00CF4CF4"/>
    <w:rsid w:val="00D30818"/>
    <w:rsid w:val="00D509AC"/>
    <w:rsid w:val="00D65621"/>
    <w:rsid w:val="00D807D9"/>
    <w:rsid w:val="00D82AA2"/>
    <w:rsid w:val="00E342A5"/>
    <w:rsid w:val="00E96027"/>
    <w:rsid w:val="00EA249D"/>
    <w:rsid w:val="00EB3C1F"/>
    <w:rsid w:val="00F32FE2"/>
    <w:rsid w:val="00F3714C"/>
    <w:rsid w:val="00F92810"/>
    <w:rsid w:val="00FE445D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A7A8F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book.nist.gov/chemist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D750-8DDF-4D88-88A4-3B09CFC3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Grzegorz Chrzanowski</cp:lastModifiedBy>
  <cp:revision>7</cp:revision>
  <cp:lastPrinted>2021-09-16T13:37:00Z</cp:lastPrinted>
  <dcterms:created xsi:type="dcterms:W3CDTF">2023-03-10T14:51:00Z</dcterms:created>
  <dcterms:modified xsi:type="dcterms:W3CDTF">2023-12-12T12:28:00Z</dcterms:modified>
  <dc:language>pl-PL</dc:language>
</cp:coreProperties>
</file>