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04350B1D"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217AC0">
        <w:rPr>
          <w:rFonts w:ascii="Corbel" w:hAnsi="Corbel" w:cs="Tahoma"/>
          <w:b/>
          <w:bCs/>
          <w:smallCaps/>
          <w:color w:val="auto"/>
          <w:szCs w:val="24"/>
          <w:lang w:val="en-GB"/>
        </w:rPr>
        <w:t xml:space="preserve">2024/2025 </w:t>
      </w:r>
      <w:r w:rsidRPr="004F2031">
        <w:rPr>
          <w:rFonts w:ascii="Corbel" w:hAnsi="Corbel" w:cs="Tahoma"/>
          <w:b/>
          <w:bCs/>
          <w:smallCaps/>
          <w:color w:val="auto"/>
          <w:szCs w:val="24"/>
          <w:lang w:val="en-GB"/>
        </w:rPr>
        <w:t>TO</w:t>
      </w:r>
      <w:r w:rsidR="00217AC0">
        <w:rPr>
          <w:rFonts w:ascii="Corbel" w:hAnsi="Corbel" w:cs="Tahoma"/>
          <w:b/>
          <w:bCs/>
          <w:smallCaps/>
          <w:color w:val="auto"/>
          <w:szCs w:val="24"/>
          <w:lang w:val="en-GB"/>
        </w:rPr>
        <w:t xml:space="preserve"> 2027/2028</w:t>
      </w:r>
    </w:p>
    <w:p w14:paraId="6D07B161" w14:textId="57C1F3D3"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217AC0">
        <w:rPr>
          <w:rFonts w:ascii="Corbel" w:hAnsi="Corbel" w:cs="Tahoma"/>
          <w:b/>
          <w:bCs/>
          <w:smallCaps/>
          <w:color w:val="auto"/>
          <w:szCs w:val="24"/>
          <w:lang w:val="en-GB"/>
        </w:rPr>
        <w:t>2024/2025</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0CE534AF" w:rsidR="00AA1FCD" w:rsidRPr="004F2031" w:rsidRDefault="00217AC0">
            <w:pPr>
              <w:pStyle w:val="Odpowiedzi"/>
              <w:rPr>
                <w:rFonts w:ascii="Corbel" w:hAnsi="Corbel" w:cs="Tahoma"/>
                <w:b w:val="0"/>
                <w:i/>
                <w:color w:val="auto"/>
                <w:sz w:val="24"/>
                <w:szCs w:val="24"/>
                <w:lang w:val="en-GB"/>
              </w:rPr>
            </w:pPr>
            <w:bookmarkStart w:id="0" w:name="_GoBack"/>
            <w:r>
              <w:rPr>
                <w:rFonts w:ascii="Corbel" w:hAnsi="Corbel" w:cs="Tahoma"/>
                <w:b w:val="0"/>
                <w:i/>
                <w:color w:val="auto"/>
                <w:sz w:val="24"/>
                <w:szCs w:val="24"/>
                <w:lang w:val="en-GB"/>
              </w:rPr>
              <w:t>Basics of data analysis</w:t>
            </w:r>
            <w:bookmarkEnd w:id="0"/>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EB5648"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0963D324" w:rsidR="00AA1FCD" w:rsidRPr="004F2031" w:rsidRDefault="00217AC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AA1FCD" w:rsidRPr="00EB5648"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1A99E89F" w:rsidR="00AA1FCD" w:rsidRPr="004F2031" w:rsidRDefault="00217AC0">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College of Natural Sciences</w:t>
            </w:r>
          </w:p>
        </w:tc>
      </w:tr>
      <w:tr w:rsidR="00AA1FCD" w:rsidRPr="004F2031"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18B1063D" w:rsidR="00AA1FCD" w:rsidRPr="004F2031" w:rsidRDefault="00217AC0">
            <w:pPr>
              <w:pStyle w:val="Odpowiedzi"/>
              <w:rPr>
                <w:rFonts w:ascii="Corbel" w:hAnsi="Corbel" w:cs="Tahoma"/>
                <w:b w:val="0"/>
                <w:color w:val="auto"/>
                <w:sz w:val="24"/>
                <w:szCs w:val="24"/>
                <w:lang w:val="en-GB"/>
              </w:rPr>
            </w:pPr>
            <w:r>
              <w:rPr>
                <w:rFonts w:ascii="Corbel" w:hAnsi="Corbel" w:cs="Tahoma"/>
                <w:b w:val="0"/>
                <w:color w:val="auto"/>
                <w:sz w:val="24"/>
                <w:szCs w:val="24"/>
                <w:lang w:val="en-GB"/>
              </w:rPr>
              <w:t>Logistics in the agri-food sector</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74F1CD39" w:rsidR="00AA1FCD" w:rsidRPr="004F2031" w:rsidRDefault="00217AC0">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243130FC" w:rsidR="00AA1FCD" w:rsidRPr="004F2031" w:rsidRDefault="00217AC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General academic</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41F0662C" w:rsidR="00AA1FCD" w:rsidRPr="004F2031" w:rsidRDefault="00217AC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stationary</w:t>
            </w:r>
          </w:p>
        </w:tc>
      </w:tr>
      <w:tr w:rsidR="00AA1FCD" w:rsidRPr="00EB5648"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539A6833" w:rsidR="00AA1FCD" w:rsidRPr="004F2031" w:rsidRDefault="00217AC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Year II, semester </w:t>
            </w:r>
            <w:r w:rsidR="009D5FB0">
              <w:rPr>
                <w:rFonts w:ascii="Corbel" w:hAnsi="Corbel" w:cs="Tahoma"/>
                <w:b w:val="0"/>
                <w:i/>
                <w:color w:val="auto"/>
                <w:sz w:val="24"/>
                <w:szCs w:val="24"/>
                <w:lang w:val="en-GB"/>
              </w:rPr>
              <w:t>1</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6706BD50" w:rsidR="00AA1FCD" w:rsidRPr="004F2031" w:rsidRDefault="00217AC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164BB286" w:rsidR="00AA1FCD" w:rsidRPr="004F2031" w:rsidRDefault="00217AC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51238EC2" w:rsidR="00AA1FCD" w:rsidRPr="004F2031" w:rsidRDefault="00217AC0">
            <w:pPr>
              <w:pStyle w:val="Odpowiedzi"/>
              <w:rPr>
                <w:rFonts w:ascii="Corbel" w:hAnsi="Corbel" w:cs="Tahoma"/>
                <w:b w:val="0"/>
                <w:color w:val="auto"/>
                <w:sz w:val="24"/>
                <w:szCs w:val="24"/>
                <w:lang w:val="en-GB"/>
              </w:rPr>
            </w:pPr>
            <w:r>
              <w:rPr>
                <w:rFonts w:ascii="Corbel" w:hAnsi="Corbel" w:cs="Tahoma"/>
                <w:b w:val="0"/>
                <w:color w:val="auto"/>
                <w:sz w:val="24"/>
                <w:szCs w:val="24"/>
                <w:lang w:val="en-GB"/>
              </w:rPr>
              <w:t>Agnieszka Podolak, PhD</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4DCD66D4" w:rsidR="00AA1FCD" w:rsidRPr="004F2031" w:rsidRDefault="00217AC0">
            <w:pPr>
              <w:pStyle w:val="Odpowiedzi"/>
              <w:rPr>
                <w:rFonts w:ascii="Corbel" w:hAnsi="Corbel" w:cs="Tahoma"/>
                <w:b w:val="0"/>
                <w:i/>
                <w:color w:val="auto"/>
                <w:sz w:val="24"/>
                <w:szCs w:val="24"/>
                <w:lang w:val="en-GB"/>
              </w:rPr>
            </w:pPr>
            <w:r>
              <w:rPr>
                <w:rFonts w:ascii="Corbel" w:hAnsi="Corbel" w:cs="Tahoma"/>
                <w:b w:val="0"/>
                <w:color w:val="auto"/>
                <w:sz w:val="24"/>
                <w:szCs w:val="24"/>
                <w:lang w:val="en-GB"/>
              </w:rPr>
              <w:t>Agnieszka Podolak, PhD</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33BE584B" w:rsidR="00FA1C61" w:rsidRPr="004F2031" w:rsidRDefault="009D5FB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5D163A92" w:rsidR="00FA1C61" w:rsidRPr="004F2031" w:rsidRDefault="00D142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9D5FB0">
              <w:rPr>
                <w:rFonts w:ascii="Corbel" w:eastAsia="Calibri" w:hAnsi="Corbel" w:cs="Tahoma"/>
                <w:color w:val="auto"/>
                <w:sz w:val="24"/>
                <w:lang w:val="en-GB"/>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66FABF63" w:rsidR="00FA1C61" w:rsidRPr="004F2031" w:rsidRDefault="00D142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6561C548" w:rsidR="00AA1FCD" w:rsidRPr="004F2031" w:rsidRDefault="009D5FB0">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44CC10A" w:rsidR="00AA1FCD" w:rsidRPr="004F2031" w:rsidRDefault="009D5FB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Laboratories: Pass with grade</w:t>
      </w: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38B384EA" w:rsidR="00AA1FCD" w:rsidRPr="00FA60AF" w:rsidRDefault="009D5FB0" w:rsidP="00FA60AF">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 xml:space="preserve">Knowledge and skills in the basics of mathematics and </w:t>
            </w:r>
            <w:r>
              <w:rPr>
                <w:rFonts w:ascii="Corbel" w:hAnsi="Corbel" w:cs="Tahoma"/>
                <w:b w:val="0"/>
                <w:smallCaps w:val="0"/>
                <w:color w:val="auto"/>
                <w:szCs w:val="24"/>
                <w:lang w:val="en-GB"/>
              </w:rPr>
              <w:t xml:space="preserve">MS </w:t>
            </w:r>
            <w:r w:rsidRPr="009D5FB0">
              <w:rPr>
                <w:rFonts w:ascii="Corbel" w:hAnsi="Corbel" w:cs="Tahoma"/>
                <w:b w:val="0"/>
                <w:smallCaps w:val="0"/>
                <w:color w:val="auto"/>
                <w:szCs w:val="24"/>
                <w:lang w:val="en-GB"/>
              </w:rPr>
              <w:t>Excel</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0B3EEEF9" w:rsidR="00AA1FCD"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Familiarization with basic statistical concepts and calculations, as well as planning and performing statistical analyses.</w:t>
            </w:r>
          </w:p>
        </w:tc>
      </w:tr>
      <w:tr w:rsidR="00AA1FCD" w:rsidRPr="005F3199"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16ABFC2E" w:rsidR="00AA1FCD" w:rsidRPr="004F2031" w:rsidRDefault="009D5FB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18413CE3" w:rsidR="00AA1FCD"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Developing the ability to properly use statistical tools.</w:t>
            </w:r>
          </w:p>
        </w:tc>
      </w:tr>
      <w:tr w:rsidR="00AA1FCD" w:rsidRPr="005F3199"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23727BA3"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D5FB0">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57EAE6D1" w:rsidR="00AA1FCD"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Preparing students to use computer statistical programs and perform independent calculations and analyses.</w:t>
            </w:r>
          </w:p>
        </w:tc>
      </w:tr>
    </w:tbl>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EB5648" w14:paraId="0827CF6D" w14:textId="77777777" w:rsidTr="009D5FB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D5FB0" w:rsidRPr="004F2031" w14:paraId="0506617D" w14:textId="77777777" w:rsidTr="009D5FB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9D5FB0" w:rsidRPr="004F2031" w:rsidRDefault="009D5FB0" w:rsidP="009D5FB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072B6E2B" w:rsidR="009D5FB0"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knows and understands at an advanced level selected statistical concepts and issues necessary to properly perform analyzes and statistical inference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305E7" w14:textId="46741D38" w:rsidR="009D5FB0" w:rsidRPr="004F2031" w:rsidRDefault="009D5FB0" w:rsidP="009D5FB0">
            <w:pPr>
              <w:pStyle w:val="Punktygwne"/>
              <w:spacing w:before="0" w:after="0"/>
              <w:jc w:val="center"/>
              <w:rPr>
                <w:rFonts w:ascii="Corbel" w:hAnsi="Corbel" w:cs="Tahoma"/>
                <w:b w:val="0"/>
                <w:smallCaps w:val="0"/>
                <w:color w:val="auto"/>
                <w:szCs w:val="20"/>
                <w:lang w:val="en-GB" w:eastAsia="pl-PL"/>
              </w:rPr>
            </w:pPr>
            <w:r w:rsidRPr="00F8716A">
              <w:rPr>
                <w:rFonts w:ascii="Corbel" w:hAnsi="Corbel"/>
                <w:b w:val="0"/>
                <w:bCs/>
                <w:szCs w:val="24"/>
              </w:rPr>
              <w:t>K_W01</w:t>
            </w:r>
          </w:p>
        </w:tc>
      </w:tr>
      <w:tr w:rsidR="009D5FB0" w:rsidRPr="004F2031" w14:paraId="799DB30C" w14:textId="77777777" w:rsidTr="009D5FB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9D5FB0" w:rsidRPr="004F2031" w:rsidRDefault="009D5FB0" w:rsidP="009D5FB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51E8D9E6" w:rsidR="009D5FB0"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knows and understands the market research methodology and individual research stages in the field of logistics in the agri-food sector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00432" w14:textId="6F91C0D0" w:rsidR="009D5FB0" w:rsidRPr="004F2031" w:rsidRDefault="009D5FB0" w:rsidP="009D5FB0">
            <w:pPr>
              <w:pStyle w:val="Punktygwne"/>
              <w:spacing w:before="0" w:after="0"/>
              <w:jc w:val="center"/>
              <w:rPr>
                <w:rFonts w:ascii="Corbel" w:hAnsi="Corbel" w:cs="Tahoma"/>
                <w:b w:val="0"/>
                <w:smallCaps w:val="0"/>
                <w:color w:val="auto"/>
                <w:szCs w:val="20"/>
                <w:lang w:val="en-GB" w:eastAsia="pl-PL"/>
              </w:rPr>
            </w:pPr>
            <w:r w:rsidRPr="00F8716A">
              <w:rPr>
                <w:rFonts w:ascii="Corbel" w:hAnsi="Corbel"/>
                <w:b w:val="0"/>
                <w:bCs/>
                <w:szCs w:val="24"/>
              </w:rPr>
              <w:t>K_W02</w:t>
            </w:r>
          </w:p>
        </w:tc>
      </w:tr>
      <w:tr w:rsidR="009D5FB0" w:rsidRPr="004F2031" w14:paraId="4EEA8687" w14:textId="77777777" w:rsidTr="009D5FB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77C95195" w:rsidR="009D5FB0" w:rsidRPr="004F2031" w:rsidRDefault="009D5FB0" w:rsidP="009D5FB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50E18885" w:rsidR="009D5FB0"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is able to select appropriate statistical methods necessary to solve complex and unusual problems as well as properly plan, perform, interpret and present the obtained results of research tasks along with conclusions in the field of logistics in the agri-food sector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9ED2BD" w14:textId="6E8281F8" w:rsidR="009D5FB0" w:rsidRPr="00F8716A" w:rsidRDefault="009D5FB0" w:rsidP="009D5FB0">
            <w:pPr>
              <w:pStyle w:val="Punktygwne"/>
              <w:spacing w:before="0" w:after="0"/>
              <w:jc w:val="center"/>
              <w:rPr>
                <w:rFonts w:ascii="Corbel" w:hAnsi="Corbel"/>
                <w:b w:val="0"/>
                <w:bCs/>
                <w:szCs w:val="24"/>
              </w:rPr>
            </w:pPr>
            <w:r w:rsidRPr="00F8716A">
              <w:rPr>
                <w:rFonts w:ascii="Corbel" w:hAnsi="Corbel"/>
                <w:b w:val="0"/>
                <w:bCs/>
                <w:szCs w:val="24"/>
              </w:rPr>
              <w:t>K_U01</w:t>
            </w:r>
          </w:p>
          <w:p w14:paraId="64348BF8" w14:textId="79077B24" w:rsidR="009D5FB0" w:rsidRPr="004F2031" w:rsidRDefault="009D5FB0" w:rsidP="009D5FB0">
            <w:pPr>
              <w:pStyle w:val="Punktygwne"/>
              <w:spacing w:before="0" w:after="0"/>
              <w:jc w:val="center"/>
              <w:rPr>
                <w:rFonts w:ascii="Corbel" w:hAnsi="Corbel" w:cs="Tahoma"/>
                <w:b w:val="0"/>
                <w:smallCaps w:val="0"/>
                <w:color w:val="auto"/>
                <w:szCs w:val="20"/>
                <w:lang w:val="en-GB" w:eastAsia="pl-PL"/>
              </w:rPr>
            </w:pPr>
            <w:r w:rsidRPr="00F8716A">
              <w:rPr>
                <w:rFonts w:ascii="Corbel" w:hAnsi="Corbel"/>
                <w:b w:val="0"/>
                <w:bCs/>
                <w:szCs w:val="24"/>
              </w:rPr>
              <w:t>K_U02</w:t>
            </w:r>
          </w:p>
        </w:tc>
      </w:tr>
      <w:tr w:rsidR="009D5FB0" w:rsidRPr="004F2031" w14:paraId="63FFBE87" w14:textId="77777777" w:rsidTr="009D5FB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35CC1715" w:rsidR="009D5FB0" w:rsidRPr="004F2031" w:rsidRDefault="009D5FB0" w:rsidP="009D5FB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719DE092" w:rsidR="009D5FB0"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is able to plan and organize effective own and team work and strives for self-development through the ability to learn throughout life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588C00" w14:textId="2F0C1628" w:rsidR="009D5FB0" w:rsidRPr="004F2031" w:rsidRDefault="009D5FB0" w:rsidP="009D5FB0">
            <w:pPr>
              <w:pStyle w:val="Punktygwne"/>
              <w:spacing w:before="0" w:after="0"/>
              <w:jc w:val="center"/>
              <w:rPr>
                <w:rFonts w:ascii="Corbel" w:hAnsi="Corbel" w:cs="Tahoma"/>
                <w:b w:val="0"/>
                <w:smallCaps w:val="0"/>
                <w:color w:val="auto"/>
                <w:szCs w:val="20"/>
                <w:lang w:val="en-GB" w:eastAsia="pl-PL"/>
              </w:rPr>
            </w:pPr>
            <w:r w:rsidRPr="00F8716A">
              <w:rPr>
                <w:rFonts w:ascii="Corbel" w:hAnsi="Corbel"/>
                <w:b w:val="0"/>
                <w:bCs/>
                <w:szCs w:val="24"/>
              </w:rPr>
              <w:t>K_U09</w:t>
            </w:r>
          </w:p>
        </w:tc>
      </w:tr>
      <w:tr w:rsidR="009D5FB0" w:rsidRPr="004F2031" w14:paraId="13C2BFBB" w14:textId="77777777" w:rsidTr="009D5FB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D281AE" w14:textId="3B4B6CBD" w:rsidR="009D5FB0" w:rsidRPr="004F2031" w:rsidRDefault="009D5FB0" w:rsidP="009D5FB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5BCA2" w14:textId="2FB96788" w:rsidR="009D5FB0" w:rsidRPr="009D5FB0" w:rsidRDefault="009D5FB0" w:rsidP="009D5FB0">
            <w:pPr>
              <w:pStyle w:val="Punktygwne"/>
              <w:spacing w:before="0" w:after="0"/>
              <w:rPr>
                <w:rFonts w:ascii="Corbel" w:hAnsi="Corbel" w:cs="Tahoma"/>
                <w:b w:val="0"/>
                <w:smallCaps w:val="0"/>
                <w:color w:val="auto"/>
                <w:szCs w:val="24"/>
                <w:lang w:val="en-GB"/>
              </w:rPr>
            </w:pPr>
            <w:r w:rsidRPr="009D5FB0">
              <w:rPr>
                <w:rFonts w:ascii="Corbel" w:hAnsi="Corbel" w:cs="Tahoma"/>
                <w:b w:val="0"/>
                <w:smallCaps w:val="0"/>
                <w:color w:val="auto"/>
                <w:szCs w:val="24"/>
                <w:lang w:val="en-GB"/>
              </w:rPr>
              <w:t>is ready to critically evaluate the acquired knowledge and information obtained in dealing with statistical challenges related to logistics in the agri-food sector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E29D8B" w14:textId="7DBABC97" w:rsidR="009D5FB0" w:rsidRPr="004F2031" w:rsidRDefault="009D5FB0" w:rsidP="009D5FB0">
            <w:pPr>
              <w:pStyle w:val="Punktygwne"/>
              <w:spacing w:before="0" w:after="0"/>
              <w:jc w:val="center"/>
              <w:rPr>
                <w:rFonts w:ascii="Corbel" w:hAnsi="Corbel" w:cs="Tahoma"/>
                <w:b w:val="0"/>
                <w:smallCaps w:val="0"/>
                <w:color w:val="auto"/>
                <w:szCs w:val="20"/>
                <w:lang w:val="en-GB" w:eastAsia="pl-PL"/>
              </w:rPr>
            </w:pPr>
            <w:r w:rsidRPr="00F8716A">
              <w:rPr>
                <w:rFonts w:ascii="Corbel" w:hAnsi="Corbel"/>
                <w:b w:val="0"/>
                <w:bCs/>
                <w:szCs w:val="24"/>
              </w:rPr>
              <w:t>K_K01</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1D6EEC96" w14:textId="1FC0F3D1" w:rsidR="00AA1FCD" w:rsidRPr="009D5FB0" w:rsidRDefault="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76F788" w14:textId="14B6BB36" w:rsidR="00AA1FCD" w:rsidRPr="004F2031" w:rsidRDefault="00191147">
      <w:pPr>
        <w:pStyle w:val="Akapitzlist"/>
        <w:numPr>
          <w:ilvl w:val="0"/>
          <w:numId w:val="2"/>
        </w:numPr>
        <w:jc w:val="both"/>
        <w:rPr>
          <w:rFonts w:ascii="Corbel" w:hAnsi="Corbel" w:cs="Tahoma"/>
          <w:color w:val="auto"/>
          <w:szCs w:val="24"/>
          <w:lang w:val="en-GB"/>
        </w:rPr>
      </w:pPr>
      <w:r>
        <w:rPr>
          <w:rFonts w:ascii="Corbel" w:hAnsi="Corbel" w:cs="Tahoma"/>
          <w:color w:val="auto"/>
          <w:szCs w:val="24"/>
          <w:lang w:val="en-GB"/>
        </w:rPr>
        <w:t>L</w:t>
      </w:r>
      <w:r w:rsidR="002D7484" w:rsidRPr="004F2031">
        <w:rPr>
          <w:rFonts w:ascii="Corbel" w:hAnsi="Corbel" w:cs="Tahoma"/>
          <w:color w:val="auto"/>
          <w:szCs w:val="24"/>
          <w:lang w:val="en-GB"/>
        </w:rPr>
        <w:t>aboratories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0ECFF957" w:rsidR="00AA1FCD" w:rsidRPr="004F2031" w:rsidRDefault="00191147">
            <w:pPr>
              <w:pStyle w:val="Akapitzlist"/>
              <w:spacing w:after="0" w:line="240" w:lineRule="auto"/>
              <w:ind w:left="0"/>
              <w:rPr>
                <w:rFonts w:ascii="Corbel" w:hAnsi="Corbel" w:cs="Tahoma"/>
                <w:color w:val="auto"/>
                <w:szCs w:val="24"/>
                <w:lang w:val="en-GB"/>
              </w:rPr>
            </w:pPr>
            <w:r>
              <w:rPr>
                <w:rStyle w:val="rynqvb"/>
                <w:lang w:val="en"/>
              </w:rPr>
              <w:t>Variables and their types.</w:t>
            </w:r>
            <w:r>
              <w:rPr>
                <w:rStyle w:val="hwtze"/>
                <w:lang w:val="en"/>
              </w:rPr>
              <w:t xml:space="preserve"> </w:t>
            </w:r>
            <w:r>
              <w:rPr>
                <w:rStyle w:val="rynqvb"/>
                <w:lang w:val="en"/>
              </w:rPr>
              <w:t>Elements of descriptive statistics.</w:t>
            </w:r>
            <w:r>
              <w:rPr>
                <w:rStyle w:val="hwtze"/>
                <w:lang w:val="en"/>
              </w:rPr>
              <w:t xml:space="preserve"> </w:t>
            </w:r>
            <w:r>
              <w:rPr>
                <w:rStyle w:val="rynqvb"/>
                <w:lang w:val="en"/>
              </w:rPr>
              <w:t>Position and dispersion measures.</w:t>
            </w:r>
          </w:p>
        </w:tc>
      </w:tr>
      <w:tr w:rsidR="00AA1FCD" w:rsidRPr="004F2031"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3424303E" w:rsidR="00AA1FCD" w:rsidRPr="004F2031" w:rsidRDefault="00191147">
            <w:pPr>
              <w:pStyle w:val="Akapitzlist"/>
              <w:spacing w:after="0" w:line="240" w:lineRule="auto"/>
              <w:ind w:left="0"/>
              <w:rPr>
                <w:rFonts w:ascii="Corbel" w:hAnsi="Corbel" w:cs="Tahoma"/>
                <w:color w:val="auto"/>
                <w:szCs w:val="24"/>
                <w:lang w:val="en-GB"/>
              </w:rPr>
            </w:pPr>
            <w:r>
              <w:rPr>
                <w:rStyle w:val="rynqvb"/>
                <w:lang w:val="en"/>
              </w:rPr>
              <w:lastRenderedPageBreak/>
              <w:t>The use of computer programs in statistical analyses.</w:t>
            </w:r>
          </w:p>
        </w:tc>
      </w:tr>
      <w:tr w:rsidR="00AA1FCD" w:rsidRPr="004F2031"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72F245EF" w:rsidR="00AA1FCD" w:rsidRPr="004F2031" w:rsidRDefault="00191147">
            <w:pPr>
              <w:pStyle w:val="Akapitzlist"/>
              <w:spacing w:after="0" w:line="240" w:lineRule="auto"/>
              <w:ind w:left="0"/>
              <w:rPr>
                <w:rFonts w:ascii="Corbel" w:hAnsi="Corbel" w:cs="Tahoma"/>
                <w:color w:val="auto"/>
                <w:szCs w:val="24"/>
                <w:lang w:val="en-GB"/>
              </w:rPr>
            </w:pPr>
            <w:r>
              <w:rPr>
                <w:rStyle w:val="rynqvb"/>
                <w:lang w:val="en"/>
              </w:rPr>
              <w:t>Normal distribution – W. Shapiro-Wilk test, homogeneity of variances – Brown-</w:t>
            </w:r>
            <w:proofErr w:type="spellStart"/>
            <w:r>
              <w:rPr>
                <w:rStyle w:val="rynqvb"/>
                <w:lang w:val="en"/>
              </w:rPr>
              <w:t>Forshyth</w:t>
            </w:r>
            <w:proofErr w:type="spellEnd"/>
            <w:r>
              <w:rPr>
                <w:rStyle w:val="rynqvb"/>
                <w:lang w:val="en"/>
              </w:rPr>
              <w:t xml:space="preserve"> test.</w:t>
            </w:r>
          </w:p>
        </w:tc>
      </w:tr>
      <w:tr w:rsidR="00AA1FCD" w:rsidRPr="004F2031"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16D34C4B" w:rsidR="00AA1FCD" w:rsidRPr="004F2031" w:rsidRDefault="00191147">
            <w:pPr>
              <w:pStyle w:val="Akapitzlist"/>
              <w:spacing w:after="0" w:line="240" w:lineRule="auto"/>
              <w:ind w:left="0"/>
              <w:rPr>
                <w:rFonts w:ascii="Corbel" w:hAnsi="Corbel" w:cs="Tahoma"/>
                <w:color w:val="auto"/>
                <w:szCs w:val="24"/>
                <w:lang w:val="en-GB"/>
              </w:rPr>
            </w:pPr>
            <w:r>
              <w:rPr>
                <w:rStyle w:val="rynqvb"/>
                <w:lang w:val="en"/>
              </w:rPr>
              <w:t>Tests for two independent and dependent samples - different types of Student's T test.</w:t>
            </w:r>
            <w:r w:rsidR="002D7484" w:rsidRPr="004F2031">
              <w:rPr>
                <w:rFonts w:ascii="Corbel" w:hAnsi="Corbel" w:cs="Tahoma"/>
                <w:color w:val="auto"/>
                <w:szCs w:val="24"/>
                <w:lang w:val="en-GB"/>
              </w:rPr>
              <w:t xml:space="preserve">     </w:t>
            </w:r>
          </w:p>
        </w:tc>
      </w:tr>
      <w:tr w:rsidR="00191147" w:rsidRPr="004F2031" w14:paraId="213329A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8FE5E" w14:textId="3EB716AC" w:rsidR="00191147" w:rsidRPr="004F2031" w:rsidRDefault="00191147">
            <w:pPr>
              <w:pStyle w:val="Akapitzlist"/>
              <w:spacing w:after="0" w:line="240" w:lineRule="auto"/>
              <w:ind w:left="0"/>
              <w:rPr>
                <w:rFonts w:ascii="Corbel" w:hAnsi="Corbel" w:cs="Tahoma"/>
                <w:color w:val="auto"/>
                <w:szCs w:val="24"/>
                <w:lang w:val="en-GB"/>
              </w:rPr>
            </w:pPr>
            <w:r>
              <w:rPr>
                <w:rStyle w:val="rynqvb"/>
                <w:lang w:val="en"/>
              </w:rPr>
              <w:t>Analysis of variance (ANOVA) and Kruskal-Wallis test, post-hoc tests.</w:t>
            </w:r>
          </w:p>
        </w:tc>
      </w:tr>
      <w:tr w:rsidR="00191147" w:rsidRPr="004F2031" w14:paraId="6B13C0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89E76" w14:textId="2D11C4E7" w:rsidR="00191147" w:rsidRDefault="00191147">
            <w:pPr>
              <w:pStyle w:val="Akapitzlist"/>
              <w:spacing w:after="0" w:line="240" w:lineRule="auto"/>
              <w:ind w:left="0"/>
              <w:rPr>
                <w:rStyle w:val="rynqvb"/>
                <w:lang w:val="en"/>
              </w:rPr>
            </w:pPr>
            <w:r>
              <w:rPr>
                <w:rStyle w:val="rynqvb"/>
                <w:lang w:val="en"/>
              </w:rPr>
              <w:t>Pearson and Spearman correlation, linear regression analysis.</w:t>
            </w:r>
          </w:p>
        </w:tc>
      </w:tr>
      <w:tr w:rsidR="00191147" w:rsidRPr="004F2031" w14:paraId="0F4E18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91C44" w14:textId="19300D02" w:rsidR="00191147" w:rsidRDefault="00191147">
            <w:pPr>
              <w:pStyle w:val="Akapitzlist"/>
              <w:spacing w:after="0" w:line="240" w:lineRule="auto"/>
              <w:ind w:left="0"/>
              <w:rPr>
                <w:rStyle w:val="rynqvb"/>
                <w:lang w:val="en"/>
              </w:rPr>
            </w:pPr>
            <w:r>
              <w:rPr>
                <w:rStyle w:val="rynqvb"/>
                <w:lang w:val="en"/>
              </w:rPr>
              <w:t>Graphical presentation of the results of statistical analyses.</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984EA60" w14:textId="4E7E8F53" w:rsidR="00AA1FCD" w:rsidRPr="0096405B" w:rsidRDefault="0096405B">
      <w:pPr>
        <w:pStyle w:val="Punktygwne"/>
        <w:spacing w:before="0" w:after="0"/>
        <w:rPr>
          <w:rStyle w:val="rynqvb"/>
          <w:lang w:val="en"/>
        </w:rPr>
      </w:pPr>
      <w:r w:rsidRPr="0096405B">
        <w:rPr>
          <w:rStyle w:val="rynqvb"/>
          <w:b w:val="0"/>
          <w:smallCaps w:val="0"/>
          <w:lang w:val="en"/>
        </w:rPr>
        <w:t xml:space="preserve">Laboratories: performing calculations and tasks, selecting and performing analyzes using the </w:t>
      </w:r>
      <w:proofErr w:type="spellStart"/>
      <w:r w:rsidRPr="0096405B">
        <w:rPr>
          <w:rStyle w:val="rynqvb"/>
          <w:b w:val="0"/>
          <w:smallCaps w:val="0"/>
          <w:lang w:val="en"/>
        </w:rPr>
        <w:t>Statistica</w:t>
      </w:r>
      <w:proofErr w:type="spellEnd"/>
      <w:r w:rsidRPr="0096405B">
        <w:rPr>
          <w:rStyle w:val="rynqvb"/>
          <w:b w:val="0"/>
          <w:smallCaps w:val="0"/>
          <w:lang w:val="en"/>
        </w:rPr>
        <w:t xml:space="preserve"> program, group work, discussion</w:t>
      </w: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96405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96405B" w:rsidRPr="004F2031" w14:paraId="628EAAB9" w14:textId="77777777" w:rsidTr="0096405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96405B" w:rsidRPr="004F2031" w:rsidRDefault="0096405B" w:rsidP="0096405B">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0C7C659C" w:rsidR="0096405B" w:rsidRPr="0096405B" w:rsidRDefault="0096405B" w:rsidP="0096405B">
            <w:pPr>
              <w:pStyle w:val="Punktygwne"/>
              <w:spacing w:before="0" w:after="0"/>
              <w:rPr>
                <w:rStyle w:val="rynqvb"/>
                <w:smallCaps w:val="0"/>
                <w:lang w:val="en"/>
              </w:rPr>
            </w:pPr>
            <w:r w:rsidRPr="0096405B">
              <w:rPr>
                <w:rStyle w:val="rynqvb"/>
                <w:b w:val="0"/>
                <w:smallCaps w:val="0"/>
                <w:lang w:val="en"/>
              </w:rPr>
              <w:t>colloquium, verification of the completion of tasks and analyses,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376DC9BB" w:rsidR="0096405B" w:rsidRPr="004F2031" w:rsidRDefault="0096405B" w:rsidP="0096405B">
            <w:pPr>
              <w:pStyle w:val="Punktygwne"/>
              <w:spacing w:before="0" w:after="0"/>
              <w:rPr>
                <w:rFonts w:ascii="Corbel" w:hAnsi="Corbel"/>
                <w:b w:val="0"/>
                <w:color w:val="auto"/>
                <w:szCs w:val="20"/>
                <w:lang w:val="en-GB" w:eastAsia="pl-PL"/>
              </w:rPr>
            </w:pPr>
            <w:r w:rsidRPr="007B2357">
              <w:rPr>
                <w:rFonts w:ascii="Corbel" w:hAnsi="Corbel"/>
                <w:b w:val="0"/>
                <w:smallCaps w:val="0"/>
                <w:szCs w:val="24"/>
              </w:rPr>
              <w:t>lab.</w:t>
            </w:r>
          </w:p>
        </w:tc>
      </w:tr>
      <w:tr w:rsidR="0096405B" w:rsidRPr="004F2031" w14:paraId="46FCA204" w14:textId="77777777" w:rsidTr="0096405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96405B" w:rsidRPr="004F2031" w:rsidRDefault="0096405B" w:rsidP="0096405B">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7D5F0BE9" w:rsidR="0096405B" w:rsidRPr="0096405B" w:rsidRDefault="0096405B" w:rsidP="0096405B">
            <w:pPr>
              <w:pStyle w:val="Punktygwne"/>
              <w:spacing w:before="0" w:after="0"/>
              <w:rPr>
                <w:rStyle w:val="rynqvb"/>
                <w:smallCaps w:val="0"/>
                <w:lang w:val="en"/>
              </w:rPr>
            </w:pPr>
            <w:r w:rsidRPr="0096405B">
              <w:rPr>
                <w:rStyle w:val="rynqvb"/>
                <w:b w:val="0"/>
                <w:smallCaps w:val="0"/>
                <w:lang w:val="en"/>
              </w:rPr>
              <w:t>colloquium, verification of the completion of tasks and analyses,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09E0E96C" w:rsidR="0096405B" w:rsidRPr="004F2031" w:rsidRDefault="0096405B" w:rsidP="0096405B">
            <w:pPr>
              <w:pStyle w:val="Punktygwne"/>
              <w:spacing w:before="0" w:after="0"/>
              <w:rPr>
                <w:rFonts w:ascii="Corbel" w:hAnsi="Corbel"/>
                <w:b w:val="0"/>
                <w:color w:val="auto"/>
                <w:szCs w:val="20"/>
                <w:lang w:val="en-GB" w:eastAsia="pl-PL"/>
              </w:rPr>
            </w:pPr>
            <w:r w:rsidRPr="007B2357">
              <w:rPr>
                <w:rFonts w:ascii="Corbel" w:hAnsi="Corbel"/>
                <w:b w:val="0"/>
                <w:smallCaps w:val="0"/>
                <w:szCs w:val="24"/>
              </w:rPr>
              <w:t>lab.</w:t>
            </w:r>
          </w:p>
        </w:tc>
      </w:tr>
      <w:tr w:rsidR="0096405B" w:rsidRPr="004F2031" w14:paraId="413D9B4B" w14:textId="77777777" w:rsidTr="0096405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873C0F" w14:textId="3024D389" w:rsidR="0096405B" w:rsidRPr="004F2031" w:rsidRDefault="0096405B" w:rsidP="0096405B">
            <w:pPr>
              <w:pStyle w:val="Punktygwne"/>
              <w:spacing w:before="0" w:after="0"/>
              <w:rPr>
                <w:rFonts w:ascii="Corbel" w:hAnsi="Corbel"/>
                <w:b w:val="0"/>
                <w:color w:val="auto"/>
                <w:szCs w:val="24"/>
                <w:lang w:val="en-GB" w:eastAsia="pl-PL"/>
              </w:rPr>
            </w:pPr>
            <w:r>
              <w:rPr>
                <w:rFonts w:ascii="Corbel" w:hAnsi="Corbel" w:cs="Tahoma"/>
                <w:b w:val="0"/>
                <w:smallCaps w:val="0"/>
                <w:color w:val="auto"/>
                <w:szCs w:val="20"/>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7CD16" w14:textId="48637BA7" w:rsidR="0096405B" w:rsidRPr="0096405B" w:rsidRDefault="0096405B" w:rsidP="0096405B">
            <w:pPr>
              <w:pStyle w:val="Punktygwne"/>
              <w:spacing w:before="0" w:after="0"/>
              <w:rPr>
                <w:rStyle w:val="rynqvb"/>
                <w:smallCaps w:val="0"/>
                <w:lang w:val="en"/>
              </w:rPr>
            </w:pPr>
            <w:r w:rsidRPr="0096405B">
              <w:rPr>
                <w:rStyle w:val="rynqvb"/>
                <w:b w:val="0"/>
                <w:smallCaps w:val="0"/>
                <w:lang w:val="en"/>
              </w:rPr>
              <w:t>colloquium, verification of the completion of tasks and analyses,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23A354" w14:textId="14678996" w:rsidR="0096405B" w:rsidRPr="004F2031" w:rsidRDefault="0096405B" w:rsidP="0096405B">
            <w:pPr>
              <w:pStyle w:val="Punktygwne"/>
              <w:spacing w:before="0" w:after="0"/>
              <w:rPr>
                <w:rFonts w:ascii="Corbel" w:hAnsi="Corbel"/>
                <w:b w:val="0"/>
                <w:color w:val="auto"/>
                <w:szCs w:val="20"/>
                <w:lang w:val="en-GB" w:eastAsia="pl-PL"/>
              </w:rPr>
            </w:pPr>
            <w:r w:rsidRPr="007B2357">
              <w:rPr>
                <w:rFonts w:ascii="Corbel" w:hAnsi="Corbel"/>
                <w:b w:val="0"/>
                <w:smallCaps w:val="0"/>
                <w:szCs w:val="24"/>
              </w:rPr>
              <w:t>lab.</w:t>
            </w:r>
          </w:p>
        </w:tc>
      </w:tr>
      <w:tr w:rsidR="0096405B" w:rsidRPr="004F2031" w14:paraId="46483C40" w14:textId="77777777" w:rsidTr="0096405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B81A96" w14:textId="0FD3F701" w:rsidR="0096405B" w:rsidRPr="004F2031" w:rsidRDefault="0096405B" w:rsidP="0096405B">
            <w:pPr>
              <w:pStyle w:val="Punktygwne"/>
              <w:spacing w:before="0" w:after="0"/>
              <w:rPr>
                <w:rFonts w:ascii="Corbel" w:hAnsi="Corbel"/>
                <w:b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E0A450" w14:textId="432D4856" w:rsidR="0096405B" w:rsidRPr="0096405B" w:rsidRDefault="0096405B" w:rsidP="0096405B">
            <w:pPr>
              <w:pStyle w:val="Punktygwne"/>
              <w:spacing w:before="0" w:after="0"/>
              <w:rPr>
                <w:rStyle w:val="rynqvb"/>
                <w:smallCaps w:val="0"/>
                <w:lang w:val="en"/>
              </w:rPr>
            </w:pPr>
            <w:r w:rsidRPr="0096405B">
              <w:rPr>
                <w:rStyle w:val="rynqvb"/>
                <w:b w:val="0"/>
                <w:smallCaps w:val="0"/>
                <w:lang w:val="en"/>
              </w:rPr>
              <w:t>colloquium, verification of the completion of tasks and analyses,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0C7744" w14:textId="6315FF8E" w:rsidR="0096405B" w:rsidRPr="004F2031" w:rsidRDefault="0096405B" w:rsidP="0096405B">
            <w:pPr>
              <w:pStyle w:val="Punktygwne"/>
              <w:spacing w:before="0" w:after="0"/>
              <w:rPr>
                <w:rFonts w:ascii="Corbel" w:hAnsi="Corbel"/>
                <w:b w:val="0"/>
                <w:color w:val="auto"/>
                <w:szCs w:val="20"/>
                <w:lang w:val="en-GB" w:eastAsia="pl-PL"/>
              </w:rPr>
            </w:pPr>
            <w:r w:rsidRPr="007B2357">
              <w:rPr>
                <w:rFonts w:ascii="Corbel" w:hAnsi="Corbel"/>
                <w:b w:val="0"/>
                <w:smallCaps w:val="0"/>
                <w:szCs w:val="24"/>
              </w:rPr>
              <w:t>lab.</w:t>
            </w:r>
          </w:p>
        </w:tc>
      </w:tr>
      <w:tr w:rsidR="0096405B" w:rsidRPr="004F2031" w14:paraId="183C046C" w14:textId="77777777" w:rsidTr="0096405B">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47B06C" w14:textId="51B798BC" w:rsidR="0096405B" w:rsidRPr="004F2031" w:rsidRDefault="0096405B" w:rsidP="0096405B">
            <w:pPr>
              <w:pStyle w:val="Punktygwne"/>
              <w:spacing w:before="0" w:after="0"/>
              <w:rPr>
                <w:rFonts w:ascii="Corbel" w:hAnsi="Corbel"/>
                <w:b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80249" w14:textId="72B27520" w:rsidR="0096405B" w:rsidRPr="0096405B" w:rsidRDefault="0096405B" w:rsidP="0096405B">
            <w:pPr>
              <w:pStyle w:val="Punktygwne"/>
              <w:spacing w:before="0" w:after="0"/>
              <w:rPr>
                <w:rStyle w:val="rynqvb"/>
                <w:smallCaps w:val="0"/>
                <w:lang w:val="en"/>
              </w:rPr>
            </w:pPr>
            <w:r w:rsidRPr="0096405B">
              <w:rPr>
                <w:rStyle w:val="rynqvb"/>
                <w:b w:val="0"/>
                <w:smallCaps w:val="0"/>
                <w:lang w:val="en"/>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CAFAC" w14:textId="5DF9D00A" w:rsidR="0096405B" w:rsidRPr="004F2031" w:rsidRDefault="0096405B" w:rsidP="0096405B">
            <w:pPr>
              <w:pStyle w:val="Punktygwne"/>
              <w:spacing w:before="0" w:after="0"/>
              <w:rPr>
                <w:rFonts w:ascii="Corbel" w:hAnsi="Corbel"/>
                <w:b w:val="0"/>
                <w:color w:val="auto"/>
                <w:szCs w:val="20"/>
                <w:lang w:val="en-GB" w:eastAsia="pl-PL"/>
              </w:rPr>
            </w:pPr>
            <w:r w:rsidRPr="007B2357">
              <w:rPr>
                <w:rFonts w:ascii="Corbel" w:hAnsi="Corbel"/>
                <w:b w:val="0"/>
                <w:smallCaps w:val="0"/>
                <w:szCs w:val="24"/>
              </w:rPr>
              <w:t>lab.</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1E670" w14:textId="46D80374" w:rsidR="00AA1FCD" w:rsidRPr="0096405B" w:rsidRDefault="0096405B">
            <w:pPr>
              <w:pStyle w:val="Punktygwne"/>
              <w:spacing w:before="0" w:after="0"/>
              <w:rPr>
                <w:lang w:val="en"/>
              </w:rPr>
            </w:pPr>
            <w:r w:rsidRPr="0096405B">
              <w:rPr>
                <w:rStyle w:val="rynqvb"/>
                <w:b w:val="0"/>
                <w:smallCaps w:val="0"/>
                <w:lang w:val="en"/>
              </w:rPr>
              <w:t>Laboratories: assessment based on tests and observations during classes consisting in verification of correct statistical inference when performing tasks and analyses. Elements and weights affecting the final grade in the course: lecture (test) 45%, exercises: test 30%, correct statistical inference when performing tasks and calculations 25%. The condition for passing the course is achieving all the assumed learning outcomes.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2E626FE0" w:rsidR="00AA1FCD" w:rsidRPr="004F2031" w:rsidRDefault="00D142D9">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4968990F" w:rsidR="00AA1FCD" w:rsidRPr="004F2031" w:rsidRDefault="0096405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5A616009" w:rsidR="00AA1FCD" w:rsidRPr="004F2031" w:rsidRDefault="00D142D9">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91</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22C35E7E" w:rsidR="00AA1FCD" w:rsidRPr="004F2031" w:rsidRDefault="00D142D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08F9DE7D" w:rsidR="00AA1FCD" w:rsidRPr="004F2031" w:rsidRDefault="00D142D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5FD1D67B" w:rsidR="00AA1FCD" w:rsidRPr="004F2031" w:rsidRDefault="0096405B">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101E14C3" w:rsidR="00AA1FCD" w:rsidRPr="004F2031" w:rsidRDefault="0096405B">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074CD920"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665B8BED" w14:textId="77777777" w:rsidR="00FA60AF" w:rsidRPr="007D071F" w:rsidRDefault="00FA60AF" w:rsidP="00FA60AF">
            <w:pPr>
              <w:spacing w:after="0" w:line="240" w:lineRule="auto"/>
              <w:jc w:val="both"/>
              <w:rPr>
                <w:rFonts w:ascii="Corbel" w:hAnsi="Corbel" w:cs="Calibri"/>
                <w:szCs w:val="24"/>
              </w:rPr>
            </w:pPr>
            <w:r w:rsidRPr="007D071F">
              <w:rPr>
                <w:rFonts w:ascii="Corbel" w:hAnsi="Corbel" w:cs="Calibri"/>
                <w:szCs w:val="24"/>
              </w:rPr>
              <w:t xml:space="preserve">Stanisz A. 2007. Przystępny kurs statystyki z zastosowaniem STATISTICA PL na przykładach z medycyny. T. 1-3. </w:t>
            </w:r>
            <w:r w:rsidRPr="00B155CC">
              <w:rPr>
                <w:rFonts w:ascii="Corbel" w:hAnsi="Corbel" w:cs="Calibri"/>
                <w:szCs w:val="24"/>
              </w:rPr>
              <w:t>Wyd.</w:t>
            </w:r>
            <w:r>
              <w:rPr>
                <w:rFonts w:ascii="Corbel" w:hAnsi="Corbel" w:cs="Calibri"/>
                <w:szCs w:val="24"/>
              </w:rPr>
              <w:t xml:space="preserve"> </w:t>
            </w:r>
            <w:proofErr w:type="spellStart"/>
            <w:r w:rsidRPr="007D071F">
              <w:rPr>
                <w:rFonts w:ascii="Corbel" w:hAnsi="Corbel" w:cs="Calibri"/>
                <w:szCs w:val="24"/>
              </w:rPr>
              <w:t>StatSoft</w:t>
            </w:r>
            <w:proofErr w:type="spellEnd"/>
            <w:r w:rsidRPr="007D071F">
              <w:rPr>
                <w:rFonts w:ascii="Corbel" w:hAnsi="Corbel" w:cs="Calibri"/>
                <w:szCs w:val="24"/>
              </w:rPr>
              <w:t xml:space="preserve"> Polska, Kraków.</w:t>
            </w:r>
          </w:p>
          <w:p w14:paraId="61140180" w14:textId="77777777" w:rsidR="00FA60AF" w:rsidRPr="007D071F" w:rsidRDefault="00FA60AF" w:rsidP="00FA60AF">
            <w:pPr>
              <w:spacing w:after="0" w:line="240" w:lineRule="auto"/>
              <w:jc w:val="both"/>
              <w:rPr>
                <w:rFonts w:ascii="Corbel" w:hAnsi="Corbel" w:cs="Calibri"/>
                <w:szCs w:val="24"/>
              </w:rPr>
            </w:pPr>
            <w:proofErr w:type="spellStart"/>
            <w:r w:rsidRPr="007D071F">
              <w:rPr>
                <w:rFonts w:ascii="Corbel" w:hAnsi="Corbel" w:cs="Calibri"/>
                <w:szCs w:val="24"/>
              </w:rPr>
              <w:t>Rabiej</w:t>
            </w:r>
            <w:proofErr w:type="spellEnd"/>
            <w:r w:rsidRPr="007D071F">
              <w:rPr>
                <w:rFonts w:ascii="Corbel" w:hAnsi="Corbel" w:cs="Calibri"/>
                <w:szCs w:val="24"/>
              </w:rPr>
              <w:t xml:space="preserve"> M. 2012. Statystyka z programem </w:t>
            </w:r>
            <w:proofErr w:type="spellStart"/>
            <w:r w:rsidRPr="007D071F">
              <w:rPr>
                <w:rFonts w:ascii="Corbel" w:hAnsi="Corbel" w:cs="Calibri"/>
                <w:szCs w:val="24"/>
              </w:rPr>
              <w:t>Statistica</w:t>
            </w:r>
            <w:proofErr w:type="spellEnd"/>
            <w:r w:rsidRPr="007D071F">
              <w:rPr>
                <w:rFonts w:ascii="Corbel" w:hAnsi="Corbel" w:cs="Calibri"/>
                <w:szCs w:val="24"/>
              </w:rPr>
              <w:t>. Wyd. Helion, Gliwice.</w:t>
            </w:r>
          </w:p>
          <w:p w14:paraId="578A75BF" w14:textId="77777777" w:rsidR="00FA60AF" w:rsidRPr="007D071F" w:rsidRDefault="00FA60AF" w:rsidP="00FA60AF">
            <w:pPr>
              <w:spacing w:after="38" w:line="240" w:lineRule="auto"/>
              <w:jc w:val="both"/>
              <w:rPr>
                <w:rFonts w:ascii="Corbel" w:eastAsia="Corbel" w:hAnsi="Corbel" w:cs="Corbel"/>
                <w:szCs w:val="24"/>
              </w:rPr>
            </w:pPr>
            <w:r w:rsidRPr="007D071F">
              <w:rPr>
                <w:rFonts w:ascii="Corbel" w:eastAsia="Corbel" w:hAnsi="Corbel" w:cs="Corbel"/>
                <w:szCs w:val="24"/>
              </w:rPr>
              <w:t xml:space="preserve">Łomnicki A. 2012. Wprowadzenie do statystyki dla przyrodników. PWN, Warszawa. </w:t>
            </w:r>
          </w:p>
          <w:p w14:paraId="4947B7B6" w14:textId="1A98AC6F" w:rsidR="00AA1FCD" w:rsidRPr="00FA60AF" w:rsidRDefault="00FA60AF" w:rsidP="00FA60AF">
            <w:pPr>
              <w:spacing w:after="38" w:line="240" w:lineRule="auto"/>
              <w:jc w:val="both"/>
              <w:rPr>
                <w:rFonts w:ascii="Corbel" w:eastAsia="Corbel" w:hAnsi="Corbel" w:cs="Corbel"/>
                <w:szCs w:val="24"/>
              </w:rPr>
            </w:pPr>
            <w:r w:rsidRPr="00FA60AF">
              <w:rPr>
                <w:rFonts w:ascii="Corbel" w:eastAsia="Corbel" w:hAnsi="Corbel" w:cs="Corbel"/>
                <w:szCs w:val="24"/>
              </w:rPr>
              <w:t>Francuz P., Mackiewicz R. 2007. Liczby nie wiedzą, skąd pochodzą. Przewodnik po metodologii i statystyce nie tylko dla psychologów. Wyd. Katolickiego Uniwersytetu Lubelskiego.</w:t>
            </w: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277FE3C" w14:textId="77777777" w:rsidR="00FA60AF" w:rsidRDefault="00760E13" w:rsidP="00FA60AF">
            <w:pPr>
              <w:pStyle w:val="Punktygwne"/>
              <w:spacing w:before="0" w:after="0"/>
              <w:jc w:val="both"/>
              <w:rPr>
                <w:rFonts w:ascii="Corbel" w:hAnsi="Corbel" w:cs="Calibri"/>
                <w:b w:val="0"/>
                <w:smallCaps w:val="0"/>
                <w:szCs w:val="24"/>
              </w:rPr>
            </w:pPr>
            <w:hyperlink r:id="rId11" w:history="1">
              <w:r w:rsidR="00FA60AF" w:rsidRPr="007D071F">
                <w:rPr>
                  <w:rFonts w:ascii="Corbel" w:hAnsi="Corbel" w:cs="Calibri"/>
                  <w:b w:val="0"/>
                  <w:smallCaps w:val="0"/>
                  <w:szCs w:val="24"/>
                </w:rPr>
                <w:t>Przybylska-Mazur A.</w:t>
              </w:r>
            </w:hyperlink>
            <w:r w:rsidR="00FA60AF" w:rsidRPr="007D071F">
              <w:rPr>
                <w:rFonts w:ascii="Corbel" w:hAnsi="Corbel" w:cs="Calibri"/>
                <w:b w:val="0"/>
                <w:smallCaps w:val="0"/>
                <w:szCs w:val="24"/>
              </w:rPr>
              <w:t xml:space="preserve">, </w:t>
            </w:r>
            <w:hyperlink r:id="rId12" w:history="1">
              <w:proofErr w:type="spellStart"/>
              <w:r w:rsidR="00FA60AF" w:rsidRPr="007D071F">
                <w:rPr>
                  <w:rFonts w:ascii="Corbel" w:hAnsi="Corbel" w:cs="Calibri"/>
                  <w:b w:val="0"/>
                  <w:smallCaps w:val="0"/>
                  <w:szCs w:val="24"/>
                </w:rPr>
                <w:t>Sączewska</w:t>
              </w:r>
              <w:proofErr w:type="spellEnd"/>
              <w:r w:rsidR="00FA60AF" w:rsidRPr="007D071F">
                <w:rPr>
                  <w:rFonts w:ascii="Corbel" w:hAnsi="Corbel" w:cs="Calibri"/>
                  <w:b w:val="0"/>
                  <w:smallCaps w:val="0"/>
                  <w:szCs w:val="24"/>
                </w:rPr>
                <w:t>-Piotrowska A.</w:t>
              </w:r>
            </w:hyperlink>
            <w:r w:rsidR="00FA60AF" w:rsidRPr="007D071F">
              <w:rPr>
                <w:rFonts w:ascii="Corbel" w:hAnsi="Corbel" w:cs="Calibri"/>
                <w:b w:val="0"/>
                <w:smallCaps w:val="0"/>
                <w:szCs w:val="24"/>
              </w:rPr>
              <w:t xml:space="preserve">, </w:t>
            </w:r>
            <w:hyperlink r:id="rId13" w:history="1">
              <w:proofErr w:type="spellStart"/>
              <w:r w:rsidR="00FA60AF" w:rsidRPr="007D071F">
                <w:rPr>
                  <w:rFonts w:ascii="Corbel" w:hAnsi="Corbel" w:cs="Calibri"/>
                  <w:b w:val="0"/>
                  <w:smallCaps w:val="0"/>
                  <w:szCs w:val="24"/>
                </w:rPr>
                <w:t>Wolny-Dominiak</w:t>
              </w:r>
              <w:proofErr w:type="spellEnd"/>
              <w:r w:rsidR="00FA60AF" w:rsidRPr="007D071F">
                <w:rPr>
                  <w:rFonts w:ascii="Corbel" w:hAnsi="Corbel" w:cs="Calibri"/>
                  <w:b w:val="0"/>
                  <w:smallCaps w:val="0"/>
                  <w:szCs w:val="24"/>
                </w:rPr>
                <w:t xml:space="preserve"> A.</w:t>
              </w:r>
            </w:hyperlink>
            <w:r w:rsidR="00FA60AF" w:rsidRPr="007D071F">
              <w:rPr>
                <w:rFonts w:ascii="Corbel" w:hAnsi="Corbel" w:cs="Calibri"/>
                <w:b w:val="0"/>
                <w:smallCaps w:val="0"/>
                <w:szCs w:val="24"/>
              </w:rPr>
              <w:t xml:space="preserve">, </w:t>
            </w:r>
            <w:hyperlink r:id="rId14" w:history="1">
              <w:r w:rsidR="00FA60AF" w:rsidRPr="007D071F">
                <w:rPr>
                  <w:rFonts w:ascii="Corbel" w:hAnsi="Corbel" w:cs="Calibri"/>
                  <w:b w:val="0"/>
                  <w:smallCaps w:val="0"/>
                  <w:szCs w:val="24"/>
                </w:rPr>
                <w:t>Sojka E.</w:t>
              </w:r>
            </w:hyperlink>
            <w:r w:rsidR="00FA60AF" w:rsidRPr="007D071F">
              <w:rPr>
                <w:rFonts w:ascii="Corbel" w:hAnsi="Corbel" w:cs="Calibri"/>
                <w:b w:val="0"/>
                <w:smallCaps w:val="0"/>
                <w:szCs w:val="24"/>
              </w:rPr>
              <w:t xml:space="preserve"> 2020. </w:t>
            </w:r>
            <w:hyperlink r:id="rId15" w:history="1">
              <w:r w:rsidR="00FA60AF" w:rsidRPr="007D071F">
                <w:rPr>
                  <w:rFonts w:ascii="Corbel" w:hAnsi="Corbel" w:cs="Calibri"/>
                  <w:b w:val="0"/>
                  <w:smallCaps w:val="0"/>
                  <w:szCs w:val="24"/>
                </w:rPr>
                <w:t>Elementy statystyki i ekonometrii w analizach szeregów przestrzennych: podręcznik z przykładami i zadaniami</w:t>
              </w:r>
            </w:hyperlink>
            <w:r w:rsidR="00FA60AF" w:rsidRPr="007D071F">
              <w:rPr>
                <w:rFonts w:ascii="Corbel" w:hAnsi="Corbel" w:cs="Calibri"/>
                <w:b w:val="0"/>
                <w:smallCaps w:val="0"/>
                <w:szCs w:val="24"/>
              </w:rPr>
              <w:t>. Wyd. Uniwersytetu Ekonomicznego, Katowice.</w:t>
            </w:r>
          </w:p>
          <w:p w14:paraId="00612655" w14:textId="77777777" w:rsidR="00FA60AF" w:rsidRPr="007D071F" w:rsidRDefault="00FA60AF" w:rsidP="00FA60AF">
            <w:pPr>
              <w:pStyle w:val="Punktygwne"/>
              <w:spacing w:before="0" w:after="0"/>
              <w:jc w:val="both"/>
              <w:rPr>
                <w:rFonts w:ascii="Corbel" w:hAnsi="Corbel" w:cs="Calibri"/>
                <w:b w:val="0"/>
                <w:smallCaps w:val="0"/>
                <w:szCs w:val="24"/>
              </w:rPr>
            </w:pPr>
            <w:r>
              <w:rPr>
                <w:rFonts w:ascii="Corbel" w:hAnsi="Corbel" w:cs="Calibri"/>
                <w:b w:val="0"/>
                <w:smallCaps w:val="0"/>
                <w:szCs w:val="24"/>
              </w:rPr>
              <w:t xml:space="preserve">Podolak A., Kasprzyk K., </w:t>
            </w:r>
            <w:proofErr w:type="spellStart"/>
            <w:r>
              <w:rPr>
                <w:rFonts w:ascii="Corbel" w:hAnsi="Corbel" w:cs="Calibri"/>
                <w:b w:val="0"/>
                <w:smallCaps w:val="0"/>
                <w:szCs w:val="24"/>
              </w:rPr>
              <w:t>Semenowicz</w:t>
            </w:r>
            <w:proofErr w:type="spellEnd"/>
            <w:r>
              <w:rPr>
                <w:rFonts w:ascii="Corbel" w:hAnsi="Corbel" w:cs="Calibri"/>
                <w:b w:val="0"/>
                <w:smallCaps w:val="0"/>
                <w:szCs w:val="24"/>
              </w:rPr>
              <w:t xml:space="preserve"> K., Małek M. 2023. Kształcenie w zakresie podstaw statystyki na wybranych kierunkach studiów Uniwersytetu rzeszowskiego – analiza SWOT. </w:t>
            </w:r>
            <w:proofErr w:type="spellStart"/>
            <w:r>
              <w:rPr>
                <w:rFonts w:ascii="Corbel" w:hAnsi="Corbel" w:cs="Calibri"/>
                <w:b w:val="0"/>
                <w:smallCaps w:val="0"/>
                <w:szCs w:val="24"/>
              </w:rPr>
              <w:t>Polish</w:t>
            </w:r>
            <w:proofErr w:type="spellEnd"/>
            <w:r>
              <w:rPr>
                <w:rFonts w:ascii="Corbel" w:hAnsi="Corbel" w:cs="Calibri"/>
                <w:b w:val="0"/>
                <w:smallCaps w:val="0"/>
                <w:szCs w:val="24"/>
              </w:rPr>
              <w:t xml:space="preserve"> </w:t>
            </w:r>
            <w:proofErr w:type="spellStart"/>
            <w:r>
              <w:rPr>
                <w:rFonts w:ascii="Corbel" w:hAnsi="Corbel" w:cs="Calibri"/>
                <w:b w:val="0"/>
                <w:smallCaps w:val="0"/>
                <w:szCs w:val="24"/>
              </w:rPr>
              <w:t>Journal</w:t>
            </w:r>
            <w:proofErr w:type="spellEnd"/>
            <w:r>
              <w:rPr>
                <w:rFonts w:ascii="Corbel" w:hAnsi="Corbel" w:cs="Calibri"/>
                <w:b w:val="0"/>
                <w:smallCaps w:val="0"/>
                <w:szCs w:val="24"/>
              </w:rPr>
              <w:t xml:space="preserve"> for </w:t>
            </w:r>
            <w:proofErr w:type="spellStart"/>
            <w:r>
              <w:rPr>
                <w:rFonts w:ascii="Corbel" w:hAnsi="Corbel" w:cs="Calibri"/>
                <w:b w:val="0"/>
                <w:smallCaps w:val="0"/>
                <w:szCs w:val="24"/>
              </w:rPr>
              <w:t>Sustainable</w:t>
            </w:r>
            <w:proofErr w:type="spellEnd"/>
            <w:r>
              <w:rPr>
                <w:rFonts w:ascii="Corbel" w:hAnsi="Corbel" w:cs="Calibri"/>
                <w:b w:val="0"/>
                <w:smallCaps w:val="0"/>
                <w:szCs w:val="24"/>
              </w:rPr>
              <w:t xml:space="preserve"> Development, 24(1), 47-54.</w:t>
            </w:r>
          </w:p>
          <w:p w14:paraId="2A0838F6" w14:textId="77777777" w:rsidR="00FA60AF" w:rsidRPr="00FA60AF" w:rsidRDefault="00FA60AF" w:rsidP="00FA60AF">
            <w:pPr>
              <w:spacing w:after="38" w:line="240" w:lineRule="auto"/>
              <w:jc w:val="both"/>
              <w:rPr>
                <w:rFonts w:ascii="Corbel" w:eastAsia="Corbel" w:hAnsi="Corbel" w:cs="Corbel"/>
                <w:szCs w:val="24"/>
              </w:rPr>
            </w:pPr>
            <w:r w:rsidRPr="00FA60AF">
              <w:rPr>
                <w:rFonts w:ascii="Corbel" w:eastAsia="Corbel" w:hAnsi="Corbel" w:cs="Corbel"/>
                <w:szCs w:val="24"/>
              </w:rPr>
              <w:t xml:space="preserve">Meissner W. 2013. Przewodnik do ćwiczeń z przedmiotu Metody statystyczne w biologii. Wyd. Uniwersytet Gdański. </w:t>
            </w:r>
          </w:p>
          <w:p w14:paraId="1596D26D" w14:textId="187E040C" w:rsidR="00AA1FCD" w:rsidRPr="004F2031" w:rsidRDefault="00FA60AF" w:rsidP="00FA60AF">
            <w:pPr>
              <w:spacing w:after="38" w:line="240" w:lineRule="auto"/>
              <w:jc w:val="both"/>
              <w:rPr>
                <w:rFonts w:ascii="Corbel" w:hAnsi="Corbel" w:cs="Tahoma"/>
                <w:b/>
                <w:smallCaps/>
                <w:color w:val="auto"/>
                <w:szCs w:val="24"/>
                <w:lang w:val="en-GB" w:eastAsia="pl-PL"/>
              </w:rPr>
            </w:pPr>
            <w:r w:rsidRPr="00FA60AF">
              <w:rPr>
                <w:rFonts w:ascii="Corbel" w:eastAsia="Corbel" w:hAnsi="Corbel" w:cs="Corbel"/>
                <w:szCs w:val="24"/>
              </w:rPr>
              <w:t xml:space="preserve">Zieliński T. 1999. Jak pokochać statystykę czyli statystyka do poduszki. Wyd. </w:t>
            </w:r>
            <w:proofErr w:type="spellStart"/>
            <w:r w:rsidRPr="00FA60AF">
              <w:rPr>
                <w:rFonts w:ascii="Corbel" w:eastAsia="Corbel" w:hAnsi="Corbel" w:cs="Corbel"/>
                <w:szCs w:val="24"/>
              </w:rPr>
              <w:t>Statsoft</w:t>
            </w:r>
            <w:proofErr w:type="spellEnd"/>
            <w:r w:rsidRPr="00FA60AF">
              <w:rPr>
                <w:rFonts w:ascii="Corbel" w:eastAsia="Corbel" w:hAnsi="Corbel" w:cs="Corbel"/>
                <w:szCs w:val="24"/>
              </w:rPr>
              <w:t xml:space="preserve"> Polska, Kraków.</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6"/>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61A87" w14:textId="77777777" w:rsidR="000D0A9A" w:rsidRDefault="000D0A9A">
      <w:pPr>
        <w:spacing w:after="0" w:line="240" w:lineRule="auto"/>
      </w:pPr>
      <w:r>
        <w:separator/>
      </w:r>
    </w:p>
  </w:endnote>
  <w:endnote w:type="continuationSeparator" w:id="0">
    <w:p w14:paraId="4B0E5696" w14:textId="77777777" w:rsidR="000D0A9A" w:rsidRDefault="000D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E974" w14:textId="77777777" w:rsidR="00191147" w:rsidRDefault="00191147">
    <w:pPr>
      <w:pStyle w:val="Stopka"/>
      <w:spacing w:after="0" w:line="240" w:lineRule="auto"/>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F5007" w14:textId="77777777" w:rsidR="000D0A9A" w:rsidRDefault="000D0A9A">
      <w:pPr>
        <w:spacing w:after="0" w:line="240" w:lineRule="auto"/>
      </w:pPr>
      <w:r>
        <w:separator/>
      </w:r>
    </w:p>
  </w:footnote>
  <w:footnote w:type="continuationSeparator" w:id="0">
    <w:p w14:paraId="4A92FD77" w14:textId="77777777" w:rsidR="000D0A9A" w:rsidRDefault="000D0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13BF7"/>
    <w:rsid w:val="000D0A9A"/>
    <w:rsid w:val="00104F3E"/>
    <w:rsid w:val="00191147"/>
    <w:rsid w:val="001B3B03"/>
    <w:rsid w:val="001C26A0"/>
    <w:rsid w:val="001C3AB5"/>
    <w:rsid w:val="00217AC0"/>
    <w:rsid w:val="0028211C"/>
    <w:rsid w:val="002B388C"/>
    <w:rsid w:val="002D7484"/>
    <w:rsid w:val="00300BF3"/>
    <w:rsid w:val="00341AA5"/>
    <w:rsid w:val="003730E0"/>
    <w:rsid w:val="003E7104"/>
    <w:rsid w:val="0040702E"/>
    <w:rsid w:val="004F2031"/>
    <w:rsid w:val="005E7A1D"/>
    <w:rsid w:val="005F3199"/>
    <w:rsid w:val="007104FE"/>
    <w:rsid w:val="00712D95"/>
    <w:rsid w:val="0075119D"/>
    <w:rsid w:val="00760E13"/>
    <w:rsid w:val="00852EB5"/>
    <w:rsid w:val="008F5216"/>
    <w:rsid w:val="0096405B"/>
    <w:rsid w:val="009920D1"/>
    <w:rsid w:val="009D5FB0"/>
    <w:rsid w:val="009F7732"/>
    <w:rsid w:val="00A03D58"/>
    <w:rsid w:val="00AA1FCD"/>
    <w:rsid w:val="00B14E66"/>
    <w:rsid w:val="00D142D9"/>
    <w:rsid w:val="00E154AF"/>
    <w:rsid w:val="00EA249D"/>
    <w:rsid w:val="00EB5648"/>
    <w:rsid w:val="00F32FE2"/>
    <w:rsid w:val="00FA1C61"/>
    <w:rsid w:val="00FA60AF"/>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9D5FB0"/>
  </w:style>
  <w:style w:type="character" w:styleId="Hipercze">
    <w:name w:val="Hyperlink"/>
    <w:uiPriority w:val="99"/>
    <w:unhideWhenUsed/>
    <w:rsid w:val="009D5FB0"/>
    <w:rPr>
      <w:color w:val="0000FF"/>
      <w:u w:val="single"/>
    </w:rPr>
  </w:style>
  <w:style w:type="character" w:customStyle="1" w:styleId="hwtze">
    <w:name w:val="hwtze"/>
    <w:basedOn w:val="Domylnaczcionkaakapitu"/>
    <w:rsid w:val="0019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ac.ur.edu.pl/integro/search/description?q=Wolny-Dominiak%2C+Alicja&amp;index=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ac.ur.edu.pl/integro/search/description?q=S%C4%85czewska-Piotrowska%2C+Anna&amp;index=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ac.ur.edu.pl/integro/search/description?q=Przybylska-Mazur%2C+Agnieszka&amp;index=15" TargetMode="External"/><Relationship Id="rId5" Type="http://schemas.openxmlformats.org/officeDocument/2006/relationships/numbering" Target="numbering.xml"/><Relationship Id="rId15" Type="http://schemas.openxmlformats.org/officeDocument/2006/relationships/hyperlink" Target="https://opac.ur.edu.pl/integro/site/recorddetail/263102161040?bibFilter=2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ac.ur.edu.pl/integro/search/description?q=Sojka%2C+El%C5%BCbieta&amp;index=1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29a926a47b1ba4c9b4b380835fef2982">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a16374cc847fdf75f453226e8ad3051f"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5DD0-0783-4FC0-A0FE-BD2B8DA5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F5E4F-5017-479A-AAF2-357C5B2C2DA9}">
  <ds:schemaRefs>
    <ds:schemaRef ds:uri="http://schemas.microsoft.com/sharepoint/v3/contenttype/forms"/>
  </ds:schemaRefs>
</ds:datastoreItem>
</file>

<file path=customXml/itemProps3.xml><?xml version="1.0" encoding="utf-8"?>
<ds:datastoreItem xmlns:ds="http://schemas.openxmlformats.org/officeDocument/2006/customXml" ds:itemID="{FFCB332A-0B21-47F8-BA22-94DB159C1711}">
  <ds:schemaRefs>
    <ds:schemaRef ds:uri="http://schemas.microsoft.com/office/2006/metadata/properties"/>
    <ds:schemaRef ds:uri="cb59da9b-4ac6-4a65-8cdf-3b2ec47675f3"/>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875c63c0-45e1-4f4a-8797-41d481b79017"/>
    <ds:schemaRef ds:uri="http://purl.org/dc/terms/"/>
  </ds:schemaRefs>
</ds:datastoreItem>
</file>

<file path=customXml/itemProps4.xml><?xml version="1.0" encoding="utf-8"?>
<ds:datastoreItem xmlns:ds="http://schemas.openxmlformats.org/officeDocument/2006/customXml" ds:itemID="{910E6A70-B4B5-4E51-8E3D-3C92C2B4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6418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Agata Pawłowska</cp:lastModifiedBy>
  <cp:revision>2</cp:revision>
  <cp:lastPrinted>2024-01-10T10:21:00Z</cp:lastPrinted>
  <dcterms:created xsi:type="dcterms:W3CDTF">2024-04-17T08:35:00Z</dcterms:created>
  <dcterms:modified xsi:type="dcterms:W3CDTF">2024-04-17T08:35:00Z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0x010100FA5EC98E4A02214EB378F588F722648B</vt:lpwstr>
  </property>
</Properties>
</file>