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8C" w:rsidRDefault="003B708C" w:rsidP="003B708C">
      <w:pPr>
        <w:rPr>
          <w:rFonts w:ascii="Times New Roman" w:hAnsi="Times New Roman" w:cs="Times New Roman"/>
          <w:color w:val="212121"/>
          <w:shd w:val="clear" w:color="auto" w:fill="FFFFFF"/>
          <w:lang w:val="en-US"/>
        </w:rPr>
      </w:pPr>
      <w:r w:rsidRPr="003B708C">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D80CDD">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6C5C9A" w:rsidRDefault="006C5C9A" w:rsidP="00AB38CD">
            <w:pPr>
              <w:pStyle w:val="Odpowiedzi"/>
              <w:rPr>
                <w:sz w:val="22"/>
                <w:lang w:val="en-US"/>
              </w:rPr>
            </w:pPr>
            <w:r w:rsidRPr="006C5C9A">
              <w:rPr>
                <w:sz w:val="22"/>
                <w:lang w:val="en-US"/>
              </w:rPr>
              <w:t>Law and Forensic Medicine</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6C5C9A" w:rsidRDefault="006C5C9A" w:rsidP="0045655D">
            <w:pPr>
              <w:pStyle w:val="Odpowiedzi"/>
              <w:rPr>
                <w:sz w:val="22"/>
              </w:rPr>
            </w:pPr>
            <w:r w:rsidRPr="006C5C9A">
              <w:rPr>
                <w:sz w:val="22"/>
              </w:rPr>
              <w:t>PMS - G</w:t>
            </w:r>
          </w:p>
        </w:tc>
      </w:tr>
      <w:tr w:rsidR="00EA795D" w:rsidRPr="00D80CDD" w:rsidTr="0066224B">
        <w:tc>
          <w:tcPr>
            <w:tcW w:w="2694" w:type="dxa"/>
            <w:vAlign w:val="center"/>
          </w:tcPr>
          <w:p w:rsidR="00EA795D" w:rsidRPr="00681816" w:rsidRDefault="00EA795D" w:rsidP="00EA795D">
            <w:pPr>
              <w:pStyle w:val="Pytania"/>
              <w:jc w:val="left"/>
              <w:rPr>
                <w:sz w:val="22"/>
                <w:szCs w:val="22"/>
                <w:lang w:val="en-US"/>
              </w:rPr>
            </w:pPr>
            <w:r w:rsidRPr="00681816">
              <w:rPr>
                <w:sz w:val="22"/>
                <w:szCs w:val="22"/>
                <w:lang w:val="en-US"/>
              </w:rPr>
              <w:t>Faculty of (name of the leading direction)</w:t>
            </w:r>
          </w:p>
        </w:tc>
        <w:tc>
          <w:tcPr>
            <w:tcW w:w="7087" w:type="dxa"/>
          </w:tcPr>
          <w:p w:rsidR="00EA795D" w:rsidRPr="00EA795D" w:rsidRDefault="00EA795D" w:rsidP="00EA795D">
            <w:pPr>
              <w:rPr>
                <w:b/>
              </w:rPr>
            </w:pPr>
            <w:r w:rsidRPr="00EA795D">
              <w:rPr>
                <w:b/>
              </w:rPr>
              <w:t xml:space="preserve">College of </w:t>
            </w:r>
            <w:proofErr w:type="spellStart"/>
            <w:r w:rsidRPr="00EA795D">
              <w:rPr>
                <w:b/>
              </w:rPr>
              <w:t>Medical</w:t>
            </w:r>
            <w:proofErr w:type="spellEnd"/>
            <w:r w:rsidRPr="00EA795D">
              <w:rPr>
                <w:b/>
              </w:rPr>
              <w:t xml:space="preserve"> </w:t>
            </w:r>
            <w:proofErr w:type="spellStart"/>
            <w:r w:rsidRPr="00EA795D">
              <w:rPr>
                <w:b/>
              </w:rPr>
              <w:t>Sciences</w:t>
            </w:r>
            <w:proofErr w:type="spellEnd"/>
            <w:r w:rsidRPr="00EA795D">
              <w:rPr>
                <w:b/>
              </w:rPr>
              <w:t>, University of Rzeszów</w:t>
            </w:r>
          </w:p>
        </w:tc>
      </w:tr>
      <w:tr w:rsidR="00EA795D" w:rsidRPr="00D80CDD" w:rsidTr="0066224B">
        <w:tc>
          <w:tcPr>
            <w:tcW w:w="2694" w:type="dxa"/>
            <w:vAlign w:val="center"/>
          </w:tcPr>
          <w:p w:rsidR="00EA795D" w:rsidRPr="00681816" w:rsidRDefault="00EA795D" w:rsidP="00EA795D">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tcPr>
          <w:p w:rsidR="00EA795D" w:rsidRPr="00EA795D" w:rsidRDefault="00EA795D" w:rsidP="00EA795D">
            <w:pPr>
              <w:rPr>
                <w:b/>
              </w:rPr>
            </w:pPr>
            <w:r w:rsidRPr="00EA795D">
              <w:rPr>
                <w:b/>
              </w:rPr>
              <w:t xml:space="preserve">College of </w:t>
            </w:r>
            <w:proofErr w:type="spellStart"/>
            <w:r w:rsidRPr="00EA795D">
              <w:rPr>
                <w:b/>
              </w:rPr>
              <w:t>Medical</w:t>
            </w:r>
            <w:proofErr w:type="spellEnd"/>
            <w:r w:rsidRPr="00EA795D">
              <w:rPr>
                <w:b/>
              </w:rPr>
              <w:t xml:space="preserve"> </w:t>
            </w:r>
            <w:proofErr w:type="spellStart"/>
            <w:r w:rsidRPr="00EA795D">
              <w:rPr>
                <w:b/>
              </w:rPr>
              <w:t>Sciences</w:t>
            </w:r>
            <w:proofErr w:type="spellEnd"/>
            <w:r w:rsidRPr="00EA795D">
              <w:rPr>
                <w:b/>
              </w:rPr>
              <w:t>, University of Rzeszów</w:t>
            </w:r>
          </w:p>
        </w:tc>
      </w:tr>
      <w:tr w:rsidR="006C5C9A" w:rsidRPr="00681816" w:rsidTr="000A64CB">
        <w:tc>
          <w:tcPr>
            <w:tcW w:w="2694" w:type="dxa"/>
            <w:vAlign w:val="center"/>
          </w:tcPr>
          <w:p w:rsidR="006C5C9A" w:rsidRPr="00681816" w:rsidRDefault="006C5C9A" w:rsidP="006C5C9A">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6C5C9A" w:rsidRPr="008B24CB" w:rsidRDefault="006C5C9A" w:rsidP="006C5C9A">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6C5C9A" w:rsidRPr="00681816" w:rsidTr="000A64CB">
        <w:tc>
          <w:tcPr>
            <w:tcW w:w="2694" w:type="dxa"/>
            <w:vAlign w:val="center"/>
          </w:tcPr>
          <w:p w:rsidR="006C5C9A" w:rsidRPr="00681816" w:rsidRDefault="006C5C9A" w:rsidP="006C5C9A">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6C5C9A" w:rsidRPr="008B24CB" w:rsidRDefault="006C5C9A" w:rsidP="006C5C9A">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6C5C9A" w:rsidRPr="00681816" w:rsidTr="000A64CB">
        <w:tc>
          <w:tcPr>
            <w:tcW w:w="2694" w:type="dxa"/>
            <w:vAlign w:val="center"/>
          </w:tcPr>
          <w:p w:rsidR="006C5C9A" w:rsidRPr="00681816" w:rsidRDefault="006C5C9A" w:rsidP="006C5C9A">
            <w:pPr>
              <w:pStyle w:val="Pytania"/>
              <w:jc w:val="left"/>
              <w:rPr>
                <w:sz w:val="22"/>
                <w:szCs w:val="22"/>
              </w:rPr>
            </w:pPr>
            <w:r w:rsidRPr="00681816">
              <w:rPr>
                <w:sz w:val="22"/>
                <w:szCs w:val="22"/>
              </w:rPr>
              <w:t>Profile</w:t>
            </w:r>
          </w:p>
        </w:tc>
        <w:tc>
          <w:tcPr>
            <w:tcW w:w="7087" w:type="dxa"/>
            <w:vAlign w:val="center"/>
          </w:tcPr>
          <w:p w:rsidR="006C5C9A" w:rsidRPr="008B24CB" w:rsidRDefault="006C5C9A" w:rsidP="006C5C9A">
            <w:pPr>
              <w:pStyle w:val="Odpowiedzi"/>
              <w:rPr>
                <w:sz w:val="22"/>
              </w:rPr>
            </w:pPr>
            <w:proofErr w:type="spellStart"/>
            <w:r w:rsidRPr="008B24CB">
              <w:rPr>
                <w:sz w:val="22"/>
              </w:rPr>
              <w:t>practical</w:t>
            </w:r>
            <w:proofErr w:type="spellEnd"/>
          </w:p>
        </w:tc>
      </w:tr>
      <w:tr w:rsidR="006C5C9A" w:rsidRPr="00681816" w:rsidTr="000A64CB">
        <w:tc>
          <w:tcPr>
            <w:tcW w:w="2694" w:type="dxa"/>
            <w:vAlign w:val="center"/>
          </w:tcPr>
          <w:p w:rsidR="006C5C9A" w:rsidRPr="00681816" w:rsidRDefault="006C5C9A" w:rsidP="006C5C9A">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6C5C9A" w:rsidRPr="008B24CB" w:rsidRDefault="006C5C9A" w:rsidP="006C5C9A">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6C5C9A" w:rsidRPr="00681816" w:rsidTr="000A64CB">
        <w:tc>
          <w:tcPr>
            <w:tcW w:w="2694" w:type="dxa"/>
            <w:vAlign w:val="center"/>
          </w:tcPr>
          <w:p w:rsidR="006C5C9A" w:rsidRPr="00681816" w:rsidRDefault="006C5C9A" w:rsidP="006C5C9A">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6C5C9A" w:rsidRPr="008B24CB" w:rsidRDefault="006C5C9A" w:rsidP="006C5C9A">
            <w:pPr>
              <w:pStyle w:val="Odpowiedzi"/>
              <w:rPr>
                <w:sz w:val="22"/>
              </w:rPr>
            </w:pPr>
            <w:proofErr w:type="spellStart"/>
            <w:r w:rsidRPr="008B24CB">
              <w:rPr>
                <w:sz w:val="22"/>
              </w:rPr>
              <w:t>year</w:t>
            </w:r>
            <w:proofErr w:type="spellEnd"/>
            <w:r w:rsidRPr="008B24CB">
              <w:rPr>
                <w:sz w:val="22"/>
              </w:rPr>
              <w:t xml:space="preserve"> </w:t>
            </w:r>
            <w:r>
              <w:rPr>
                <w:sz w:val="22"/>
              </w:rPr>
              <w:t xml:space="preserve">V, </w:t>
            </w:r>
            <w:proofErr w:type="spellStart"/>
            <w:r>
              <w:rPr>
                <w:sz w:val="22"/>
              </w:rPr>
              <w:t>semester</w:t>
            </w:r>
            <w:proofErr w:type="spellEnd"/>
            <w:r>
              <w:rPr>
                <w:sz w:val="22"/>
              </w:rPr>
              <w:t xml:space="preserve"> IX</w:t>
            </w:r>
          </w:p>
        </w:tc>
      </w:tr>
      <w:tr w:rsidR="006C5C9A" w:rsidRPr="00681816" w:rsidTr="000A64CB">
        <w:tc>
          <w:tcPr>
            <w:tcW w:w="2694" w:type="dxa"/>
            <w:vAlign w:val="center"/>
          </w:tcPr>
          <w:p w:rsidR="006C5C9A" w:rsidRPr="00681816" w:rsidRDefault="006C5C9A" w:rsidP="006C5C9A">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6C5C9A" w:rsidRPr="008B24CB" w:rsidRDefault="006C5C9A" w:rsidP="006C5C9A">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5C2157">
            <w:pPr>
              <w:pStyle w:val="Odpowiedzi"/>
              <w:rPr>
                <w:b w:val="0"/>
                <w:sz w:val="22"/>
                <w:lang w:val="en-US"/>
              </w:rPr>
            </w:pPr>
          </w:p>
        </w:tc>
      </w:tr>
      <w:tr w:rsidR="000A64CB" w:rsidRPr="00D80CDD"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88"/>
        <w:gridCol w:w="974"/>
        <w:gridCol w:w="1390"/>
        <w:gridCol w:w="1194"/>
        <w:gridCol w:w="950"/>
        <w:gridCol w:w="475"/>
        <w:gridCol w:w="986"/>
        <w:gridCol w:w="941"/>
        <w:gridCol w:w="1578"/>
      </w:tblGrid>
      <w:tr w:rsidR="00A51F02" w:rsidRPr="00681816" w:rsidTr="00A51F02">
        <w:tc>
          <w:tcPr>
            <w:tcW w:w="1256" w:type="dxa"/>
            <w:tcBorders>
              <w:top w:val="single" w:sz="4" w:space="0" w:color="auto"/>
              <w:left w:val="single" w:sz="4" w:space="0" w:color="auto"/>
              <w:bottom w:val="single" w:sz="4" w:space="0" w:color="auto"/>
              <w:right w:val="single" w:sz="4" w:space="0" w:color="auto"/>
            </w:tcBorders>
          </w:tcPr>
          <w:p w:rsidR="00A51F02" w:rsidRPr="00681816" w:rsidRDefault="00A51F02"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A51F02" w:rsidRPr="00681816" w:rsidRDefault="00A51F02" w:rsidP="00DC6687">
            <w:pPr>
              <w:pStyle w:val="Nagwkitablic"/>
              <w:rPr>
                <w:sz w:val="22"/>
              </w:rPr>
            </w:pPr>
            <w:proofErr w:type="spellStart"/>
            <w:r w:rsidRPr="00681816">
              <w:rPr>
                <w:sz w:val="22"/>
              </w:rPr>
              <w:t>Seminar</w:t>
            </w:r>
            <w:proofErr w:type="spellEnd"/>
          </w:p>
        </w:tc>
        <w:tc>
          <w:tcPr>
            <w:tcW w:w="475"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DC6687">
            <w:pPr>
              <w:pStyle w:val="Nagwkitablic"/>
              <w:rPr>
                <w:sz w:val="22"/>
              </w:rPr>
            </w:pPr>
            <w:proofErr w:type="spellStart"/>
            <w:r w:rsidRPr="00681816">
              <w:rPr>
                <w:sz w:val="22"/>
              </w:rPr>
              <w:t>Practical</w:t>
            </w:r>
            <w:proofErr w:type="spellEnd"/>
          </w:p>
        </w:tc>
        <w:tc>
          <w:tcPr>
            <w:tcW w:w="941" w:type="dxa"/>
            <w:tcBorders>
              <w:top w:val="single" w:sz="4" w:space="0" w:color="auto"/>
              <w:left w:val="single" w:sz="4" w:space="0" w:color="auto"/>
              <w:bottom w:val="single" w:sz="4" w:space="0" w:color="auto"/>
              <w:right w:val="single" w:sz="4" w:space="0" w:color="auto"/>
            </w:tcBorders>
            <w:vAlign w:val="center"/>
            <w:hideMark/>
          </w:tcPr>
          <w:p w:rsidR="00A51F02" w:rsidRPr="00681816" w:rsidRDefault="00A51F02" w:rsidP="005C2157">
            <w:pPr>
              <w:pStyle w:val="Nagwkitablic"/>
              <w:rPr>
                <w:sz w:val="22"/>
              </w:rPr>
            </w:pPr>
            <w:proofErr w:type="spellStart"/>
            <w:r w:rsidRPr="00681816">
              <w:rPr>
                <w:sz w:val="22"/>
              </w:rPr>
              <w:t>Self</w:t>
            </w:r>
            <w:proofErr w:type="spellEnd"/>
            <w:r w:rsidRPr="00681816">
              <w:rPr>
                <w:sz w:val="22"/>
              </w:rPr>
              <w:t>-learning</w:t>
            </w:r>
          </w:p>
        </w:tc>
        <w:tc>
          <w:tcPr>
            <w:tcW w:w="1578" w:type="dxa"/>
            <w:tcBorders>
              <w:top w:val="single" w:sz="4" w:space="0" w:color="auto"/>
              <w:left w:val="single" w:sz="4" w:space="0" w:color="auto"/>
              <w:bottom w:val="single" w:sz="4" w:space="0" w:color="auto"/>
              <w:right w:val="single" w:sz="4" w:space="0" w:color="auto"/>
            </w:tcBorders>
            <w:hideMark/>
          </w:tcPr>
          <w:p w:rsidR="00A51F02" w:rsidRPr="00681816" w:rsidRDefault="00A51F02"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A51F02" w:rsidRPr="00681816" w:rsidTr="00A51F02">
        <w:trPr>
          <w:trHeight w:val="453"/>
        </w:trPr>
        <w:tc>
          <w:tcPr>
            <w:tcW w:w="1256" w:type="dxa"/>
            <w:tcBorders>
              <w:top w:val="single" w:sz="4" w:space="0" w:color="auto"/>
              <w:left w:val="single" w:sz="4" w:space="0" w:color="auto"/>
              <w:bottom w:val="single" w:sz="4" w:space="0" w:color="auto"/>
              <w:right w:val="single" w:sz="4" w:space="0" w:color="auto"/>
            </w:tcBorders>
          </w:tcPr>
          <w:p w:rsidR="00A51F02" w:rsidRPr="009E60AB" w:rsidRDefault="00A51F02" w:rsidP="006C5C9A">
            <w:pPr>
              <w:pStyle w:val="centralniewrubryce"/>
              <w:spacing w:before="0" w:after="0" w:line="23" w:lineRule="atLeast"/>
              <w:rPr>
                <w:sz w:val="24"/>
                <w:szCs w:val="24"/>
              </w:rPr>
            </w:pPr>
            <w:r>
              <w:rPr>
                <w:sz w:val="24"/>
                <w:szCs w:val="24"/>
              </w:rPr>
              <w:t>IX</w:t>
            </w:r>
          </w:p>
        </w:tc>
        <w:tc>
          <w:tcPr>
            <w:tcW w:w="888"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1390"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15</w:t>
            </w:r>
          </w:p>
        </w:tc>
        <w:tc>
          <w:tcPr>
            <w:tcW w:w="475"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sidRPr="009E60AB">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b/>
                <w:sz w:val="24"/>
                <w:szCs w:val="24"/>
              </w:rPr>
            </w:pPr>
            <w:r>
              <w:rPr>
                <w:b/>
                <w:sz w:val="24"/>
                <w:szCs w:val="24"/>
              </w:rPr>
              <w:t>2</w:t>
            </w:r>
          </w:p>
        </w:tc>
      </w:tr>
      <w:tr w:rsidR="00A51F02" w:rsidRPr="00681816" w:rsidTr="00A51F02">
        <w:trPr>
          <w:trHeight w:val="453"/>
        </w:trPr>
        <w:tc>
          <w:tcPr>
            <w:tcW w:w="1256" w:type="dxa"/>
            <w:tcBorders>
              <w:top w:val="single" w:sz="4" w:space="0" w:color="auto"/>
              <w:left w:val="single" w:sz="4" w:space="0" w:color="auto"/>
              <w:bottom w:val="single" w:sz="4" w:space="0" w:color="auto"/>
              <w:right w:val="single" w:sz="4" w:space="0" w:color="auto"/>
            </w:tcBorders>
          </w:tcPr>
          <w:p w:rsidR="00A51F02" w:rsidRPr="009E60AB" w:rsidRDefault="00A51F02" w:rsidP="006C5C9A">
            <w:pPr>
              <w:pStyle w:val="centralniewrubryce"/>
              <w:spacing w:before="0" w:after="0" w:line="23" w:lineRule="atLeast"/>
              <w:rPr>
                <w:sz w:val="24"/>
                <w:szCs w:val="24"/>
              </w:rPr>
            </w:pPr>
            <w:r>
              <w:rPr>
                <w:sz w:val="24"/>
                <w:szCs w:val="24"/>
              </w:rPr>
              <w:t>X</w:t>
            </w:r>
          </w:p>
        </w:tc>
        <w:tc>
          <w:tcPr>
            <w:tcW w:w="888"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A51F02" w:rsidRDefault="00A51F02" w:rsidP="006C5C9A">
            <w:pPr>
              <w:pStyle w:val="centralniewrubryce"/>
              <w:spacing w:before="0" w:after="0" w:line="23" w:lineRule="atLeast"/>
              <w:rPr>
                <w:sz w:val="24"/>
                <w:szCs w:val="24"/>
              </w:rPr>
            </w:pPr>
            <w:r>
              <w:rPr>
                <w:sz w:val="24"/>
                <w:szCs w:val="24"/>
              </w:rPr>
              <w:t>15</w:t>
            </w:r>
          </w:p>
        </w:tc>
        <w:tc>
          <w:tcPr>
            <w:tcW w:w="1390"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475"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A51F02" w:rsidRPr="009E60AB" w:rsidRDefault="00A51F02" w:rsidP="006C5C9A">
            <w:pPr>
              <w:pStyle w:val="centralniewrubryce"/>
              <w:spacing w:before="0" w:after="0" w:line="23" w:lineRule="atLeast"/>
              <w:rPr>
                <w:sz w:val="24"/>
                <w:szCs w:val="24"/>
              </w:rPr>
            </w:pPr>
            <w:r>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A51F02" w:rsidRDefault="00A51F02" w:rsidP="006C5C9A">
            <w:pPr>
              <w:pStyle w:val="centralniewrubryce"/>
              <w:spacing w:before="0" w:after="0" w:line="23" w:lineRule="atLeast"/>
              <w:rPr>
                <w:sz w:val="24"/>
                <w:szCs w:val="24"/>
              </w:rPr>
            </w:pPr>
            <w:r>
              <w:rPr>
                <w:sz w:val="24"/>
                <w:szCs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A51F02" w:rsidRDefault="00A51F02" w:rsidP="006C5C9A">
            <w:pPr>
              <w:pStyle w:val="centralniewrubryce"/>
              <w:spacing w:before="0" w:after="0" w:line="23" w:lineRule="atLeast"/>
              <w:rPr>
                <w:b/>
                <w:sz w:val="24"/>
                <w:szCs w:val="24"/>
              </w:rPr>
            </w:pPr>
            <w:r>
              <w:rPr>
                <w:b/>
                <w:sz w:val="24"/>
                <w:szCs w:val="24"/>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6C5C9A">
        <w:rPr>
          <w:smallCaps w:val="0"/>
          <w:sz w:val="22"/>
          <w:u w:val="single"/>
          <w:lang w:val="en-US"/>
        </w:rPr>
        <w:t>exam</w:t>
      </w:r>
      <w:r w:rsidR="00B25704" w:rsidRPr="00681816">
        <w:rPr>
          <w:b w:val="0"/>
          <w:smallCaps w:val="0"/>
          <w:sz w:val="22"/>
          <w:lang w:val="en-US"/>
        </w:rPr>
        <w:t xml:space="preserve">, </w:t>
      </w:r>
      <w:r w:rsidR="00B25704" w:rsidRPr="006C5C9A">
        <w:rPr>
          <w:b w:val="0"/>
          <w:smallCaps w:val="0"/>
          <w:sz w:val="22"/>
          <w:lang w:val="en-US"/>
        </w:rPr>
        <w:t xml:space="preserve">credit </w:t>
      </w:r>
      <w:r w:rsidR="002D135F" w:rsidRPr="006C5C9A">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D80CDD" w:rsidTr="00DC6687">
        <w:tc>
          <w:tcPr>
            <w:tcW w:w="9778" w:type="dxa"/>
          </w:tcPr>
          <w:p w:rsidR="0020390E" w:rsidRPr="00681816" w:rsidRDefault="006C5C9A" w:rsidP="006C5C9A">
            <w:pPr>
              <w:pStyle w:val="Bezodstpw"/>
              <w:spacing w:before="240" w:after="240"/>
              <w:rPr>
                <w:rFonts w:ascii="Times New Roman" w:hAnsi="Times New Roman" w:cs="Times New Roman"/>
                <w:lang w:val="en-US"/>
              </w:rPr>
            </w:pPr>
            <w:r w:rsidRPr="006C5C9A">
              <w:rPr>
                <w:rFonts w:ascii="Times New Roman" w:hAnsi="Times New Roman" w:cs="Times New Roman"/>
                <w:lang w:val="en-US"/>
              </w:rPr>
              <w:t>Knowledge in the field of laboratory diagnostics and toxicology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C5C9A" w:rsidRPr="000712FA" w:rsidTr="006C5C9A">
        <w:tc>
          <w:tcPr>
            <w:tcW w:w="659" w:type="dxa"/>
            <w:vAlign w:val="center"/>
          </w:tcPr>
          <w:p w:rsidR="006C5C9A" w:rsidRPr="00681816" w:rsidRDefault="006C5C9A" w:rsidP="006C5C9A">
            <w:pPr>
              <w:pStyle w:val="Podpunkty"/>
              <w:spacing w:before="40" w:after="40"/>
              <w:ind w:left="0"/>
              <w:jc w:val="left"/>
              <w:rPr>
                <w:b w:val="0"/>
                <w:szCs w:val="22"/>
              </w:rPr>
            </w:pPr>
            <w:r w:rsidRPr="00681816">
              <w:rPr>
                <w:b w:val="0"/>
                <w:szCs w:val="22"/>
              </w:rPr>
              <w:t xml:space="preserve">C1 </w:t>
            </w:r>
          </w:p>
        </w:tc>
        <w:tc>
          <w:tcPr>
            <w:tcW w:w="8403" w:type="dxa"/>
          </w:tcPr>
          <w:p w:rsidR="006C5C9A" w:rsidRPr="00745714" w:rsidRDefault="006C5C9A" w:rsidP="006C5C9A">
            <w:pPr>
              <w:rPr>
                <w:rFonts w:ascii="Times New Roman" w:hAnsi="Times New Roman" w:cs="Times New Roman"/>
              </w:rPr>
            </w:pPr>
            <w:r w:rsidRPr="003B708C">
              <w:rPr>
                <w:rFonts w:ascii="Times New Roman" w:hAnsi="Times New Roman" w:cs="Times New Roman"/>
                <w:lang w:val="en-US"/>
              </w:rPr>
              <w:t xml:space="preserve">getting acquainted with the basics of criminal, civil and family law, including legal regulations concerning the performance of the medical profession - criminal, civil and professional liability. </w:t>
            </w:r>
            <w:proofErr w:type="spellStart"/>
            <w:r w:rsidRPr="00745714">
              <w:rPr>
                <w:rFonts w:ascii="Times New Roman" w:hAnsi="Times New Roman" w:cs="Times New Roman"/>
              </w:rPr>
              <w:t>Judicial-jurisprudence</w:t>
            </w:r>
            <w:proofErr w:type="spellEnd"/>
            <w:r w:rsidRPr="00745714">
              <w:rPr>
                <w:rFonts w:ascii="Times New Roman" w:hAnsi="Times New Roman" w:cs="Times New Roman"/>
              </w:rPr>
              <w:t xml:space="preserve">. </w:t>
            </w:r>
            <w:proofErr w:type="spellStart"/>
            <w:r w:rsidRPr="00745714">
              <w:rPr>
                <w:rFonts w:ascii="Times New Roman" w:hAnsi="Times New Roman" w:cs="Times New Roman"/>
              </w:rPr>
              <w:t>Thanatology</w:t>
            </w:r>
            <w:proofErr w:type="spellEnd"/>
            <w:r w:rsidRPr="00745714">
              <w:rPr>
                <w:rFonts w:ascii="Times New Roman" w:hAnsi="Times New Roman" w:cs="Times New Roman"/>
              </w:rPr>
              <w:t xml:space="preserve">. </w:t>
            </w:r>
            <w:proofErr w:type="spellStart"/>
            <w:r w:rsidRPr="00745714">
              <w:rPr>
                <w:rFonts w:ascii="Times New Roman" w:hAnsi="Times New Roman" w:cs="Times New Roman"/>
              </w:rPr>
              <w:t>Forensic</w:t>
            </w:r>
            <w:proofErr w:type="spellEnd"/>
            <w:r w:rsidRPr="00745714">
              <w:rPr>
                <w:rFonts w:ascii="Times New Roman" w:hAnsi="Times New Roman" w:cs="Times New Roman"/>
              </w:rPr>
              <w:t xml:space="preserve"> </w:t>
            </w:r>
            <w:proofErr w:type="spellStart"/>
            <w:r w:rsidRPr="00745714">
              <w:rPr>
                <w:rFonts w:ascii="Times New Roman" w:hAnsi="Times New Roman" w:cs="Times New Roman"/>
              </w:rPr>
              <w:t>toxicology</w:t>
            </w:r>
            <w:proofErr w:type="spellEnd"/>
            <w:r w:rsidRPr="00745714">
              <w:rPr>
                <w:rFonts w:ascii="Times New Roman" w:hAnsi="Times New Roman" w:cs="Times New Roman"/>
              </w:rPr>
              <w:t xml:space="preserve">. </w:t>
            </w:r>
            <w:proofErr w:type="spellStart"/>
            <w:r w:rsidRPr="00745714">
              <w:rPr>
                <w:rFonts w:ascii="Times New Roman" w:hAnsi="Times New Roman" w:cs="Times New Roman"/>
              </w:rPr>
              <w:t>Judicial</w:t>
            </w:r>
            <w:proofErr w:type="spellEnd"/>
            <w:r w:rsidRPr="00745714">
              <w:rPr>
                <w:rFonts w:ascii="Times New Roman" w:hAnsi="Times New Roman" w:cs="Times New Roman"/>
              </w:rPr>
              <w:t xml:space="preserve"> </w:t>
            </w:r>
            <w:proofErr w:type="spellStart"/>
            <w:r w:rsidRPr="00745714">
              <w:rPr>
                <w:rFonts w:ascii="Times New Roman" w:hAnsi="Times New Roman" w:cs="Times New Roman"/>
              </w:rPr>
              <w:t>genetics</w:t>
            </w:r>
            <w:proofErr w:type="spellEnd"/>
            <w:r w:rsidRPr="00745714">
              <w:rPr>
                <w:rFonts w:ascii="Times New Roman" w:hAnsi="Times New Roman" w:cs="Times New Roman"/>
              </w:rPr>
              <w:t>.</w:t>
            </w:r>
          </w:p>
        </w:tc>
      </w:tr>
      <w:tr w:rsidR="006C5C9A" w:rsidRPr="00D80CDD" w:rsidTr="006C5C9A">
        <w:tc>
          <w:tcPr>
            <w:tcW w:w="659" w:type="dxa"/>
            <w:vAlign w:val="center"/>
          </w:tcPr>
          <w:p w:rsidR="006C5C9A" w:rsidRPr="00681816" w:rsidRDefault="006C5C9A" w:rsidP="006C5C9A">
            <w:pPr>
              <w:pStyle w:val="Cele"/>
              <w:spacing w:before="40" w:after="40"/>
              <w:ind w:left="0" w:firstLine="0"/>
              <w:jc w:val="left"/>
              <w:rPr>
                <w:sz w:val="22"/>
                <w:szCs w:val="22"/>
              </w:rPr>
            </w:pPr>
            <w:r w:rsidRPr="00681816">
              <w:rPr>
                <w:sz w:val="22"/>
                <w:szCs w:val="22"/>
              </w:rPr>
              <w:t>C2</w:t>
            </w:r>
          </w:p>
        </w:tc>
        <w:tc>
          <w:tcPr>
            <w:tcW w:w="8403"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gaining skills and competences in the field of using knowledge in the field of medical law; use of regulations regulating the right to practice a profession in Poland and the European Union; interpretation of the articles of the penal code regarding crimes against human life and health and the principles of criminal and civil liability of a doctor;</w:t>
            </w:r>
          </w:p>
        </w:tc>
      </w:tr>
      <w:tr w:rsidR="006C5C9A" w:rsidRPr="00D80CDD" w:rsidTr="006C5C9A">
        <w:tc>
          <w:tcPr>
            <w:tcW w:w="659" w:type="dxa"/>
            <w:vAlign w:val="center"/>
          </w:tcPr>
          <w:p w:rsidR="006C5C9A" w:rsidRPr="00681816" w:rsidRDefault="006C5C9A" w:rsidP="006C5C9A">
            <w:pPr>
              <w:pStyle w:val="Podpunkty"/>
              <w:spacing w:before="40" w:after="40"/>
              <w:ind w:left="0"/>
              <w:jc w:val="left"/>
              <w:rPr>
                <w:b w:val="0"/>
                <w:szCs w:val="22"/>
              </w:rPr>
            </w:pPr>
            <w:r w:rsidRPr="00681816">
              <w:rPr>
                <w:b w:val="0"/>
                <w:szCs w:val="22"/>
              </w:rPr>
              <w:t>C3</w:t>
            </w:r>
          </w:p>
        </w:tc>
        <w:tc>
          <w:tcPr>
            <w:tcW w:w="8403"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the ability to declare death and to fill in the death certificate correctly; inspect corpses at the place of their disclosure; determining the approximate time of death and the possible cause of death; recognizing and differentiating types of death;</w:t>
            </w:r>
          </w:p>
        </w:tc>
      </w:tr>
      <w:tr w:rsidR="006C5C9A" w:rsidRPr="00D80CDD" w:rsidTr="006C5C9A">
        <w:tc>
          <w:tcPr>
            <w:tcW w:w="659" w:type="dxa"/>
            <w:vAlign w:val="center"/>
          </w:tcPr>
          <w:p w:rsidR="006C5C9A" w:rsidRPr="00681816" w:rsidRDefault="006C5C9A" w:rsidP="006C5C9A">
            <w:pPr>
              <w:pStyle w:val="Podpunkty"/>
              <w:spacing w:before="40" w:after="40"/>
              <w:ind w:left="0"/>
              <w:jc w:val="left"/>
              <w:rPr>
                <w:b w:val="0"/>
                <w:szCs w:val="22"/>
              </w:rPr>
            </w:pPr>
            <w:r w:rsidRPr="00681816">
              <w:rPr>
                <w:b w:val="0"/>
                <w:szCs w:val="22"/>
              </w:rPr>
              <w:t>C4</w:t>
            </w:r>
          </w:p>
        </w:tc>
        <w:tc>
          <w:tcPr>
            <w:tcW w:w="8403"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ability to protect biological material for histopathological, serological and toxicological tests during the court-medical examination of autopsy; carrying out the examination of the victim;</w:t>
            </w:r>
          </w:p>
        </w:tc>
      </w:tr>
      <w:tr w:rsidR="006C5C9A" w:rsidRPr="00D80CDD" w:rsidTr="006C5C9A">
        <w:tc>
          <w:tcPr>
            <w:tcW w:w="659" w:type="dxa"/>
            <w:vAlign w:val="center"/>
          </w:tcPr>
          <w:p w:rsidR="006C5C9A" w:rsidRPr="00681816" w:rsidRDefault="006C5C9A" w:rsidP="006C5C9A">
            <w:pPr>
              <w:pStyle w:val="Podpunkty"/>
              <w:spacing w:before="40" w:after="40"/>
              <w:ind w:left="0"/>
              <w:jc w:val="left"/>
              <w:rPr>
                <w:b w:val="0"/>
                <w:szCs w:val="22"/>
              </w:rPr>
            </w:pPr>
            <w:r w:rsidRPr="00681816">
              <w:rPr>
                <w:b w:val="0"/>
                <w:szCs w:val="22"/>
              </w:rPr>
              <w:t>C5</w:t>
            </w:r>
          </w:p>
        </w:tc>
        <w:tc>
          <w:tcPr>
            <w:tcW w:w="8403"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ability to prepare a forensic opinion for the purposes of criminal and civil jurisprudence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C5C9A" w:rsidRPr="00D80CDD" w:rsidTr="00DC6687">
        <w:tc>
          <w:tcPr>
            <w:tcW w:w="1210" w:type="dxa"/>
          </w:tcPr>
          <w:p w:rsidR="006C5C9A" w:rsidRPr="00681816" w:rsidRDefault="006C5C9A" w:rsidP="006C5C9A">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6C5C9A" w:rsidRPr="00681816" w:rsidRDefault="006C5C9A" w:rsidP="006C5C9A">
            <w:pPr>
              <w:pStyle w:val="Punktygwne"/>
              <w:spacing w:before="0" w:after="0"/>
              <w:rPr>
                <w:b w:val="0"/>
                <w:i/>
                <w:smallCaps w:val="0"/>
                <w:sz w:val="22"/>
                <w:lang w:val="en-US"/>
              </w:rPr>
            </w:pPr>
          </w:p>
        </w:tc>
        <w:tc>
          <w:tcPr>
            <w:tcW w:w="6474" w:type="dxa"/>
          </w:tcPr>
          <w:p w:rsidR="006C5C9A" w:rsidRDefault="006C5C9A" w:rsidP="006C5C9A">
            <w:pPr>
              <w:pStyle w:val="Punktygwne"/>
              <w:spacing w:before="0" w:after="0"/>
              <w:rPr>
                <w:b w:val="0"/>
                <w:smallCaps w:val="0"/>
                <w:sz w:val="22"/>
                <w:lang w:val="en-US"/>
              </w:rPr>
            </w:pPr>
          </w:p>
          <w:p w:rsidR="006C5C9A" w:rsidRPr="00681816" w:rsidRDefault="006C5C9A" w:rsidP="006C5C9A">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6C5C9A" w:rsidRPr="00681816" w:rsidRDefault="006C5C9A" w:rsidP="006C5C9A">
            <w:pPr>
              <w:pStyle w:val="Punktygwne"/>
              <w:spacing w:before="0" w:after="0"/>
              <w:rPr>
                <w:b w:val="0"/>
                <w:smallCaps w:val="0"/>
                <w:sz w:val="22"/>
                <w:lang w:val="en-US"/>
              </w:rPr>
            </w:pPr>
            <w:r w:rsidRPr="006B6700">
              <w:rPr>
                <w:b w:val="0"/>
                <w:smallCaps w:val="0"/>
                <w:sz w:val="22"/>
                <w:lang w:val="en-US"/>
              </w:rPr>
              <w:t>Reference to directional effects (KEK)</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w:t>
            </w:r>
            <w:r w:rsidRPr="009E60AB">
              <w:rPr>
                <w:b w:val="0"/>
                <w:smallCaps w:val="0"/>
                <w:szCs w:val="24"/>
              </w:rPr>
              <w:softHyphen/>
              <w:t>_01</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legal regulations regarding the provision of health services, patients' rights, the basis for practicing the medical profession, and the functioning of the medical self-government</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G.W6.</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EK_02</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basic regulations regarding the organization and financing of health care, general health insurance and the organization of the company's entities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G.W7.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EK_03</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legal obligations of the doctor in the field of death</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G.W8.</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EK_04</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regulations regarding the medical experiment and conducting other medical tests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G.W9. </w:t>
            </w:r>
          </w:p>
        </w:tc>
      </w:tr>
      <w:tr w:rsidR="006C5C9A" w:rsidRPr="00681816" w:rsidTr="00BA7A62">
        <w:tc>
          <w:tcPr>
            <w:tcW w:w="1210" w:type="dxa"/>
            <w:vAlign w:val="center"/>
          </w:tcPr>
          <w:p w:rsidR="006C5C9A" w:rsidRPr="009E60AB" w:rsidRDefault="006C5C9A" w:rsidP="006C5C9A">
            <w:pPr>
              <w:spacing w:after="0" w:line="23" w:lineRule="atLeast"/>
              <w:rPr>
                <w:rFonts w:ascii="Times New Roman" w:eastAsia="Times New Roman" w:hAnsi="Times New Roman"/>
                <w:sz w:val="24"/>
                <w:szCs w:val="24"/>
              </w:rPr>
            </w:pPr>
            <w:r w:rsidRPr="009E60AB">
              <w:rPr>
                <w:rFonts w:ascii="Times New Roman" w:eastAsia="Times New Roman" w:hAnsi="Times New Roman"/>
                <w:sz w:val="24"/>
                <w:szCs w:val="24"/>
              </w:rPr>
              <w:t>EK_05</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legal regulations regarding transplants, artificial procreation, abortion, aesthetic procedures, palliative treatment, mental diseases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G.W10.</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EK_06</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rules of pharmaceutical law</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G.W11.</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EK_07</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rules of medical confidentiality, keeping medical records, criminal liability, civil and professional doctor</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G.W12.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EK_08</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and understands the concept of the death of sudden and sudden death, as well as the difference between the concepts of injury and injury</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G.W14.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lastRenderedPageBreak/>
              <w:t>EK_09</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legal basis and principles of the doctor's conduct during the examination of the body on the spot of their disclosure and forensic examination of the corpses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G.W15.</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EK_10</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principles of forensic diagnosis and opinion in cases concerning infanticide and reconstruction of the circumstances of a road accident</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G.W16.</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EK_11</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rules of forensic medical assessment regarding: ability to participate in procedural activities; biological effect and damage to health;</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G.W17.</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EK_12</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knows the concept of medical error, the most common causes of medical errors and the principle of giving opinions in such cases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G.W18.</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EK_13</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knows the rules of collecting material for toxicological and </w:t>
            </w:r>
            <w:proofErr w:type="spellStart"/>
            <w:r w:rsidRPr="003B708C">
              <w:rPr>
                <w:rFonts w:ascii="Times New Roman" w:hAnsi="Times New Roman" w:cs="Times New Roman"/>
                <w:lang w:val="en-US"/>
              </w:rPr>
              <w:t>hemogenetic</w:t>
            </w:r>
            <w:proofErr w:type="spellEnd"/>
            <w:r w:rsidRPr="003B708C">
              <w:rPr>
                <w:rFonts w:ascii="Times New Roman" w:hAnsi="Times New Roman" w:cs="Times New Roman"/>
                <w:lang w:val="en-US"/>
              </w:rPr>
              <w:t xml:space="preserve"> tests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G.W19.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EK_14</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explains to the persons using medical services their basic rights and the legal basis for providing these benefits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G.U3.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EK_15</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applies in practice legal regulations regarding the issuing of medical certificates for the needs of patients, their families and external institutions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G.U4. </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EK_16</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during the examination of the child, he recognizes behaviors and symptoms indicating the possibility of violence against the child</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G.U5.</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EK_17</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he tries to avoid making a medical mistake in his own actions;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G.U6</w:t>
            </w:r>
          </w:p>
        </w:tc>
      </w:tr>
      <w:tr w:rsidR="006C5C9A" w:rsidRPr="00681816" w:rsidTr="00BA7A62">
        <w:tc>
          <w:tcPr>
            <w:tcW w:w="1210" w:type="dxa"/>
            <w:vAlign w:val="center"/>
          </w:tcPr>
          <w:p w:rsidR="006C5C9A" w:rsidRPr="009E60AB" w:rsidRDefault="006C5C9A" w:rsidP="006C5C9A">
            <w:pPr>
              <w:pStyle w:val="Punktygwne"/>
              <w:spacing w:before="0" w:after="0" w:line="23" w:lineRule="atLeast"/>
              <w:rPr>
                <w:b w:val="0"/>
                <w:smallCaps w:val="0"/>
                <w:szCs w:val="24"/>
              </w:rPr>
            </w:pPr>
            <w:r w:rsidRPr="009E60AB">
              <w:rPr>
                <w:b w:val="0"/>
                <w:smallCaps w:val="0"/>
                <w:szCs w:val="24"/>
              </w:rPr>
              <w:t>EK_18</w:t>
            </w:r>
          </w:p>
        </w:tc>
        <w:tc>
          <w:tcPr>
            <w:tcW w:w="6474"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collects blood for toxicological tests in accordance with the rules and protects the material for </w:t>
            </w:r>
            <w:proofErr w:type="spellStart"/>
            <w:r w:rsidRPr="003B708C">
              <w:rPr>
                <w:rFonts w:ascii="Times New Roman" w:hAnsi="Times New Roman" w:cs="Times New Roman"/>
                <w:lang w:val="en-US"/>
              </w:rPr>
              <w:t>hemogenetic</w:t>
            </w:r>
            <w:proofErr w:type="spellEnd"/>
            <w:r w:rsidRPr="003B708C">
              <w:rPr>
                <w:rFonts w:ascii="Times New Roman" w:hAnsi="Times New Roman" w:cs="Times New Roman"/>
                <w:lang w:val="en-US"/>
              </w:rPr>
              <w:t xml:space="preserve"> tests</w:t>
            </w:r>
          </w:p>
        </w:tc>
        <w:tc>
          <w:tcPr>
            <w:tcW w:w="1270" w:type="dxa"/>
            <w:vAlign w:val="bottom"/>
          </w:tcPr>
          <w:p w:rsidR="006C5C9A" w:rsidRPr="009E60AB" w:rsidRDefault="006C5C9A" w:rsidP="006C5C9A">
            <w:pPr>
              <w:spacing w:after="0" w:line="23" w:lineRule="atLeast"/>
              <w:rPr>
                <w:rFonts w:ascii="Times New Roman" w:eastAsia="Times New Roman" w:hAnsi="Times New Roman"/>
                <w:sz w:val="24"/>
                <w:szCs w:val="24"/>
                <w:lang w:eastAsia="pl-PL"/>
              </w:rPr>
            </w:pPr>
            <w:r w:rsidRPr="009E60AB">
              <w:rPr>
                <w:rFonts w:ascii="Times New Roman" w:eastAsia="Times New Roman" w:hAnsi="Times New Roman"/>
                <w:sz w:val="24"/>
                <w:szCs w:val="24"/>
                <w:lang w:eastAsia="pl-PL"/>
              </w:rPr>
              <w:t>G.U7.</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81816">
        <w:rPr>
          <w:rFonts w:ascii="Times New Roman" w:hAnsi="Times New Roman" w:cs="Times New Roman"/>
          <w:b/>
        </w:rPr>
        <w:t>Lecture</w:t>
      </w:r>
      <w:r w:rsidR="00416BBC" w:rsidRPr="00681816">
        <w:rPr>
          <w:rFonts w:ascii="Times New Roman" w:hAnsi="Times New Roman" w:cs="Times New Roman"/>
          <w:b/>
        </w:rPr>
        <w:t>s</w:t>
      </w:r>
      <w:proofErr w:type="spellEnd"/>
    </w:p>
    <w:p w:rsidR="006C5C9A" w:rsidRPr="00681816" w:rsidRDefault="006C5C9A" w:rsidP="006C5C9A">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C5C9A" w:rsidRPr="009E60AB" w:rsidTr="006C0019">
        <w:tc>
          <w:tcPr>
            <w:tcW w:w="7229" w:type="dxa"/>
          </w:tcPr>
          <w:p w:rsidR="006C5C9A" w:rsidRPr="006C5C9A" w:rsidRDefault="006C5C9A" w:rsidP="006C5C9A">
            <w:pPr>
              <w:rPr>
                <w:rFonts w:ascii="Times New Roman" w:hAnsi="Times New Roman" w:cs="Times New Roman"/>
                <w:b/>
              </w:rPr>
            </w:pPr>
            <w:r w:rsidRPr="006C5C9A">
              <w:rPr>
                <w:rFonts w:ascii="Times New Roman" w:hAnsi="Times New Roman" w:cs="Times New Roman"/>
                <w:b/>
              </w:rPr>
              <w:t xml:space="preserve">Course </w:t>
            </w:r>
            <w:proofErr w:type="spellStart"/>
            <w:r w:rsidRPr="006C5C9A">
              <w:rPr>
                <w:rFonts w:ascii="Times New Roman" w:hAnsi="Times New Roman" w:cs="Times New Roman"/>
                <w:b/>
              </w:rPr>
              <w:t>contents</w:t>
            </w:r>
            <w:proofErr w:type="spellEnd"/>
          </w:p>
        </w:tc>
      </w:tr>
      <w:tr w:rsidR="006C5C9A" w:rsidRPr="00D80CDD"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Organizational and introductory classes. Familiarizing students with problems, pass criteria.</w:t>
            </w:r>
          </w:p>
        </w:tc>
      </w:tr>
      <w:tr w:rsidR="006C5C9A" w:rsidRPr="003B708C"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Organization of the legal system in Poland. The principles of health care in the light of the Constitution of the Republic of Poland. The basic legal acts regulating the practice of the medical profession, Execution of health services and financing principles.</w:t>
            </w:r>
          </w:p>
        </w:tc>
      </w:tr>
      <w:tr w:rsidR="006C5C9A" w:rsidRPr="003B708C"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Legal rules for running a medical experiment</w:t>
            </w:r>
          </w:p>
        </w:tc>
      </w:tr>
      <w:tr w:rsidR="006C5C9A" w:rsidRPr="003B708C"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Legal </w:t>
            </w:r>
            <w:proofErr w:type="spellStart"/>
            <w:r w:rsidRPr="003B708C">
              <w:rPr>
                <w:rFonts w:ascii="Times New Roman" w:hAnsi="Times New Roman" w:cs="Times New Roman"/>
                <w:lang w:val="en-US"/>
              </w:rPr>
              <w:t>rehulsions</w:t>
            </w:r>
            <w:proofErr w:type="spellEnd"/>
            <w:r w:rsidRPr="003B708C">
              <w:rPr>
                <w:rFonts w:ascii="Times New Roman" w:hAnsi="Times New Roman" w:cs="Times New Roman"/>
                <w:lang w:val="en-US"/>
              </w:rPr>
              <w:t xml:space="preserve"> on transplants, artificial reproduction, abortion, aesthetic procedures, palliative treatment, mental diseases, pharmaceutical law</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Major branches of forensic medicine; visual inspection of the corpses and their identification; determining the time of death; forensic medical examination; principles of preparing a section protocol; road accident.</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lastRenderedPageBreak/>
              <w:t>Forensic-medical traumatology; mechanical injury; violent death; gunshot damage; strangulation; road accident.</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proofErr w:type="spellStart"/>
            <w:r w:rsidRPr="003B708C">
              <w:rPr>
                <w:rFonts w:ascii="Times New Roman" w:hAnsi="Times New Roman" w:cs="Times New Roman"/>
                <w:lang w:val="en-US"/>
              </w:rPr>
              <w:t>Hemogentics</w:t>
            </w:r>
            <w:proofErr w:type="spellEnd"/>
            <w:r w:rsidRPr="003B708C">
              <w:rPr>
                <w:rFonts w:ascii="Times New Roman" w:hAnsi="Times New Roman" w:cs="Times New Roman"/>
                <w:lang w:val="en-US"/>
              </w:rPr>
              <w:t>. Judicial paternity determination. Proofs - identification of biological traces.</w:t>
            </w:r>
          </w:p>
        </w:tc>
      </w:tr>
      <w:tr w:rsidR="006C5C9A" w:rsidRPr="009E60AB"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6C5C9A" w:rsidRPr="008579CD" w:rsidRDefault="006C5C9A" w:rsidP="006C5C9A">
            <w:pPr>
              <w:rPr>
                <w:rFonts w:ascii="Times New Roman" w:hAnsi="Times New Roman" w:cs="Times New Roman"/>
              </w:rPr>
            </w:pPr>
            <w:r w:rsidRPr="003B708C">
              <w:rPr>
                <w:rFonts w:ascii="Times New Roman" w:hAnsi="Times New Roman" w:cs="Times New Roman"/>
                <w:lang w:val="en-US"/>
              </w:rPr>
              <w:t xml:space="preserve">Getting expert witness. Judicial medical opinion. Criminal and civil jurisprudence. Sexual-medical sexology. </w:t>
            </w:r>
            <w:proofErr w:type="spellStart"/>
            <w:r w:rsidRPr="008579CD">
              <w:rPr>
                <w:rFonts w:ascii="Times New Roman" w:hAnsi="Times New Roman" w:cs="Times New Roman"/>
              </w:rPr>
              <w:t>Infanticide</w:t>
            </w:r>
            <w:proofErr w:type="spellEnd"/>
            <w:r w:rsidRPr="008579CD">
              <w:rPr>
                <w:rFonts w:ascii="Times New Roman" w:hAnsi="Times New Roman" w:cs="Times New Roman"/>
              </w:rPr>
              <w:t>.</w:t>
            </w:r>
          </w:p>
        </w:tc>
      </w:tr>
      <w:tr w:rsidR="006C5C9A" w:rsidRPr="003B708C"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proofErr w:type="spellStart"/>
            <w:r w:rsidRPr="003B708C">
              <w:rPr>
                <w:rFonts w:ascii="Times New Roman" w:hAnsi="Times New Roman" w:cs="Times New Roman"/>
                <w:lang w:val="en-US"/>
              </w:rPr>
              <w:t>Alkohologia</w:t>
            </w:r>
            <w:proofErr w:type="spellEnd"/>
            <w:r w:rsidRPr="003B708C">
              <w:rPr>
                <w:rFonts w:ascii="Times New Roman" w:hAnsi="Times New Roman" w:cs="Times New Roman"/>
                <w:lang w:val="en-US"/>
              </w:rPr>
              <w:t xml:space="preserve"> </w:t>
            </w:r>
            <w:proofErr w:type="spellStart"/>
            <w:r w:rsidRPr="003B708C">
              <w:rPr>
                <w:rFonts w:ascii="Times New Roman" w:hAnsi="Times New Roman" w:cs="Times New Roman"/>
                <w:lang w:val="en-US"/>
              </w:rPr>
              <w:t>sądowo-lekarska</w:t>
            </w:r>
            <w:proofErr w:type="spellEnd"/>
            <w:r w:rsidRPr="003B708C">
              <w:rPr>
                <w:rFonts w:ascii="Times New Roman" w:hAnsi="Times New Roman" w:cs="Times New Roman"/>
                <w:lang w:val="en-US"/>
              </w:rPr>
              <w:t>; The jurisprudence of intoxication.</w:t>
            </w:r>
          </w:p>
        </w:tc>
      </w:tr>
      <w:tr w:rsidR="006C5C9A" w:rsidRPr="003B708C"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Forensic </w:t>
            </w:r>
            <w:proofErr w:type="spellStart"/>
            <w:r w:rsidRPr="003B708C">
              <w:rPr>
                <w:rFonts w:ascii="Times New Roman" w:hAnsi="Times New Roman" w:cs="Times New Roman"/>
                <w:lang w:val="en-US"/>
              </w:rPr>
              <w:t>toxicator</w:t>
            </w:r>
            <w:proofErr w:type="spellEnd"/>
            <w:r w:rsidRPr="003B708C">
              <w:rPr>
                <w:rFonts w:ascii="Times New Roman" w:hAnsi="Times New Roman" w:cs="Times New Roman"/>
                <w:lang w:val="en-US"/>
              </w:rPr>
              <w:t>. Drug addiction. Expertise in the field</w:t>
            </w:r>
          </w:p>
        </w:tc>
      </w:tr>
    </w:tbl>
    <w:p w:rsidR="00142045" w:rsidRPr="003B708C" w:rsidRDefault="00142045" w:rsidP="00142045">
      <w:pPr>
        <w:spacing w:after="120" w:line="240" w:lineRule="auto"/>
        <w:ind w:left="567"/>
        <w:jc w:val="both"/>
        <w:rPr>
          <w:rFonts w:ascii="Times New Roman" w:hAnsi="Times New Roman" w:cs="Times New Roman"/>
          <w:lang w:val="en-US"/>
        </w:rPr>
      </w:pPr>
    </w:p>
    <w:p w:rsidR="006C5C9A" w:rsidRPr="00681816" w:rsidRDefault="008C7BD9" w:rsidP="001B5CF4">
      <w:pPr>
        <w:rPr>
          <w:rFonts w:ascii="Times New Roman" w:hAnsi="Times New Roman" w:cs="Times New Roman"/>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6C5C9A" w:rsidRPr="006C5C9A">
        <w:t xml:space="preserve"> </w:t>
      </w:r>
      <w:r w:rsidR="006C5C9A">
        <w:tab/>
      </w:r>
      <w:r w:rsidR="006C5C9A" w:rsidRPr="006C5C9A">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C5C9A" w:rsidRPr="009E60AB" w:rsidTr="006C0019">
        <w:tc>
          <w:tcPr>
            <w:tcW w:w="7229" w:type="dxa"/>
          </w:tcPr>
          <w:p w:rsidR="006C5C9A" w:rsidRPr="006C5C9A" w:rsidRDefault="006C5C9A" w:rsidP="006C5C9A">
            <w:pPr>
              <w:rPr>
                <w:rFonts w:ascii="Times New Roman" w:hAnsi="Times New Roman" w:cs="Times New Roman"/>
                <w:b/>
              </w:rPr>
            </w:pPr>
            <w:r w:rsidRPr="006C5C9A">
              <w:rPr>
                <w:rFonts w:ascii="Times New Roman" w:hAnsi="Times New Roman" w:cs="Times New Roman"/>
                <w:b/>
              </w:rPr>
              <w:t xml:space="preserve">Course </w:t>
            </w:r>
            <w:proofErr w:type="spellStart"/>
            <w:r w:rsidRPr="006C5C9A">
              <w:rPr>
                <w:rFonts w:ascii="Times New Roman" w:hAnsi="Times New Roman" w:cs="Times New Roman"/>
                <w:b/>
              </w:rPr>
              <w:t>contents</w:t>
            </w:r>
            <w:proofErr w:type="spellEnd"/>
          </w:p>
        </w:tc>
      </w:tr>
      <w:tr w:rsidR="006C5C9A" w:rsidRPr="003B708C"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Organizational and introductory classes. Familiarizing students with problems, pass criteria.</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General </w:t>
            </w:r>
            <w:proofErr w:type="spellStart"/>
            <w:r w:rsidRPr="003B708C">
              <w:rPr>
                <w:rFonts w:ascii="Times New Roman" w:hAnsi="Times New Roman" w:cs="Times New Roman"/>
                <w:lang w:val="en-US"/>
              </w:rPr>
              <w:t>Tanatology</w:t>
            </w:r>
            <w:proofErr w:type="spellEnd"/>
            <w:r w:rsidRPr="003B708C">
              <w:rPr>
                <w:rFonts w:ascii="Times New Roman" w:hAnsi="Times New Roman" w:cs="Times New Roman"/>
                <w:lang w:val="en-US"/>
              </w:rPr>
              <w:t>, examination of the corpses at the place where they were found, the role of an expert physician at the scene - finding a death, determining the time of death, the presumed cause of death,</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Damage to the body, violent death:</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 / the concept of a tool in forensic medicine, principles</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and the possibility of forensic medical identification of the tool</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b / consequences of mechanical damage</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c) examination of wounds during autopsy</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d / mechanisms accompanying injuries; traits of damage intensity</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e / gunshot damage</w:t>
            </w:r>
          </w:p>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f / differentiation: suicide, accident, murder</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Throttle strangulation, Special types of injury and violent death</w:t>
            </w:r>
          </w:p>
        </w:tc>
      </w:tr>
      <w:tr w:rsidR="006C5C9A" w:rsidRPr="009E60AB"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722184" w:rsidRDefault="006C5C9A" w:rsidP="006C5C9A">
            <w:pPr>
              <w:rPr>
                <w:rFonts w:ascii="Times New Roman" w:hAnsi="Times New Roman" w:cs="Times New Roman"/>
              </w:rPr>
            </w:pPr>
            <w:proofErr w:type="spellStart"/>
            <w:r w:rsidRPr="00722184">
              <w:rPr>
                <w:rFonts w:ascii="Times New Roman" w:hAnsi="Times New Roman" w:cs="Times New Roman"/>
              </w:rPr>
              <w:t>Fatal</w:t>
            </w:r>
            <w:proofErr w:type="spellEnd"/>
            <w:r w:rsidRPr="00722184">
              <w:rPr>
                <w:rFonts w:ascii="Times New Roman" w:hAnsi="Times New Roman" w:cs="Times New Roman"/>
              </w:rPr>
              <w:t xml:space="preserve"> </w:t>
            </w:r>
            <w:proofErr w:type="spellStart"/>
            <w:r w:rsidRPr="00722184">
              <w:rPr>
                <w:rFonts w:ascii="Times New Roman" w:hAnsi="Times New Roman" w:cs="Times New Roman"/>
              </w:rPr>
              <w:t>Poisoning</w:t>
            </w:r>
            <w:proofErr w:type="spellEnd"/>
            <w:r w:rsidRPr="00722184">
              <w:rPr>
                <w:rFonts w:ascii="Times New Roman" w:hAnsi="Times New Roman" w:cs="Times New Roman"/>
              </w:rPr>
              <w:t xml:space="preserve">, </w:t>
            </w:r>
            <w:proofErr w:type="spellStart"/>
            <w:r w:rsidRPr="00722184">
              <w:rPr>
                <w:rFonts w:ascii="Times New Roman" w:hAnsi="Times New Roman" w:cs="Times New Roman"/>
              </w:rPr>
              <w:t>Catastrophic</w:t>
            </w:r>
            <w:proofErr w:type="spellEnd"/>
            <w:r w:rsidRPr="00722184">
              <w:rPr>
                <w:rFonts w:ascii="Times New Roman" w:hAnsi="Times New Roman" w:cs="Times New Roman"/>
              </w:rPr>
              <w:t xml:space="preserve"> </w:t>
            </w:r>
            <w:proofErr w:type="spellStart"/>
            <w:r w:rsidRPr="00722184">
              <w:rPr>
                <w:rFonts w:ascii="Times New Roman" w:hAnsi="Times New Roman" w:cs="Times New Roman"/>
              </w:rPr>
              <w:t>Events</w:t>
            </w:r>
            <w:proofErr w:type="spellEnd"/>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Judicial medical opinion, Offenses against life and health, Principles of forensic-medical evaluation in criminal and civil matters. Providing opinions on medical error cases. Criteria for forensic medical assessment of an accident at work</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Toxicology, case-law about intoxication,</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Chemistry - forensic - medical, basic concepts in toxicology: poison, poisoning, types of poisoning, material collection for toxicological tests - from people living, dead</w:t>
            </w:r>
          </w:p>
        </w:tc>
      </w:tr>
      <w:tr w:rsidR="006C5C9A" w:rsidRPr="003B708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lastRenderedPageBreak/>
              <w:t>Psychoactive substances and medications - collection of material for research, rapid analytical methods, studies confirming modern instrumental methods, interpretation of results</w:t>
            </w:r>
          </w:p>
        </w:tc>
      </w:tr>
      <w:tr w:rsidR="006C5C9A" w:rsidRPr="003B708C"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Analysis of evidence - secured for cases against the Act on counteracting drug addiction, in matters related to illegal alcohol production and trade, in cases of theft and rape</w:t>
            </w:r>
          </w:p>
        </w:tc>
      </w:tr>
    </w:tbl>
    <w:p w:rsidR="006C5C9A" w:rsidRDefault="006C5C9A" w:rsidP="001B5CF4">
      <w:pPr>
        <w:rPr>
          <w:rFonts w:ascii="Times New Roman" w:hAnsi="Times New Roman" w:cs="Times New Roman"/>
          <w:lang w:val="en-US"/>
        </w:rPr>
      </w:pPr>
    </w:p>
    <w:p w:rsidR="007C431B" w:rsidRPr="00681816" w:rsidRDefault="006C5C9A" w:rsidP="001B5CF4">
      <w:pPr>
        <w:rPr>
          <w:rFonts w:ascii="Times New Roman" w:hAnsi="Times New Roman" w:cs="Times New Roman"/>
          <w:b/>
          <w:lang w:val="en-US"/>
        </w:rPr>
      </w:pPr>
      <w:r w:rsidRPr="006C5C9A">
        <w:rPr>
          <w:rFonts w:ascii="Times New Roman" w:hAnsi="Times New Roman" w:cs="Times New Roman"/>
          <w:b/>
          <w:lang w:val="en-US"/>
        </w:rPr>
        <w:t>C.</w:t>
      </w:r>
      <w:r w:rsidR="008C7BD9" w:rsidRPr="00681816">
        <w:rPr>
          <w:rFonts w:ascii="Times New Roman" w:hAnsi="Times New Roman" w:cs="Times New Roman"/>
          <w:lang w:val="en-US"/>
        </w:rPr>
        <w:tab/>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C5C9A" w:rsidRPr="009E60AB" w:rsidTr="006C0019">
        <w:tc>
          <w:tcPr>
            <w:tcW w:w="7229" w:type="dxa"/>
          </w:tcPr>
          <w:p w:rsidR="006C5C9A" w:rsidRPr="006C5C9A" w:rsidRDefault="006C5C9A" w:rsidP="006C5C9A">
            <w:pPr>
              <w:rPr>
                <w:rFonts w:ascii="Times New Roman" w:hAnsi="Times New Roman" w:cs="Times New Roman"/>
                <w:b/>
              </w:rPr>
            </w:pPr>
            <w:r w:rsidRPr="006C5C9A">
              <w:rPr>
                <w:rFonts w:ascii="Times New Roman" w:hAnsi="Times New Roman" w:cs="Times New Roman"/>
                <w:b/>
              </w:rPr>
              <w:t xml:space="preserve">Course </w:t>
            </w:r>
            <w:proofErr w:type="spellStart"/>
            <w:r w:rsidRPr="006C5C9A">
              <w:rPr>
                <w:rFonts w:ascii="Times New Roman" w:hAnsi="Times New Roman" w:cs="Times New Roman"/>
                <w:b/>
              </w:rPr>
              <w:t>contents</w:t>
            </w:r>
            <w:proofErr w:type="spellEnd"/>
          </w:p>
        </w:tc>
      </w:tr>
      <w:tr w:rsidR="006C5C9A" w:rsidRPr="003B708C" w:rsidTr="006C0019">
        <w:tc>
          <w:tcPr>
            <w:tcW w:w="7229" w:type="dxa"/>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Organizational and introductory classes. Familiarizing students with problems, pass criteria.</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Judicial genetics, Biological research in judicial determination of paternity - evidence from biological research. Evidence from </w:t>
            </w:r>
            <w:proofErr w:type="spellStart"/>
            <w:r w:rsidRPr="003B708C">
              <w:rPr>
                <w:rFonts w:ascii="Times New Roman" w:hAnsi="Times New Roman" w:cs="Times New Roman"/>
                <w:lang w:val="en-US"/>
              </w:rPr>
              <w:t>hemogenetic</w:t>
            </w:r>
            <w:proofErr w:type="spellEnd"/>
            <w:r w:rsidRPr="003B708C">
              <w:rPr>
                <w:rFonts w:ascii="Times New Roman" w:hAnsi="Times New Roman" w:cs="Times New Roman"/>
                <w:lang w:val="en-US"/>
              </w:rPr>
              <w:t xml:space="preserve"> tests, Medical-forensic examination of biological traces, Identification of material of animal and plant origin - modern methods</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Prospects for the development of forensic genetics. Research of DNA regions coding for forensic purposes, modern techniques of detection of PCR products - MALDI-TOF, "CHIP" DNA, SNP polymorphism, </w:t>
            </w:r>
            <w:proofErr w:type="spellStart"/>
            <w:r w:rsidRPr="003B708C">
              <w:rPr>
                <w:rFonts w:ascii="Times New Roman" w:hAnsi="Times New Roman" w:cs="Times New Roman"/>
                <w:lang w:val="en-US"/>
              </w:rPr>
              <w:t>mtDNA</w:t>
            </w:r>
            <w:proofErr w:type="spellEnd"/>
            <w:r w:rsidRPr="003B708C">
              <w:rPr>
                <w:rFonts w:ascii="Times New Roman" w:hAnsi="Times New Roman" w:cs="Times New Roman"/>
                <w:lang w:val="en-US"/>
              </w:rPr>
              <w:t>.</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 xml:space="preserve">Evidence from </w:t>
            </w:r>
            <w:proofErr w:type="spellStart"/>
            <w:r w:rsidRPr="003B708C">
              <w:rPr>
                <w:rFonts w:ascii="Times New Roman" w:hAnsi="Times New Roman" w:cs="Times New Roman"/>
                <w:lang w:val="en-US"/>
              </w:rPr>
              <w:t>hemogenetic</w:t>
            </w:r>
            <w:proofErr w:type="spellEnd"/>
            <w:r w:rsidRPr="003B708C">
              <w:rPr>
                <w:rFonts w:ascii="Times New Roman" w:hAnsi="Times New Roman" w:cs="Times New Roman"/>
                <w:lang w:val="en-US"/>
              </w:rPr>
              <w:t xml:space="preserve"> tests - DNA polymorphism analysis - </w:t>
            </w:r>
            <w:proofErr w:type="spellStart"/>
            <w:r w:rsidRPr="003B708C">
              <w:rPr>
                <w:rFonts w:ascii="Times New Roman" w:hAnsi="Times New Roman" w:cs="Times New Roman"/>
                <w:lang w:val="en-US"/>
              </w:rPr>
              <w:t>IIIo</w:t>
            </w:r>
            <w:proofErr w:type="spellEnd"/>
            <w:r w:rsidRPr="003B708C">
              <w:rPr>
                <w:rFonts w:ascii="Times New Roman" w:hAnsi="Times New Roman" w:cs="Times New Roman"/>
                <w:lang w:val="en-US"/>
              </w:rPr>
              <w:t xml:space="preserve"> expertise; Evidence from the HLA histocompatibility complex - </w:t>
            </w:r>
            <w:proofErr w:type="spellStart"/>
            <w:r w:rsidRPr="003B708C">
              <w:rPr>
                <w:rFonts w:ascii="Times New Roman" w:hAnsi="Times New Roman" w:cs="Times New Roman"/>
                <w:lang w:val="en-US"/>
              </w:rPr>
              <w:t>IIo</w:t>
            </w:r>
            <w:proofErr w:type="spellEnd"/>
            <w:r w:rsidRPr="003B708C">
              <w:rPr>
                <w:rFonts w:ascii="Times New Roman" w:hAnsi="Times New Roman" w:cs="Times New Roman"/>
                <w:lang w:val="en-US"/>
              </w:rPr>
              <w:t xml:space="preserve"> expert opinion;</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Proof of research using classical serology methods - Io expertise; The value of classical expertise.</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Proof from anthropological research. Proof from a man's examination for his ability to beget; Proof from the comparison of the child's developmental stage at the time of his birth with the date of sexual intercourse (conceptual period)</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Examination of the child and observation of the behavior of parents and the child</w:t>
            </w:r>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Medical documentation - the legal requirement to conduct, its meaning, the way it is made available. Examples of entries in medical records. Responsibility for improper maintenance of medical records</w:t>
            </w:r>
          </w:p>
        </w:tc>
      </w:tr>
      <w:tr w:rsidR="006C5C9A" w:rsidRPr="009E60AB"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F40C2E" w:rsidRDefault="006C5C9A" w:rsidP="006C5C9A">
            <w:pPr>
              <w:rPr>
                <w:rFonts w:ascii="Times New Roman" w:hAnsi="Times New Roman" w:cs="Times New Roman"/>
              </w:rPr>
            </w:pPr>
            <w:r w:rsidRPr="003B708C">
              <w:rPr>
                <w:rFonts w:ascii="Times New Roman" w:hAnsi="Times New Roman" w:cs="Times New Roman"/>
                <w:lang w:val="en-US"/>
              </w:rPr>
              <w:t xml:space="preserve">The casuistry of legal consequences of improper medical proceedings. </w:t>
            </w:r>
            <w:proofErr w:type="spellStart"/>
            <w:r w:rsidRPr="00F40C2E">
              <w:rPr>
                <w:rFonts w:ascii="Times New Roman" w:hAnsi="Times New Roman" w:cs="Times New Roman"/>
              </w:rPr>
              <w:t>Formal</w:t>
            </w:r>
            <w:proofErr w:type="spellEnd"/>
            <w:r w:rsidRPr="00F40C2E">
              <w:rPr>
                <w:rFonts w:ascii="Times New Roman" w:hAnsi="Times New Roman" w:cs="Times New Roman"/>
              </w:rPr>
              <w:t xml:space="preserve"> </w:t>
            </w:r>
            <w:proofErr w:type="spellStart"/>
            <w:r w:rsidRPr="00F40C2E">
              <w:rPr>
                <w:rFonts w:ascii="Times New Roman" w:hAnsi="Times New Roman" w:cs="Times New Roman"/>
              </w:rPr>
              <w:t>medical</w:t>
            </w:r>
            <w:proofErr w:type="spellEnd"/>
            <w:r w:rsidRPr="00F40C2E">
              <w:rPr>
                <w:rFonts w:ascii="Times New Roman" w:hAnsi="Times New Roman" w:cs="Times New Roman"/>
              </w:rPr>
              <w:t xml:space="preserve"> </w:t>
            </w:r>
            <w:proofErr w:type="spellStart"/>
            <w:r w:rsidRPr="00F40C2E">
              <w:rPr>
                <w:rFonts w:ascii="Times New Roman" w:hAnsi="Times New Roman" w:cs="Times New Roman"/>
              </w:rPr>
              <w:t>errors</w:t>
            </w:r>
            <w:proofErr w:type="spellEnd"/>
          </w:p>
        </w:tc>
      </w:tr>
      <w:tr w:rsidR="006C5C9A" w:rsidRPr="003B708C"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6C5C9A" w:rsidRPr="003B708C" w:rsidRDefault="006C5C9A" w:rsidP="006C5C9A">
            <w:pPr>
              <w:rPr>
                <w:rFonts w:ascii="Times New Roman" w:hAnsi="Times New Roman" w:cs="Times New Roman"/>
                <w:lang w:val="en-US"/>
              </w:rPr>
            </w:pPr>
            <w:r w:rsidRPr="003B708C">
              <w:rPr>
                <w:rFonts w:ascii="Times New Roman" w:hAnsi="Times New Roman" w:cs="Times New Roman"/>
                <w:lang w:val="en-US"/>
              </w:rPr>
              <w:t>The casuistry of legal consequences of improper medical proceedings. Atypical patients: unconscious, under the influence of alcohol, mentally ill, patient incapacitated, minor patient.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C5C9A" w:rsidRPr="006C5C9A" w:rsidRDefault="006C5C9A" w:rsidP="006C5C9A">
      <w:pPr>
        <w:pStyle w:val="Punktygwne"/>
        <w:spacing w:after="0"/>
        <w:rPr>
          <w:b w:val="0"/>
          <w:smallCaps w:val="0"/>
          <w:sz w:val="22"/>
          <w:lang w:val="en-US"/>
        </w:rPr>
      </w:pPr>
      <w:r w:rsidRPr="006C5C9A">
        <w:rPr>
          <w:smallCaps w:val="0"/>
          <w:sz w:val="22"/>
          <w:lang w:val="en-US"/>
        </w:rPr>
        <w:t>Lecture</w:t>
      </w:r>
      <w:r w:rsidRPr="006C5C9A">
        <w:rPr>
          <w:b w:val="0"/>
          <w:smallCaps w:val="0"/>
          <w:sz w:val="22"/>
          <w:lang w:val="en-US"/>
        </w:rPr>
        <w:t>: multimedia presentation.</w:t>
      </w:r>
    </w:p>
    <w:p w:rsidR="006C5C9A" w:rsidRPr="006C5C9A" w:rsidRDefault="006C5C9A" w:rsidP="006C5C9A">
      <w:pPr>
        <w:pStyle w:val="Punktygwne"/>
        <w:spacing w:after="0"/>
        <w:rPr>
          <w:b w:val="0"/>
          <w:smallCaps w:val="0"/>
          <w:sz w:val="22"/>
          <w:lang w:val="en-US"/>
        </w:rPr>
      </w:pPr>
      <w:r w:rsidRPr="006C5C9A">
        <w:rPr>
          <w:smallCaps w:val="0"/>
          <w:sz w:val="22"/>
          <w:lang w:val="en-US"/>
        </w:rPr>
        <w:lastRenderedPageBreak/>
        <w:t>Exercises</w:t>
      </w:r>
      <w:r>
        <w:rPr>
          <w:b w:val="0"/>
          <w:smallCaps w:val="0"/>
          <w:sz w:val="22"/>
          <w:lang w:val="en-US"/>
        </w:rPr>
        <w:t>: Case analysis</w:t>
      </w:r>
    </w:p>
    <w:p w:rsidR="006C5C9A" w:rsidRDefault="006C5C9A" w:rsidP="006C5C9A">
      <w:pPr>
        <w:pStyle w:val="Punktygwne"/>
        <w:spacing w:after="0"/>
        <w:rPr>
          <w:b w:val="0"/>
          <w:smallCaps w:val="0"/>
          <w:sz w:val="22"/>
          <w:lang w:val="en-US"/>
        </w:rPr>
      </w:pPr>
      <w:r w:rsidRPr="006C5C9A">
        <w:rPr>
          <w:smallCaps w:val="0"/>
          <w:sz w:val="22"/>
          <w:lang w:val="en-US"/>
        </w:rPr>
        <w:t>Seminars</w:t>
      </w:r>
      <w:r w:rsidRPr="006C5C9A">
        <w:rPr>
          <w:b w:val="0"/>
          <w:smallCaps w:val="0"/>
          <w:sz w:val="22"/>
          <w:lang w:val="en-US"/>
        </w:rPr>
        <w:t>: multime</w:t>
      </w:r>
      <w:r>
        <w:rPr>
          <w:b w:val="0"/>
          <w:smallCaps w:val="0"/>
          <w:sz w:val="22"/>
          <w:lang w:val="en-US"/>
        </w:rPr>
        <w:t>dia presentation, case analysis</w:t>
      </w:r>
    </w:p>
    <w:p w:rsidR="00074BEA" w:rsidRDefault="006C5C9A" w:rsidP="006C5C9A">
      <w:pPr>
        <w:pStyle w:val="Punktygwne"/>
        <w:spacing w:after="0"/>
        <w:rPr>
          <w:b w:val="0"/>
          <w:smallCaps w:val="0"/>
          <w:sz w:val="22"/>
          <w:lang w:val="en-US"/>
        </w:rPr>
      </w:pPr>
      <w:r w:rsidRPr="006C5C9A">
        <w:rPr>
          <w:smallCaps w:val="0"/>
          <w:sz w:val="22"/>
          <w:lang w:val="en-US"/>
        </w:rPr>
        <w:t>Student's own work</w:t>
      </w:r>
      <w:r w:rsidRPr="006C5C9A">
        <w:rPr>
          <w:b w:val="0"/>
          <w:smallCaps w:val="0"/>
          <w:sz w:val="22"/>
          <w:lang w:val="en-US"/>
        </w:rPr>
        <w:t>: work with a book</w:t>
      </w:r>
    </w:p>
    <w:p w:rsidR="006C5C9A" w:rsidRPr="00681816" w:rsidRDefault="006C5C9A" w:rsidP="006C5C9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6C5C9A">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6C5C9A" w:rsidRPr="00681816" w:rsidTr="00541BC4">
        <w:tc>
          <w:tcPr>
            <w:tcW w:w="1451" w:type="dxa"/>
            <w:vAlign w:val="center"/>
          </w:tcPr>
          <w:p w:rsidR="006C5C9A" w:rsidRPr="009E60AB" w:rsidRDefault="006C5C9A" w:rsidP="006C5C9A">
            <w:pPr>
              <w:pStyle w:val="Punktygwne"/>
              <w:spacing w:before="0" w:after="0" w:line="23" w:lineRule="atLeast"/>
              <w:rPr>
                <w:b w:val="0"/>
                <w:szCs w:val="24"/>
              </w:rPr>
            </w:pPr>
            <w:r w:rsidRPr="009E60AB">
              <w:rPr>
                <w:b w:val="0"/>
                <w:szCs w:val="24"/>
              </w:rPr>
              <w:t>EK_02</w:t>
            </w:r>
          </w:p>
          <w:p w:rsidR="006C5C9A" w:rsidRPr="009E60AB" w:rsidRDefault="006C5C9A" w:rsidP="006C5C9A">
            <w:pPr>
              <w:pStyle w:val="Punktygwne"/>
              <w:spacing w:before="0" w:after="0" w:line="23" w:lineRule="atLeast"/>
              <w:rPr>
                <w:b w:val="0"/>
                <w:szCs w:val="24"/>
              </w:rPr>
            </w:pPr>
            <w:r w:rsidRPr="009E60AB">
              <w:rPr>
                <w:b w:val="0"/>
                <w:szCs w:val="24"/>
              </w:rPr>
              <w:t>EK_03</w:t>
            </w:r>
          </w:p>
          <w:p w:rsidR="006C5C9A" w:rsidRPr="009E60AB" w:rsidRDefault="006C5C9A" w:rsidP="006C5C9A">
            <w:pPr>
              <w:pStyle w:val="Punktygwne"/>
              <w:spacing w:before="0" w:after="0" w:line="23" w:lineRule="atLeast"/>
              <w:rPr>
                <w:b w:val="0"/>
                <w:szCs w:val="24"/>
              </w:rPr>
            </w:pPr>
            <w:r w:rsidRPr="009E60AB">
              <w:rPr>
                <w:b w:val="0"/>
                <w:szCs w:val="24"/>
              </w:rPr>
              <w:t>EK_04</w:t>
            </w:r>
          </w:p>
          <w:p w:rsidR="006C5C9A" w:rsidRPr="009E60AB" w:rsidRDefault="006C5C9A" w:rsidP="006C5C9A">
            <w:pPr>
              <w:pStyle w:val="Punktygwne"/>
              <w:spacing w:before="0" w:after="0" w:line="23" w:lineRule="atLeast"/>
              <w:rPr>
                <w:b w:val="0"/>
                <w:szCs w:val="24"/>
              </w:rPr>
            </w:pPr>
            <w:r w:rsidRPr="009E60AB">
              <w:rPr>
                <w:b w:val="0"/>
                <w:szCs w:val="24"/>
              </w:rPr>
              <w:t>EK_05</w:t>
            </w:r>
          </w:p>
          <w:p w:rsidR="006C5C9A" w:rsidRPr="009E60AB" w:rsidRDefault="006C5C9A" w:rsidP="006C5C9A">
            <w:pPr>
              <w:pStyle w:val="Punktygwne"/>
              <w:spacing w:before="0" w:after="0" w:line="23" w:lineRule="atLeast"/>
              <w:rPr>
                <w:b w:val="0"/>
                <w:szCs w:val="24"/>
              </w:rPr>
            </w:pPr>
            <w:r w:rsidRPr="009E60AB">
              <w:rPr>
                <w:b w:val="0"/>
                <w:szCs w:val="24"/>
              </w:rPr>
              <w:t>EK_06</w:t>
            </w:r>
          </w:p>
          <w:p w:rsidR="006C5C9A" w:rsidRPr="009E60AB" w:rsidRDefault="006C5C9A" w:rsidP="006C5C9A">
            <w:pPr>
              <w:pStyle w:val="Punktygwne"/>
              <w:spacing w:before="0" w:after="0" w:line="23" w:lineRule="atLeast"/>
              <w:rPr>
                <w:b w:val="0"/>
                <w:szCs w:val="24"/>
              </w:rPr>
            </w:pPr>
            <w:r w:rsidRPr="009E60AB">
              <w:rPr>
                <w:b w:val="0"/>
                <w:szCs w:val="24"/>
              </w:rPr>
              <w:t>EK_08</w:t>
            </w:r>
          </w:p>
          <w:p w:rsidR="006C5C9A" w:rsidRPr="009E60AB" w:rsidRDefault="006C5C9A" w:rsidP="006C5C9A">
            <w:pPr>
              <w:pStyle w:val="Punktygwne"/>
              <w:spacing w:before="0" w:after="0" w:line="23" w:lineRule="atLeast"/>
              <w:rPr>
                <w:b w:val="0"/>
                <w:szCs w:val="24"/>
              </w:rPr>
            </w:pPr>
            <w:r w:rsidRPr="009E60AB">
              <w:rPr>
                <w:b w:val="0"/>
                <w:szCs w:val="24"/>
              </w:rPr>
              <w:t>EK_09</w:t>
            </w:r>
          </w:p>
          <w:p w:rsidR="006C5C9A" w:rsidRPr="009E60AB" w:rsidRDefault="006C5C9A" w:rsidP="006C5C9A">
            <w:pPr>
              <w:pStyle w:val="Punktygwne"/>
              <w:spacing w:before="0" w:after="0" w:line="23" w:lineRule="atLeast"/>
              <w:rPr>
                <w:b w:val="0"/>
                <w:szCs w:val="24"/>
              </w:rPr>
            </w:pPr>
            <w:r w:rsidRPr="009E60AB">
              <w:rPr>
                <w:b w:val="0"/>
                <w:szCs w:val="24"/>
              </w:rPr>
              <w:t>EK_11</w:t>
            </w:r>
          </w:p>
        </w:tc>
        <w:tc>
          <w:tcPr>
            <w:tcW w:w="4929" w:type="dxa"/>
          </w:tcPr>
          <w:p w:rsidR="006C5C9A" w:rsidRPr="00497A52" w:rsidRDefault="006C5C9A" w:rsidP="006C5C9A">
            <w:pPr>
              <w:rPr>
                <w:rFonts w:ascii="Times New Roman" w:hAnsi="Times New Roman" w:cs="Times New Roman"/>
              </w:rPr>
            </w:pPr>
            <w:proofErr w:type="spellStart"/>
            <w:r w:rsidRPr="00497A52">
              <w:rPr>
                <w:rFonts w:ascii="Times New Roman" w:hAnsi="Times New Roman" w:cs="Times New Roman"/>
              </w:rPr>
              <w:t>Written</w:t>
            </w:r>
            <w:proofErr w:type="spellEnd"/>
            <w:r w:rsidRPr="00497A52">
              <w:rPr>
                <w:rFonts w:ascii="Times New Roman" w:hAnsi="Times New Roman" w:cs="Times New Roman"/>
              </w:rPr>
              <w:t xml:space="preserve"> </w:t>
            </w:r>
            <w:proofErr w:type="spellStart"/>
            <w:r w:rsidRPr="00497A52">
              <w:rPr>
                <w:rFonts w:ascii="Times New Roman" w:hAnsi="Times New Roman" w:cs="Times New Roman"/>
              </w:rPr>
              <w:t>or</w:t>
            </w:r>
            <w:proofErr w:type="spellEnd"/>
            <w:r w:rsidRPr="00497A52">
              <w:rPr>
                <w:rFonts w:ascii="Times New Roman" w:hAnsi="Times New Roman" w:cs="Times New Roman"/>
              </w:rPr>
              <w:t xml:space="preserve"> </w:t>
            </w:r>
            <w:proofErr w:type="spellStart"/>
            <w:r w:rsidRPr="00497A52">
              <w:rPr>
                <w:rFonts w:ascii="Times New Roman" w:hAnsi="Times New Roman" w:cs="Times New Roman"/>
              </w:rPr>
              <w:t>oral</w:t>
            </w:r>
            <w:proofErr w:type="spellEnd"/>
            <w:r w:rsidRPr="00497A52">
              <w:rPr>
                <w:rFonts w:ascii="Times New Roman" w:hAnsi="Times New Roman" w:cs="Times New Roman"/>
              </w:rPr>
              <w:t xml:space="preserve"> </w:t>
            </w:r>
            <w:proofErr w:type="spellStart"/>
            <w:r w:rsidRPr="00497A52">
              <w:rPr>
                <w:rFonts w:ascii="Times New Roman" w:hAnsi="Times New Roman" w:cs="Times New Roman"/>
              </w:rPr>
              <w:t>exam</w:t>
            </w:r>
            <w:proofErr w:type="spellEnd"/>
          </w:p>
        </w:tc>
        <w:tc>
          <w:tcPr>
            <w:tcW w:w="2148" w:type="dxa"/>
          </w:tcPr>
          <w:p w:rsidR="006C5C9A" w:rsidRPr="00681816" w:rsidRDefault="006C5C9A" w:rsidP="006C5C9A">
            <w:pPr>
              <w:rPr>
                <w:rFonts w:ascii="Times New Roman" w:hAnsi="Times New Roman" w:cs="Times New Roman"/>
              </w:rPr>
            </w:pPr>
            <w:proofErr w:type="spellStart"/>
            <w:r w:rsidRPr="006C5C9A">
              <w:rPr>
                <w:rFonts w:ascii="Times New Roman" w:hAnsi="Times New Roman" w:cs="Times New Roman"/>
              </w:rPr>
              <w:t>Lecture</w:t>
            </w:r>
            <w:proofErr w:type="spellEnd"/>
          </w:p>
        </w:tc>
      </w:tr>
      <w:tr w:rsidR="006C5C9A" w:rsidRPr="00681816" w:rsidTr="00541BC4">
        <w:tc>
          <w:tcPr>
            <w:tcW w:w="1451" w:type="dxa"/>
            <w:vAlign w:val="center"/>
          </w:tcPr>
          <w:p w:rsidR="006C5C9A" w:rsidRPr="009E60AB" w:rsidRDefault="006C5C9A" w:rsidP="006C5C9A">
            <w:pPr>
              <w:pStyle w:val="Punktygwne"/>
              <w:spacing w:before="0" w:after="0" w:line="23" w:lineRule="atLeast"/>
              <w:rPr>
                <w:b w:val="0"/>
                <w:szCs w:val="24"/>
              </w:rPr>
            </w:pPr>
            <w:r w:rsidRPr="009E60AB">
              <w:rPr>
                <w:b w:val="0"/>
                <w:szCs w:val="24"/>
              </w:rPr>
              <w:t>EK_14</w:t>
            </w:r>
          </w:p>
          <w:p w:rsidR="006C5C9A" w:rsidRPr="009E60AB" w:rsidRDefault="006C5C9A" w:rsidP="006C5C9A">
            <w:pPr>
              <w:pStyle w:val="Punktygwne"/>
              <w:spacing w:before="0" w:after="0" w:line="23" w:lineRule="atLeast"/>
              <w:rPr>
                <w:b w:val="0"/>
                <w:szCs w:val="24"/>
              </w:rPr>
            </w:pPr>
            <w:r w:rsidRPr="009E60AB">
              <w:rPr>
                <w:b w:val="0"/>
                <w:szCs w:val="24"/>
              </w:rPr>
              <w:t>EK_15</w:t>
            </w:r>
          </w:p>
          <w:p w:rsidR="006C5C9A" w:rsidRPr="009E60AB" w:rsidRDefault="006C5C9A" w:rsidP="006C5C9A">
            <w:pPr>
              <w:pStyle w:val="Punktygwne"/>
              <w:spacing w:before="0" w:after="0" w:line="23" w:lineRule="atLeast"/>
              <w:rPr>
                <w:b w:val="0"/>
                <w:szCs w:val="24"/>
              </w:rPr>
            </w:pPr>
            <w:r w:rsidRPr="009E60AB">
              <w:rPr>
                <w:b w:val="0"/>
                <w:szCs w:val="24"/>
              </w:rPr>
              <w:t>EK_16</w:t>
            </w:r>
          </w:p>
          <w:p w:rsidR="006C5C9A" w:rsidRPr="009E60AB" w:rsidRDefault="006C5C9A" w:rsidP="006C5C9A">
            <w:pPr>
              <w:pStyle w:val="Punktygwne"/>
              <w:spacing w:before="0" w:after="0" w:line="23" w:lineRule="atLeast"/>
              <w:rPr>
                <w:b w:val="0"/>
                <w:szCs w:val="24"/>
              </w:rPr>
            </w:pPr>
            <w:r w:rsidRPr="009E60AB">
              <w:rPr>
                <w:b w:val="0"/>
                <w:szCs w:val="24"/>
              </w:rPr>
              <w:t>EK_17</w:t>
            </w:r>
          </w:p>
        </w:tc>
        <w:tc>
          <w:tcPr>
            <w:tcW w:w="4929" w:type="dxa"/>
          </w:tcPr>
          <w:p w:rsidR="006C5C9A" w:rsidRPr="00497A52" w:rsidRDefault="006C5C9A" w:rsidP="006C5C9A">
            <w:pPr>
              <w:rPr>
                <w:rFonts w:ascii="Times New Roman" w:hAnsi="Times New Roman" w:cs="Times New Roman"/>
              </w:rPr>
            </w:pPr>
            <w:proofErr w:type="spellStart"/>
            <w:r w:rsidRPr="00497A52">
              <w:rPr>
                <w:rFonts w:ascii="Times New Roman" w:hAnsi="Times New Roman" w:cs="Times New Roman"/>
              </w:rPr>
              <w:t>Student's</w:t>
            </w:r>
            <w:proofErr w:type="spellEnd"/>
            <w:r w:rsidRPr="00497A52">
              <w:rPr>
                <w:rFonts w:ascii="Times New Roman" w:hAnsi="Times New Roman" w:cs="Times New Roman"/>
              </w:rPr>
              <w:t xml:space="preserve"> </w:t>
            </w:r>
            <w:proofErr w:type="spellStart"/>
            <w:r w:rsidRPr="00497A52">
              <w:rPr>
                <w:rFonts w:ascii="Times New Roman" w:hAnsi="Times New Roman" w:cs="Times New Roman"/>
              </w:rPr>
              <w:t>observation</w:t>
            </w:r>
            <w:proofErr w:type="spellEnd"/>
          </w:p>
        </w:tc>
        <w:tc>
          <w:tcPr>
            <w:tcW w:w="2148" w:type="dxa"/>
          </w:tcPr>
          <w:p w:rsidR="006C5C9A" w:rsidRPr="00681816" w:rsidRDefault="006C5C9A" w:rsidP="006C5C9A">
            <w:pPr>
              <w:rPr>
                <w:rFonts w:ascii="Times New Roman" w:hAnsi="Times New Roman" w:cs="Times New Roman"/>
              </w:rPr>
            </w:pPr>
            <w:proofErr w:type="spellStart"/>
            <w:r w:rsidRPr="006C5C9A">
              <w:rPr>
                <w:rFonts w:ascii="Times New Roman" w:hAnsi="Times New Roman" w:cs="Times New Roman"/>
              </w:rPr>
              <w:t>Exercises</w:t>
            </w:r>
            <w:proofErr w:type="spellEnd"/>
          </w:p>
        </w:tc>
      </w:tr>
      <w:tr w:rsidR="006C5C9A" w:rsidRPr="00681816" w:rsidTr="00541BC4">
        <w:tc>
          <w:tcPr>
            <w:tcW w:w="1451" w:type="dxa"/>
            <w:vAlign w:val="bottom"/>
          </w:tcPr>
          <w:p w:rsidR="006C5C9A" w:rsidRPr="009E60AB" w:rsidRDefault="006C5C9A" w:rsidP="006C5C9A">
            <w:pPr>
              <w:pStyle w:val="Punktygwne"/>
              <w:spacing w:before="0" w:after="0" w:line="23" w:lineRule="atLeast"/>
              <w:rPr>
                <w:b w:val="0"/>
                <w:szCs w:val="24"/>
              </w:rPr>
            </w:pPr>
            <w:r w:rsidRPr="009E60AB">
              <w:rPr>
                <w:b w:val="0"/>
                <w:szCs w:val="24"/>
              </w:rPr>
              <w:t>EK_18</w:t>
            </w:r>
          </w:p>
          <w:p w:rsidR="006C5C9A" w:rsidRPr="009E60AB" w:rsidRDefault="006C5C9A" w:rsidP="006C5C9A">
            <w:pPr>
              <w:pStyle w:val="Punktygwne"/>
              <w:spacing w:before="0" w:after="0" w:line="23" w:lineRule="atLeast"/>
              <w:rPr>
                <w:b w:val="0"/>
                <w:szCs w:val="24"/>
              </w:rPr>
            </w:pPr>
            <w:r w:rsidRPr="009E60AB">
              <w:rPr>
                <w:b w:val="0"/>
                <w:szCs w:val="24"/>
              </w:rPr>
              <w:t>EK_07</w:t>
            </w:r>
          </w:p>
        </w:tc>
        <w:tc>
          <w:tcPr>
            <w:tcW w:w="4929" w:type="dxa"/>
          </w:tcPr>
          <w:p w:rsidR="006C5C9A" w:rsidRPr="00497A52" w:rsidRDefault="006C5C9A" w:rsidP="006C5C9A">
            <w:pPr>
              <w:rPr>
                <w:rFonts w:ascii="Times New Roman" w:hAnsi="Times New Roman" w:cs="Times New Roman"/>
              </w:rPr>
            </w:pPr>
            <w:proofErr w:type="spellStart"/>
            <w:r w:rsidRPr="00497A52">
              <w:rPr>
                <w:rFonts w:ascii="Times New Roman" w:hAnsi="Times New Roman" w:cs="Times New Roman"/>
              </w:rPr>
              <w:t>Practical</w:t>
            </w:r>
            <w:proofErr w:type="spellEnd"/>
            <w:r w:rsidRPr="00497A52">
              <w:rPr>
                <w:rFonts w:ascii="Times New Roman" w:hAnsi="Times New Roman" w:cs="Times New Roman"/>
              </w:rPr>
              <w:t xml:space="preserve"> pass</w:t>
            </w:r>
          </w:p>
        </w:tc>
        <w:tc>
          <w:tcPr>
            <w:tcW w:w="2148" w:type="dxa"/>
          </w:tcPr>
          <w:p w:rsidR="006C5C9A" w:rsidRPr="00681816" w:rsidRDefault="006C5C9A" w:rsidP="006C5C9A">
            <w:pPr>
              <w:rPr>
                <w:rFonts w:ascii="Times New Roman" w:hAnsi="Times New Roman" w:cs="Times New Roman"/>
              </w:rPr>
            </w:pPr>
            <w:proofErr w:type="spellStart"/>
            <w:r w:rsidRPr="006C5C9A">
              <w:rPr>
                <w:rFonts w:ascii="Times New Roman" w:hAnsi="Times New Roman" w:cs="Times New Roman"/>
              </w:rPr>
              <w:t>Exercises</w:t>
            </w:r>
            <w:proofErr w:type="spellEnd"/>
          </w:p>
        </w:tc>
      </w:tr>
      <w:tr w:rsidR="006C5C9A" w:rsidRPr="00681816" w:rsidTr="00541BC4">
        <w:tc>
          <w:tcPr>
            <w:tcW w:w="1451" w:type="dxa"/>
            <w:vAlign w:val="bottom"/>
          </w:tcPr>
          <w:p w:rsidR="006C5C9A" w:rsidRPr="009E60AB" w:rsidRDefault="006C5C9A" w:rsidP="006C5C9A">
            <w:pPr>
              <w:pStyle w:val="Punktygwne"/>
              <w:spacing w:before="0" w:after="0" w:line="23" w:lineRule="atLeast"/>
              <w:rPr>
                <w:b w:val="0"/>
                <w:szCs w:val="24"/>
              </w:rPr>
            </w:pPr>
            <w:r w:rsidRPr="009E60AB">
              <w:rPr>
                <w:b w:val="0"/>
                <w:szCs w:val="24"/>
              </w:rPr>
              <w:t>Ek_ 01</w:t>
            </w:r>
          </w:p>
          <w:p w:rsidR="006C5C9A" w:rsidRPr="009E60AB" w:rsidRDefault="006C5C9A" w:rsidP="006C5C9A">
            <w:pPr>
              <w:pStyle w:val="Punktygwne"/>
              <w:spacing w:before="0" w:after="0" w:line="23" w:lineRule="atLeast"/>
              <w:rPr>
                <w:b w:val="0"/>
                <w:szCs w:val="24"/>
              </w:rPr>
            </w:pPr>
            <w:r w:rsidRPr="009E60AB">
              <w:rPr>
                <w:b w:val="0"/>
                <w:szCs w:val="24"/>
              </w:rPr>
              <w:t>EK_10</w:t>
            </w:r>
          </w:p>
          <w:p w:rsidR="006C5C9A" w:rsidRPr="009E60AB" w:rsidRDefault="006C5C9A" w:rsidP="006C5C9A">
            <w:pPr>
              <w:pStyle w:val="Punktygwne"/>
              <w:spacing w:before="0" w:after="0" w:line="23" w:lineRule="atLeast"/>
              <w:rPr>
                <w:b w:val="0"/>
                <w:szCs w:val="24"/>
              </w:rPr>
            </w:pPr>
            <w:r w:rsidRPr="009E60AB">
              <w:rPr>
                <w:b w:val="0"/>
                <w:szCs w:val="24"/>
              </w:rPr>
              <w:t>EK_12</w:t>
            </w:r>
          </w:p>
          <w:p w:rsidR="006C5C9A" w:rsidRPr="009E60AB" w:rsidRDefault="006C5C9A" w:rsidP="006C5C9A">
            <w:pPr>
              <w:pStyle w:val="Punktygwne"/>
              <w:spacing w:before="0" w:after="0" w:line="23" w:lineRule="atLeast"/>
              <w:rPr>
                <w:b w:val="0"/>
                <w:szCs w:val="24"/>
              </w:rPr>
            </w:pPr>
            <w:r w:rsidRPr="009E60AB">
              <w:rPr>
                <w:b w:val="0"/>
                <w:szCs w:val="24"/>
              </w:rPr>
              <w:t>EK_13</w:t>
            </w:r>
          </w:p>
        </w:tc>
        <w:tc>
          <w:tcPr>
            <w:tcW w:w="4929" w:type="dxa"/>
          </w:tcPr>
          <w:p w:rsidR="006C5C9A" w:rsidRPr="00497A52" w:rsidRDefault="006C5C9A" w:rsidP="006C5C9A">
            <w:pPr>
              <w:rPr>
                <w:rFonts w:ascii="Times New Roman" w:hAnsi="Times New Roman" w:cs="Times New Roman"/>
              </w:rPr>
            </w:pPr>
            <w:proofErr w:type="spellStart"/>
            <w:r w:rsidRPr="00497A52">
              <w:rPr>
                <w:rFonts w:ascii="Times New Roman" w:hAnsi="Times New Roman" w:cs="Times New Roman"/>
              </w:rPr>
              <w:t>Written</w:t>
            </w:r>
            <w:proofErr w:type="spellEnd"/>
            <w:r w:rsidRPr="00497A52">
              <w:rPr>
                <w:rFonts w:ascii="Times New Roman" w:hAnsi="Times New Roman" w:cs="Times New Roman"/>
              </w:rPr>
              <w:t xml:space="preserve"> </w:t>
            </w:r>
            <w:proofErr w:type="spellStart"/>
            <w:r w:rsidRPr="00497A52">
              <w:rPr>
                <w:rFonts w:ascii="Times New Roman" w:hAnsi="Times New Roman" w:cs="Times New Roman"/>
              </w:rPr>
              <w:t>or</w:t>
            </w:r>
            <w:proofErr w:type="spellEnd"/>
            <w:r w:rsidRPr="00497A52">
              <w:rPr>
                <w:rFonts w:ascii="Times New Roman" w:hAnsi="Times New Roman" w:cs="Times New Roman"/>
              </w:rPr>
              <w:t xml:space="preserve"> test colloquium</w:t>
            </w:r>
          </w:p>
        </w:tc>
        <w:tc>
          <w:tcPr>
            <w:tcW w:w="2148" w:type="dxa"/>
          </w:tcPr>
          <w:p w:rsidR="006C5C9A" w:rsidRPr="00681816" w:rsidRDefault="006C5C9A" w:rsidP="006C5C9A">
            <w:pPr>
              <w:rPr>
                <w:rFonts w:ascii="Times New Roman" w:hAnsi="Times New Roman" w:cs="Times New Roman"/>
              </w:rPr>
            </w:pPr>
            <w:proofErr w:type="spellStart"/>
            <w:r w:rsidRPr="006C5C9A">
              <w:rPr>
                <w:rFonts w:ascii="Times New Roman" w:hAnsi="Times New Roman" w:cs="Times New Roman"/>
              </w:rPr>
              <w:t>Seminars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B708C" w:rsidTr="00DC6687">
        <w:tc>
          <w:tcPr>
            <w:tcW w:w="9244" w:type="dxa"/>
          </w:tcPr>
          <w:p w:rsidR="006C5C9A" w:rsidRPr="006C5C9A" w:rsidRDefault="006C5C9A" w:rsidP="006C5C9A">
            <w:pPr>
              <w:rPr>
                <w:rFonts w:ascii="Times New Roman" w:hAnsi="Times New Roman" w:cs="Times New Roman"/>
                <w:lang w:val="en-US"/>
              </w:rPr>
            </w:pPr>
            <w:r w:rsidRPr="006C5C9A">
              <w:rPr>
                <w:rFonts w:ascii="Times New Roman" w:hAnsi="Times New Roman" w:cs="Times New Roman"/>
                <w:b/>
                <w:lang w:val="en-US"/>
              </w:rPr>
              <w:t>Lectures</w:t>
            </w:r>
            <w:r w:rsidRPr="006C5C9A">
              <w:rPr>
                <w:rFonts w:ascii="Times New Roman" w:hAnsi="Times New Roman" w:cs="Times New Roman"/>
                <w:lang w:val="en-US"/>
              </w:rPr>
              <w:t>:</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1. test exam and open or oral questions:</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A: Questions in the field of messages to remember;</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B: Questions in the field of speech to understand;</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C: Solving a typical written task;</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D: Solving an atypical writing task;</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 for insufficient solution of tasks only from areas A and B = grade 2.0</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 for solving tasks only from areas A and B, the possibility of obtaining max. rating 3.0</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 for solving tasks from the area A + B + C, the possibility of obtaining max. evaluation 4.0</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 for the solution of tasks in the area A + B + C + D, the possibility of obtaining a rating of 5.0</w:t>
            </w:r>
          </w:p>
          <w:p w:rsidR="006C5C9A" w:rsidRPr="006C5C9A" w:rsidRDefault="006C5C9A" w:rsidP="006C5C9A">
            <w:pPr>
              <w:rPr>
                <w:rFonts w:ascii="Times New Roman" w:hAnsi="Times New Roman" w:cs="Times New Roman"/>
                <w:b/>
                <w:lang w:val="en-US"/>
              </w:rPr>
            </w:pPr>
            <w:r w:rsidRPr="006C5C9A">
              <w:rPr>
                <w:rFonts w:ascii="Times New Roman" w:hAnsi="Times New Roman" w:cs="Times New Roman"/>
                <w:b/>
                <w:lang w:val="en-US"/>
              </w:rPr>
              <w:t>Knowledge assessment:</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Written test</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5.0 - has knowledge of the education content at the level of 93% -100%</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lastRenderedPageBreak/>
              <w:t>4.5 - has knowledge of the content of education at the level of 85% -92%</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4.0 - has knowledge of the content of education at the level of 77% -84%</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3.5 - has knowledge of the content of education at the level of 69% -76%</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3.0 - has knowledge of the content of education at the level of 60% -68%</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2.0 - has knowledge of the educational content below 60%</w:t>
            </w:r>
          </w:p>
          <w:p w:rsidR="006C5C9A" w:rsidRPr="006C5C9A" w:rsidRDefault="006C5C9A" w:rsidP="006C5C9A">
            <w:pPr>
              <w:rPr>
                <w:rFonts w:ascii="Times New Roman" w:hAnsi="Times New Roman" w:cs="Times New Roman"/>
                <w:b/>
                <w:lang w:val="en-US"/>
              </w:rPr>
            </w:pPr>
            <w:r w:rsidRPr="006C5C9A">
              <w:rPr>
                <w:rFonts w:ascii="Times New Roman" w:hAnsi="Times New Roman" w:cs="Times New Roman"/>
                <w:b/>
                <w:lang w:val="en-US"/>
              </w:rPr>
              <w:t>Exercises, seminars:</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1. full participation and activity in the exercises</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2. written partial credits</w:t>
            </w:r>
          </w:p>
          <w:p w:rsidR="006C5C9A" w:rsidRPr="006C5C9A" w:rsidRDefault="006C5C9A" w:rsidP="006C5C9A">
            <w:pPr>
              <w:rPr>
                <w:rFonts w:ascii="Times New Roman" w:hAnsi="Times New Roman" w:cs="Times New Roman"/>
                <w:b/>
                <w:lang w:val="en-US"/>
              </w:rPr>
            </w:pPr>
            <w:r w:rsidRPr="006C5C9A">
              <w:rPr>
                <w:rFonts w:ascii="Times New Roman" w:hAnsi="Times New Roman" w:cs="Times New Roman"/>
                <w:b/>
                <w:lang w:val="en-US"/>
              </w:rPr>
              <w:t>Skill assessment (EK_14-EK_18)</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5.0 - the student actively participates in the classes, is well prepared, knows the legal regulations regarding the provision of health services, the rights of the patient, the basis for the doctor's supervision, takes blood in accordance with the rules for toxicological tests and properly protects the material for testing</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4.5 - the student actively participates in the classes, knows the legal regulations regarding the provision of health services, the rights of the patient, the basis for the doctor's supervision, takes blood in accordance with the rules for toxicological tests and properly protects the material for testing</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4.0 - the student actively participates in the classes, is corrected, knows the legal regulations regarding the provision of health services, the patient's rights, the basis for the doctor's profession, takes blood according to the rules for toxicological tests and protects the material for research</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3.5 - the student participates in the classes, his scope of preparation does not allow for a comprehensive presentation of the discussed problem, he knows the legal regulations regarding the provision of health services, the rights of the patient, the basis for the doctor's supervision, he takes blood for toxicological tests in accordance with the rules and protects the material for research sometimes making mistakes</w:t>
            </w:r>
          </w:p>
          <w:p w:rsidR="006C5C9A" w:rsidRPr="006C5C9A" w:rsidRDefault="006C5C9A" w:rsidP="006C5C9A">
            <w:pPr>
              <w:rPr>
                <w:rFonts w:ascii="Times New Roman" w:hAnsi="Times New Roman" w:cs="Times New Roman"/>
                <w:lang w:val="en-US"/>
              </w:rPr>
            </w:pPr>
            <w:r w:rsidRPr="006C5C9A">
              <w:rPr>
                <w:rFonts w:ascii="Times New Roman" w:hAnsi="Times New Roman" w:cs="Times New Roman"/>
                <w:lang w:val="en-US"/>
              </w:rPr>
              <w:t>3.0 - the student participates in the classes, knows the legal regulations regarding the provision of health services, the rights of the patient, the basis for the doctor's performance, makes mistakes when collecting blood for toxicological tests and protects the material for research sometimes making mistakes, is often corrected</w:t>
            </w:r>
          </w:p>
          <w:p w:rsidR="00726F83" w:rsidRPr="000712FA" w:rsidRDefault="006C5C9A" w:rsidP="006C5C9A">
            <w:pPr>
              <w:rPr>
                <w:rFonts w:ascii="Times New Roman" w:hAnsi="Times New Roman" w:cs="Times New Roman"/>
                <w:lang w:val="en-US"/>
              </w:rPr>
            </w:pPr>
            <w:r w:rsidRPr="006C5C9A">
              <w:rPr>
                <w:rFonts w:ascii="Times New Roman" w:hAnsi="Times New Roman" w:cs="Times New Roman"/>
                <w:lang w:val="en-US"/>
              </w:rPr>
              <w:t xml:space="preserve"> 2.0 - the student passively participates in the classes, the statements are incorrectly substantive, he does not know the legal regulations regarding the provision of health services, the patient's rights, the basis of doctor's performance, he erroneously takes blood for toxicological tests and improperly secures the material for research</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6C5C9A" w:rsidRPr="00681816" w:rsidTr="00DC6687">
        <w:tc>
          <w:tcPr>
            <w:tcW w:w="4066" w:type="dxa"/>
          </w:tcPr>
          <w:p w:rsidR="006C5C9A" w:rsidRPr="00681816" w:rsidRDefault="006C5C9A" w:rsidP="006C5C9A">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6C5C9A" w:rsidRPr="009E60AB" w:rsidRDefault="006C5C9A" w:rsidP="006C5C9A">
            <w:pPr>
              <w:pStyle w:val="Akapitzlist"/>
              <w:spacing w:after="0" w:line="23" w:lineRule="atLeast"/>
              <w:ind w:left="0"/>
              <w:rPr>
                <w:rFonts w:ascii="Times New Roman" w:hAnsi="Times New Roman"/>
                <w:sz w:val="24"/>
                <w:szCs w:val="24"/>
              </w:rPr>
            </w:pPr>
            <w:r w:rsidRPr="009E60AB">
              <w:rPr>
                <w:rFonts w:ascii="Times New Roman" w:hAnsi="Times New Roman"/>
                <w:sz w:val="24"/>
                <w:szCs w:val="24"/>
              </w:rPr>
              <w:t>45</w:t>
            </w:r>
          </w:p>
        </w:tc>
      </w:tr>
      <w:tr w:rsidR="006C5C9A" w:rsidRPr="00681816" w:rsidTr="00DC6687">
        <w:tc>
          <w:tcPr>
            <w:tcW w:w="4066" w:type="dxa"/>
          </w:tcPr>
          <w:p w:rsidR="006C5C9A" w:rsidRPr="00681816" w:rsidRDefault="006C5C9A" w:rsidP="006C5C9A">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6C5C9A" w:rsidRPr="009E60AB" w:rsidRDefault="006C5C9A" w:rsidP="006C5C9A">
            <w:pPr>
              <w:pStyle w:val="Akapitzlist"/>
              <w:spacing w:after="0" w:line="23" w:lineRule="atLeast"/>
              <w:ind w:left="0"/>
              <w:rPr>
                <w:rFonts w:ascii="Times New Roman" w:hAnsi="Times New Roman"/>
                <w:sz w:val="24"/>
                <w:szCs w:val="24"/>
              </w:rPr>
            </w:pPr>
            <w:r w:rsidRPr="009E60AB">
              <w:rPr>
                <w:rFonts w:ascii="Times New Roman" w:hAnsi="Times New Roman"/>
                <w:sz w:val="24"/>
                <w:szCs w:val="24"/>
              </w:rPr>
              <w:t>15</w:t>
            </w:r>
          </w:p>
        </w:tc>
      </w:tr>
      <w:tr w:rsidR="006C5C9A" w:rsidRPr="00681816" w:rsidTr="00DC6687">
        <w:tc>
          <w:tcPr>
            <w:tcW w:w="4066" w:type="dxa"/>
          </w:tcPr>
          <w:p w:rsidR="006C5C9A" w:rsidRPr="00681816" w:rsidRDefault="006C5C9A" w:rsidP="006C5C9A">
            <w:pPr>
              <w:rPr>
                <w:rFonts w:ascii="Times New Roman" w:hAnsi="Times New Roman" w:cs="Times New Roman"/>
              </w:rPr>
            </w:pPr>
            <w:proofErr w:type="spellStart"/>
            <w:r w:rsidRPr="00681816">
              <w:rPr>
                <w:rFonts w:ascii="Times New Roman" w:hAnsi="Times New Roman" w:cs="Times New Roman"/>
              </w:rPr>
              <w:lastRenderedPageBreak/>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6C5C9A" w:rsidRPr="009E60AB" w:rsidRDefault="006C5C9A" w:rsidP="006C5C9A">
            <w:pPr>
              <w:pStyle w:val="Akapitzlist"/>
              <w:spacing w:after="0" w:line="23" w:lineRule="atLeast"/>
              <w:ind w:left="0"/>
              <w:rPr>
                <w:rFonts w:ascii="Times New Roman" w:hAnsi="Times New Roman"/>
                <w:sz w:val="24"/>
                <w:szCs w:val="24"/>
              </w:rPr>
            </w:pPr>
            <w:r w:rsidRPr="009E60AB">
              <w:rPr>
                <w:rFonts w:ascii="Times New Roman" w:hAnsi="Times New Roman"/>
                <w:sz w:val="24"/>
                <w:szCs w:val="24"/>
              </w:rPr>
              <w:t>2</w:t>
            </w:r>
          </w:p>
        </w:tc>
      </w:tr>
      <w:tr w:rsidR="006C5C9A" w:rsidRPr="00681816" w:rsidTr="00DC6687">
        <w:tc>
          <w:tcPr>
            <w:tcW w:w="4066" w:type="dxa"/>
          </w:tcPr>
          <w:p w:rsidR="006C5C9A" w:rsidRPr="00681816" w:rsidRDefault="006C5C9A" w:rsidP="006C5C9A">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6C5C9A" w:rsidRPr="009E60AB" w:rsidRDefault="006C5C9A" w:rsidP="006C5C9A">
            <w:pPr>
              <w:pStyle w:val="Akapitzlist"/>
              <w:spacing w:after="0" w:line="23" w:lineRule="atLeast"/>
              <w:ind w:left="0"/>
              <w:rPr>
                <w:rFonts w:ascii="Times New Roman" w:hAnsi="Times New Roman"/>
                <w:sz w:val="24"/>
                <w:szCs w:val="24"/>
              </w:rPr>
            </w:pPr>
            <w:r w:rsidRPr="009E60AB">
              <w:rPr>
                <w:rFonts w:ascii="Times New Roman" w:hAnsi="Times New Roman"/>
                <w:sz w:val="24"/>
                <w:szCs w:val="24"/>
              </w:rPr>
              <w:t>-</w:t>
            </w:r>
          </w:p>
        </w:tc>
      </w:tr>
      <w:tr w:rsidR="006C5C9A" w:rsidRPr="00681816" w:rsidTr="00DC6687">
        <w:tc>
          <w:tcPr>
            <w:tcW w:w="4066" w:type="dxa"/>
          </w:tcPr>
          <w:p w:rsidR="006C5C9A" w:rsidRPr="00681816" w:rsidRDefault="006C5C9A" w:rsidP="006C5C9A">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6C5C9A" w:rsidRPr="009E60AB" w:rsidRDefault="006C5C9A" w:rsidP="006C5C9A">
            <w:pPr>
              <w:pStyle w:val="Akapitzlist"/>
              <w:spacing w:after="0" w:line="23" w:lineRule="atLeast"/>
              <w:ind w:left="0"/>
              <w:rPr>
                <w:rFonts w:ascii="Times New Roman" w:hAnsi="Times New Roman"/>
                <w:sz w:val="24"/>
                <w:szCs w:val="24"/>
              </w:rPr>
            </w:pPr>
            <w:r w:rsidRPr="009E60AB">
              <w:rPr>
                <w:rFonts w:ascii="Times New Roman" w:hAnsi="Times New Roman"/>
                <w:sz w:val="24"/>
                <w:szCs w:val="24"/>
              </w:rPr>
              <w:t>15</w:t>
            </w:r>
          </w:p>
        </w:tc>
      </w:tr>
      <w:tr w:rsidR="006C5C9A" w:rsidRPr="00681816" w:rsidTr="00DC6687">
        <w:tc>
          <w:tcPr>
            <w:tcW w:w="4066" w:type="dxa"/>
          </w:tcPr>
          <w:p w:rsidR="006C5C9A" w:rsidRPr="00681816" w:rsidRDefault="006C5C9A" w:rsidP="006C5C9A">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6C5C9A" w:rsidRPr="009E60AB" w:rsidRDefault="006C5C9A" w:rsidP="006C5C9A">
            <w:pPr>
              <w:pStyle w:val="Akapitzlist"/>
              <w:spacing w:after="0" w:line="23" w:lineRule="atLeast"/>
              <w:ind w:left="0"/>
              <w:rPr>
                <w:rFonts w:ascii="Times New Roman" w:hAnsi="Times New Roman"/>
                <w:b/>
                <w:sz w:val="24"/>
                <w:szCs w:val="24"/>
              </w:rPr>
            </w:pPr>
            <w:r w:rsidRPr="009E60AB">
              <w:rPr>
                <w:rFonts w:ascii="Times New Roman" w:hAnsi="Times New Roman"/>
                <w:b/>
                <w:sz w:val="24"/>
                <w:szCs w:val="24"/>
              </w:rPr>
              <w:t>1</w:t>
            </w:r>
          </w:p>
        </w:tc>
      </w:tr>
      <w:tr w:rsidR="006C5C9A" w:rsidRPr="00681816" w:rsidTr="00DC6687">
        <w:tc>
          <w:tcPr>
            <w:tcW w:w="4066" w:type="dxa"/>
          </w:tcPr>
          <w:p w:rsidR="006C5C9A" w:rsidRPr="00681816" w:rsidRDefault="006C5C9A" w:rsidP="006C5C9A">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6C5C9A" w:rsidRPr="009E60AB" w:rsidRDefault="006C5C9A" w:rsidP="006C5C9A">
            <w:pPr>
              <w:pStyle w:val="Akapitzlist"/>
              <w:spacing w:after="0" w:line="23" w:lineRule="atLeast"/>
              <w:ind w:left="0"/>
              <w:rPr>
                <w:rFonts w:ascii="Times New Roman" w:hAnsi="Times New Roman"/>
                <w:b/>
                <w:sz w:val="24"/>
                <w:szCs w:val="24"/>
              </w:rPr>
            </w:pPr>
            <w:r w:rsidRPr="009E60AB">
              <w:rPr>
                <w:rFonts w:ascii="Times New Roman" w:hAnsi="Times New Roman"/>
                <w:b/>
                <w:sz w:val="24"/>
                <w:szCs w:val="24"/>
              </w:rPr>
              <w:t>-</w:t>
            </w:r>
          </w:p>
        </w:tc>
      </w:tr>
      <w:tr w:rsidR="006C5C9A" w:rsidRPr="00681816" w:rsidTr="00DC6687">
        <w:tc>
          <w:tcPr>
            <w:tcW w:w="4066" w:type="dxa"/>
          </w:tcPr>
          <w:p w:rsidR="006C5C9A" w:rsidRPr="00681816" w:rsidRDefault="006C5C9A" w:rsidP="006C5C9A">
            <w:pPr>
              <w:rPr>
                <w:rFonts w:ascii="Times New Roman" w:hAnsi="Times New Roman" w:cs="Times New Roman"/>
              </w:rPr>
            </w:pPr>
            <w:r w:rsidRPr="00681816">
              <w:rPr>
                <w:rFonts w:ascii="Times New Roman" w:hAnsi="Times New Roman" w:cs="Times New Roman"/>
              </w:rPr>
              <w:t>SUM OF HOURS</w:t>
            </w:r>
          </w:p>
        </w:tc>
        <w:tc>
          <w:tcPr>
            <w:tcW w:w="3402" w:type="dxa"/>
          </w:tcPr>
          <w:p w:rsidR="006C5C9A" w:rsidRPr="009E60AB" w:rsidRDefault="006C5C9A" w:rsidP="006C5C9A">
            <w:pPr>
              <w:pStyle w:val="Akapitzlist"/>
              <w:spacing w:after="0" w:line="23" w:lineRule="atLeast"/>
              <w:ind w:left="0"/>
              <w:rPr>
                <w:rFonts w:ascii="Times New Roman" w:hAnsi="Times New Roman"/>
                <w:b/>
                <w:sz w:val="24"/>
                <w:szCs w:val="24"/>
              </w:rPr>
            </w:pPr>
            <w:r w:rsidRPr="009E60AB">
              <w:rPr>
                <w:rFonts w:ascii="Times New Roman" w:hAnsi="Times New Roman"/>
                <w:b/>
                <w:sz w:val="24"/>
                <w:szCs w:val="24"/>
              </w:rPr>
              <w:t>78</w:t>
            </w:r>
          </w:p>
        </w:tc>
      </w:tr>
      <w:tr w:rsidR="006C5C9A" w:rsidRPr="00681816" w:rsidTr="00DC6687">
        <w:tc>
          <w:tcPr>
            <w:tcW w:w="4066" w:type="dxa"/>
          </w:tcPr>
          <w:p w:rsidR="006C5C9A" w:rsidRPr="00681816" w:rsidRDefault="006C5C9A" w:rsidP="006C5C9A">
            <w:pPr>
              <w:rPr>
                <w:rFonts w:ascii="Times New Roman" w:hAnsi="Times New Roman" w:cs="Times New Roman"/>
              </w:rPr>
            </w:pPr>
            <w:r w:rsidRPr="00681816">
              <w:rPr>
                <w:rFonts w:ascii="Times New Roman" w:hAnsi="Times New Roman" w:cs="Times New Roman"/>
              </w:rPr>
              <w:t>TOTAL NUMBER OF ECTS</w:t>
            </w:r>
          </w:p>
        </w:tc>
        <w:tc>
          <w:tcPr>
            <w:tcW w:w="3402" w:type="dxa"/>
          </w:tcPr>
          <w:p w:rsidR="006C5C9A" w:rsidRPr="009E60AB" w:rsidRDefault="00A51F02" w:rsidP="006C5C9A">
            <w:pPr>
              <w:pStyle w:val="Akapitzlist"/>
              <w:spacing w:after="0" w:line="23" w:lineRule="atLeast"/>
              <w:ind w:left="0"/>
              <w:rPr>
                <w:rFonts w:ascii="Times New Roman" w:hAnsi="Times New Roman"/>
                <w:b/>
                <w:sz w:val="24"/>
                <w:szCs w:val="24"/>
              </w:rPr>
            </w:pPr>
            <w:r>
              <w:rPr>
                <w:rFonts w:ascii="Times New Roman" w:hAnsi="Times New Roman"/>
                <w:b/>
                <w:sz w:val="24"/>
                <w:szCs w:val="24"/>
              </w:rPr>
              <w:t>3</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6C5C9A"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6C5C9A"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6C5C9A" w:rsidRPr="006C5C9A" w:rsidRDefault="005904B2" w:rsidP="006C5C9A">
            <w:pPr>
              <w:spacing w:after="0" w:line="240" w:lineRule="auto"/>
              <w:jc w:val="both"/>
              <w:rPr>
                <w:rFonts w:ascii="Times New Roman" w:hAnsi="Times New Roman"/>
                <w:bCs/>
                <w:iCs/>
                <w:szCs w:val="24"/>
              </w:rPr>
            </w:pPr>
            <w:r w:rsidRPr="00681816">
              <w:rPr>
                <w:rFonts w:ascii="Times New Roman" w:hAnsi="Times New Roman" w:cs="Times New Roman"/>
                <w:smallCaps/>
              </w:rPr>
              <w:t>1</w:t>
            </w:r>
            <w:r w:rsidR="006C5C9A">
              <w:rPr>
                <w:rFonts w:ascii="Times New Roman" w:hAnsi="Times New Roman" w:cs="Times New Roman"/>
                <w:smallCaps/>
              </w:rPr>
              <w:t xml:space="preserve">. </w:t>
            </w:r>
            <w:hyperlink r:id="rId5" w:history="1">
              <w:r w:rsidR="006C5C9A" w:rsidRPr="006C5C9A">
                <w:rPr>
                  <w:rFonts w:ascii="Times New Roman" w:hAnsi="Times New Roman"/>
                  <w:bCs/>
                  <w:iCs/>
                  <w:szCs w:val="24"/>
                </w:rPr>
                <w:t xml:space="preserve">Kryminalistyka, psychiatria i psychologia sądowa, medycyna sądowa: testy dla studentów </w:t>
              </w:r>
            </w:hyperlink>
            <w:r w:rsidR="006C5C9A" w:rsidRPr="006C5C9A">
              <w:rPr>
                <w:rFonts w:ascii="Times New Roman" w:hAnsi="Times New Roman"/>
                <w:bCs/>
                <w:iCs/>
                <w:szCs w:val="24"/>
              </w:rPr>
              <w:t xml:space="preserve">, Małgorzata </w:t>
            </w:r>
            <w:proofErr w:type="spellStart"/>
            <w:r w:rsidR="006C5C9A" w:rsidRPr="006C5C9A">
              <w:rPr>
                <w:rFonts w:ascii="Times New Roman" w:hAnsi="Times New Roman"/>
                <w:bCs/>
                <w:iCs/>
                <w:szCs w:val="24"/>
              </w:rPr>
              <w:t>Szuta</w:t>
            </w:r>
            <w:proofErr w:type="spellEnd"/>
            <w:r w:rsidR="006C5C9A" w:rsidRPr="006C5C9A">
              <w:rPr>
                <w:rFonts w:ascii="Times New Roman" w:hAnsi="Times New Roman"/>
                <w:bCs/>
                <w:iCs/>
                <w:szCs w:val="24"/>
              </w:rPr>
              <w:t>, Wolters Kluwer, 2009</w:t>
            </w:r>
          </w:p>
          <w:p w:rsidR="006C5C9A" w:rsidRPr="006C5C9A" w:rsidRDefault="006C5C9A" w:rsidP="006C5C9A">
            <w:pPr>
              <w:pStyle w:val="Body"/>
              <w:tabs>
                <w:tab w:val="left" w:pos="460"/>
              </w:tabs>
              <w:spacing w:line="23" w:lineRule="atLeast"/>
              <w:ind w:right="-20"/>
              <w:rPr>
                <w:rFonts w:ascii="Times New Roman" w:eastAsia="Cambria" w:hAnsi="Times New Roman" w:cs="Times New Roman"/>
                <w:szCs w:val="24"/>
                <w:lang w:eastAsia="en-US"/>
              </w:rPr>
            </w:pPr>
            <w:r w:rsidRPr="006C5C9A">
              <w:rPr>
                <w:rFonts w:ascii="Times New Roman" w:eastAsia="Cambria" w:hAnsi="Times New Roman" w:cs="Times New Roman"/>
                <w:szCs w:val="24"/>
                <w:lang w:eastAsia="en-US"/>
              </w:rPr>
              <w:t xml:space="preserve">2. </w:t>
            </w:r>
            <w:proofErr w:type="spellStart"/>
            <w:r w:rsidRPr="006C5C9A">
              <w:rPr>
                <w:rFonts w:ascii="Times New Roman" w:eastAsia="Cambria" w:hAnsi="Times New Roman" w:cs="Times New Roman"/>
                <w:szCs w:val="24"/>
                <w:lang w:eastAsia="en-US"/>
              </w:rPr>
              <w:t>DiMaio</w:t>
            </w:r>
            <w:proofErr w:type="spellEnd"/>
            <w:r w:rsidRPr="006C5C9A">
              <w:rPr>
                <w:rFonts w:ascii="Times New Roman" w:eastAsia="Cambria" w:hAnsi="Times New Roman" w:cs="Times New Roman"/>
                <w:szCs w:val="24"/>
                <w:lang w:eastAsia="en-US"/>
              </w:rPr>
              <w:t xml:space="preserve"> V., </w:t>
            </w:r>
            <w:proofErr w:type="spellStart"/>
            <w:r w:rsidRPr="006C5C9A">
              <w:rPr>
                <w:rFonts w:ascii="Times New Roman" w:eastAsia="Cambria" w:hAnsi="Times New Roman" w:cs="Times New Roman"/>
                <w:szCs w:val="24"/>
                <w:lang w:eastAsia="en-US"/>
              </w:rPr>
              <w:t>DiMaio</w:t>
            </w:r>
            <w:proofErr w:type="spellEnd"/>
            <w:r w:rsidRPr="006C5C9A">
              <w:rPr>
                <w:rFonts w:ascii="Times New Roman" w:eastAsia="Cambria" w:hAnsi="Times New Roman" w:cs="Times New Roman"/>
                <w:szCs w:val="24"/>
                <w:lang w:eastAsia="en-US"/>
              </w:rPr>
              <w:t xml:space="preserve">.: Medycyna sądowa. Wyd. Med. </w:t>
            </w:r>
            <w:proofErr w:type="spellStart"/>
            <w:r w:rsidRPr="006C5C9A">
              <w:rPr>
                <w:rFonts w:ascii="Times New Roman" w:eastAsia="Cambria" w:hAnsi="Times New Roman" w:cs="Times New Roman"/>
                <w:szCs w:val="24"/>
                <w:lang w:eastAsia="en-US"/>
              </w:rPr>
              <w:t>Urban&amp;Partner</w:t>
            </w:r>
            <w:proofErr w:type="spellEnd"/>
            <w:r w:rsidRPr="006C5C9A">
              <w:rPr>
                <w:rFonts w:ascii="Times New Roman" w:eastAsia="Cambria" w:hAnsi="Times New Roman" w:cs="Times New Roman"/>
                <w:szCs w:val="24"/>
                <w:lang w:eastAsia="en-US"/>
              </w:rPr>
              <w:t>, Wrocław 2003</w:t>
            </w:r>
          </w:p>
          <w:p w:rsidR="006C5C9A" w:rsidRPr="006C5C9A" w:rsidRDefault="006C5C9A" w:rsidP="006C5C9A">
            <w:pPr>
              <w:pStyle w:val="Body"/>
              <w:tabs>
                <w:tab w:val="left" w:pos="460"/>
              </w:tabs>
              <w:spacing w:line="23" w:lineRule="atLeast"/>
              <w:ind w:right="54"/>
              <w:rPr>
                <w:rFonts w:ascii="Times New Roman" w:eastAsia="Cambria" w:hAnsi="Times New Roman" w:cs="Times New Roman"/>
                <w:szCs w:val="24"/>
                <w:lang w:eastAsia="en-US"/>
              </w:rPr>
            </w:pPr>
            <w:r w:rsidRPr="006C5C9A">
              <w:rPr>
                <w:rFonts w:ascii="Times New Roman" w:eastAsia="Cambria" w:hAnsi="Times New Roman" w:cs="Times New Roman"/>
                <w:szCs w:val="24"/>
                <w:lang w:eastAsia="en-US"/>
              </w:rPr>
              <w:t>3. „Badania DNA dla celów sądowych” W. Branicki, T. Kupiec, P. Wolańska-Nowak – IES 2008</w:t>
            </w:r>
          </w:p>
          <w:p w:rsidR="006C5C9A" w:rsidRPr="006C5C9A" w:rsidRDefault="006C5C9A" w:rsidP="006C5C9A">
            <w:pPr>
              <w:pStyle w:val="Body"/>
              <w:tabs>
                <w:tab w:val="left" w:pos="460"/>
              </w:tabs>
              <w:spacing w:line="23" w:lineRule="atLeast"/>
              <w:ind w:right="-20"/>
              <w:rPr>
                <w:rFonts w:ascii="Times New Roman" w:eastAsia="Cambria" w:hAnsi="Times New Roman" w:cs="Times New Roman"/>
                <w:szCs w:val="24"/>
                <w:lang w:eastAsia="en-US"/>
              </w:rPr>
            </w:pPr>
            <w:r w:rsidRPr="006C5C9A">
              <w:rPr>
                <w:rFonts w:ascii="Times New Roman" w:eastAsia="Cambria" w:hAnsi="Times New Roman" w:cs="Times New Roman"/>
                <w:szCs w:val="24"/>
                <w:lang w:eastAsia="en-US"/>
              </w:rPr>
              <w:t>4. „Badania biologiczne w sądowym ustalaniu ojcostwa”. Z. Szczerkowska – IES 1998</w:t>
            </w:r>
          </w:p>
          <w:p w:rsidR="006C5C9A" w:rsidRPr="006C5C9A" w:rsidRDefault="006C5C9A" w:rsidP="006C5C9A">
            <w:pPr>
              <w:pStyle w:val="Nagwek2"/>
              <w:spacing w:before="0" w:line="23" w:lineRule="atLeast"/>
              <w:rPr>
                <w:rFonts w:ascii="Times New Roman" w:hAnsi="Times New Roman"/>
                <w:bCs/>
                <w:iCs/>
                <w:color w:val="auto"/>
                <w:sz w:val="22"/>
                <w:szCs w:val="24"/>
              </w:rPr>
            </w:pPr>
            <w:r w:rsidRPr="006C5C9A">
              <w:rPr>
                <w:rFonts w:ascii="Times New Roman" w:hAnsi="Times New Roman"/>
                <w:bCs/>
                <w:iCs/>
                <w:color w:val="auto"/>
                <w:sz w:val="22"/>
                <w:szCs w:val="24"/>
              </w:rPr>
              <w:t xml:space="preserve">5. </w:t>
            </w:r>
            <w:hyperlink r:id="rId6" w:history="1">
              <w:r w:rsidRPr="006C5C9A">
                <w:rPr>
                  <w:rFonts w:ascii="Times New Roman" w:hAnsi="Times New Roman"/>
                  <w:bCs/>
                  <w:iCs/>
                  <w:color w:val="auto"/>
                  <w:sz w:val="22"/>
                  <w:szCs w:val="24"/>
                </w:rPr>
                <w:t>Odpowiedzialność zawodowa lekarza i jej stosunek do odpowiedzialności karnej</w:t>
              </w:r>
            </w:hyperlink>
            <w:r w:rsidRPr="006C5C9A">
              <w:rPr>
                <w:rFonts w:ascii="Times New Roman" w:hAnsi="Times New Roman"/>
                <w:bCs/>
                <w:iCs/>
                <w:color w:val="auto"/>
                <w:sz w:val="22"/>
                <w:szCs w:val="24"/>
              </w:rPr>
              <w:t>, Eleonora Zielińska Liber, 2001</w:t>
            </w:r>
          </w:p>
          <w:p w:rsidR="006C5C9A" w:rsidRPr="006C5C9A" w:rsidRDefault="006C5C9A" w:rsidP="006C5C9A">
            <w:pPr>
              <w:pStyle w:val="Nagwek2"/>
              <w:spacing w:before="0" w:line="23" w:lineRule="atLeast"/>
              <w:rPr>
                <w:rFonts w:ascii="Times New Roman" w:hAnsi="Times New Roman"/>
                <w:bCs/>
                <w:iCs/>
                <w:color w:val="auto"/>
                <w:sz w:val="22"/>
                <w:szCs w:val="24"/>
              </w:rPr>
            </w:pPr>
            <w:r w:rsidRPr="006C5C9A">
              <w:rPr>
                <w:rFonts w:ascii="Times New Roman" w:hAnsi="Times New Roman"/>
                <w:bCs/>
                <w:iCs/>
                <w:color w:val="auto"/>
                <w:sz w:val="22"/>
                <w:szCs w:val="24"/>
              </w:rPr>
              <w:t xml:space="preserve">6. </w:t>
            </w:r>
            <w:hyperlink r:id="rId7" w:history="1">
              <w:r w:rsidRPr="006C5C9A">
                <w:rPr>
                  <w:rFonts w:ascii="Times New Roman" w:hAnsi="Times New Roman"/>
                  <w:bCs/>
                  <w:iCs/>
                  <w:color w:val="auto"/>
                  <w:sz w:val="22"/>
                  <w:szCs w:val="24"/>
                </w:rPr>
                <w:t>Seksuologia sądowa</w:t>
              </w:r>
            </w:hyperlink>
            <w:r w:rsidRPr="006C5C9A">
              <w:rPr>
                <w:rFonts w:ascii="Times New Roman" w:hAnsi="Times New Roman"/>
                <w:bCs/>
                <w:iCs/>
                <w:color w:val="auto"/>
                <w:sz w:val="22"/>
                <w:szCs w:val="24"/>
              </w:rPr>
              <w:t>, Zbigniew Lew-Starowicz , Wydawnictwo Lekarskie PZWL, 2013</w:t>
            </w:r>
          </w:p>
          <w:p w:rsidR="0041236E" w:rsidRPr="003B708C"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3B708C" w:rsidRDefault="002D31B7" w:rsidP="002D31B7">
            <w:pPr>
              <w:pStyle w:val="Punktygwne"/>
              <w:spacing w:after="0"/>
              <w:rPr>
                <w:b w:val="0"/>
                <w:smallCaps w:val="0"/>
                <w:sz w:val="22"/>
              </w:rPr>
            </w:pPr>
            <w:proofErr w:type="spellStart"/>
            <w:r w:rsidRPr="003B708C">
              <w:rPr>
                <w:b w:val="0"/>
                <w:smallCaps w:val="0"/>
                <w:sz w:val="22"/>
              </w:rPr>
              <w:t>Additional</w:t>
            </w:r>
            <w:proofErr w:type="spellEnd"/>
            <w:r w:rsidRPr="003B708C">
              <w:rPr>
                <w:b w:val="0"/>
                <w:smallCaps w:val="0"/>
                <w:sz w:val="22"/>
              </w:rPr>
              <w:t xml:space="preserve"> </w:t>
            </w:r>
            <w:proofErr w:type="spellStart"/>
            <w:r w:rsidRPr="003B708C">
              <w:rPr>
                <w:b w:val="0"/>
                <w:smallCaps w:val="0"/>
                <w:sz w:val="22"/>
              </w:rPr>
              <w:t>literature</w:t>
            </w:r>
            <w:proofErr w:type="spellEnd"/>
            <w:r w:rsidRPr="003B708C">
              <w:rPr>
                <w:b w:val="0"/>
                <w:smallCaps w:val="0"/>
                <w:sz w:val="22"/>
              </w:rPr>
              <w:t>:</w:t>
            </w:r>
          </w:p>
          <w:p w:rsidR="006C5C9A" w:rsidRPr="006C5C9A" w:rsidRDefault="006C5C9A" w:rsidP="006C5C9A">
            <w:pPr>
              <w:pStyle w:val="Nagwek2"/>
              <w:spacing w:before="0" w:line="23" w:lineRule="atLeast"/>
              <w:rPr>
                <w:rFonts w:ascii="Times New Roman" w:hAnsi="Times New Roman"/>
                <w:bCs/>
                <w:iCs/>
                <w:color w:val="auto"/>
                <w:sz w:val="22"/>
                <w:szCs w:val="24"/>
              </w:rPr>
            </w:pPr>
            <w:r w:rsidRPr="006C5C9A">
              <w:rPr>
                <w:rFonts w:ascii="Times New Roman" w:hAnsi="Times New Roman"/>
                <w:bCs/>
                <w:iCs/>
                <w:color w:val="auto"/>
                <w:sz w:val="22"/>
                <w:szCs w:val="24"/>
              </w:rPr>
              <w:t xml:space="preserve">1. </w:t>
            </w:r>
            <w:hyperlink r:id="rId8" w:history="1">
              <w:r w:rsidRPr="006C5C9A">
                <w:rPr>
                  <w:rFonts w:ascii="Times New Roman" w:hAnsi="Times New Roman"/>
                  <w:bCs/>
                  <w:iCs/>
                  <w:color w:val="auto"/>
                  <w:sz w:val="22"/>
                  <w:szCs w:val="24"/>
                </w:rPr>
                <w:t xml:space="preserve">Głośne zdarzenia w świetle medycyny sądowej </w:t>
              </w:r>
            </w:hyperlink>
            <w:r w:rsidRPr="006C5C9A">
              <w:rPr>
                <w:rFonts w:ascii="Times New Roman" w:hAnsi="Times New Roman"/>
                <w:bCs/>
                <w:iCs/>
                <w:color w:val="auto"/>
                <w:sz w:val="22"/>
                <w:szCs w:val="24"/>
              </w:rPr>
              <w:t>Zdzisław Marek, Krakowskie Wydawnictwo Medyczne, 2009</w:t>
            </w:r>
          </w:p>
          <w:p w:rsidR="000C3117" w:rsidRPr="006C5C9A" w:rsidRDefault="006C5C9A" w:rsidP="006C5C9A">
            <w:pPr>
              <w:pStyle w:val="Nagwek2"/>
              <w:spacing w:before="0" w:after="240" w:line="23" w:lineRule="atLeast"/>
              <w:rPr>
                <w:rFonts w:ascii="Times New Roman" w:hAnsi="Times New Roman"/>
                <w:b/>
                <w:bCs/>
                <w:i/>
                <w:iCs/>
                <w:sz w:val="24"/>
                <w:szCs w:val="24"/>
              </w:rPr>
            </w:pPr>
            <w:r w:rsidRPr="006C5C9A">
              <w:rPr>
                <w:rFonts w:ascii="Times New Roman" w:hAnsi="Times New Roman"/>
                <w:bCs/>
                <w:iCs/>
                <w:color w:val="auto"/>
                <w:sz w:val="22"/>
                <w:szCs w:val="24"/>
              </w:rPr>
              <w:t xml:space="preserve">2. </w:t>
            </w:r>
            <w:hyperlink r:id="rId9" w:history="1">
              <w:r w:rsidRPr="006C5C9A">
                <w:rPr>
                  <w:rFonts w:ascii="Times New Roman" w:hAnsi="Times New Roman"/>
                  <w:bCs/>
                  <w:iCs/>
                  <w:color w:val="auto"/>
                  <w:sz w:val="22"/>
                  <w:szCs w:val="24"/>
                </w:rPr>
                <w:t>Kryminalistyka, psychiatria i psychologia sądowa, medycyna sądowa: testy dla studentów</w:t>
              </w:r>
            </w:hyperlink>
            <w:r w:rsidRPr="006C5C9A">
              <w:rPr>
                <w:rFonts w:ascii="Times New Roman" w:hAnsi="Times New Roman"/>
                <w:bCs/>
                <w:iCs/>
                <w:color w:val="auto"/>
                <w:sz w:val="22"/>
                <w:szCs w:val="24"/>
              </w:rPr>
              <w:t>, Małgorza</w:t>
            </w:r>
            <w:r>
              <w:rPr>
                <w:rFonts w:ascii="Times New Roman" w:hAnsi="Times New Roman"/>
                <w:bCs/>
                <w:iCs/>
                <w:color w:val="auto"/>
                <w:sz w:val="22"/>
                <w:szCs w:val="24"/>
              </w:rPr>
              <w:t xml:space="preserve">ta </w:t>
            </w:r>
            <w:proofErr w:type="spellStart"/>
            <w:r>
              <w:rPr>
                <w:rFonts w:ascii="Times New Roman" w:hAnsi="Times New Roman"/>
                <w:bCs/>
                <w:iCs/>
                <w:color w:val="auto"/>
                <w:sz w:val="22"/>
                <w:szCs w:val="24"/>
              </w:rPr>
              <w:t>Szuta</w:t>
            </w:r>
            <w:proofErr w:type="spellEnd"/>
            <w:r>
              <w:rPr>
                <w:rFonts w:ascii="Times New Roman" w:hAnsi="Times New Roman"/>
                <w:bCs/>
                <w:iCs/>
                <w:color w:val="auto"/>
                <w:sz w:val="22"/>
                <w:szCs w:val="24"/>
              </w:rPr>
              <w:t>, Wolters Kluwer,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00D51"/>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B708C"/>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6C5C9A"/>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51F02"/>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0CDD"/>
    <w:rsid w:val="00D81635"/>
    <w:rsid w:val="00DC6687"/>
    <w:rsid w:val="00E25858"/>
    <w:rsid w:val="00E47B3F"/>
    <w:rsid w:val="00E61DC3"/>
    <w:rsid w:val="00E669D0"/>
    <w:rsid w:val="00EA14BA"/>
    <w:rsid w:val="00EA2902"/>
    <w:rsid w:val="00EA35E7"/>
    <w:rsid w:val="00EA795D"/>
    <w:rsid w:val="00EB2CAF"/>
    <w:rsid w:val="00ED5C6E"/>
    <w:rsid w:val="00F27551"/>
    <w:rsid w:val="00F32949"/>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1"/>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6C5C9A"/>
    <w:pPr>
      <w:tabs>
        <w:tab w:val="center" w:pos="4536"/>
        <w:tab w:val="right" w:pos="9072"/>
      </w:tabs>
      <w:spacing w:after="0" w:line="240" w:lineRule="auto"/>
    </w:pPr>
    <w:rPr>
      <w:rFonts w:ascii="Calibri" w:eastAsia="Calibri" w:hAnsi="Calibri" w:cs="Times New Roman"/>
      <w:lang w:val="x-none" w:eastAsia="x-none"/>
    </w:rPr>
  </w:style>
  <w:style w:type="character" w:customStyle="1" w:styleId="NagwekZnak">
    <w:name w:val="Nagłówek Znak"/>
    <w:basedOn w:val="Domylnaczcionkaakapitu"/>
    <w:link w:val="Nagwek"/>
    <w:rsid w:val="006C5C9A"/>
    <w:rPr>
      <w:rFonts w:ascii="Calibri" w:eastAsia="Calibri" w:hAnsi="Calibri" w:cs="Times New Roman"/>
      <w:lang w:val="x-none" w:eastAsia="x-none"/>
    </w:rPr>
  </w:style>
  <w:style w:type="paragraph" w:customStyle="1" w:styleId="TableParagraph">
    <w:name w:val="Table Paragraph"/>
    <w:basedOn w:val="Normalny"/>
    <w:uiPriority w:val="1"/>
    <w:qFormat/>
    <w:rsid w:val="006C5C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Body">
    <w:name w:val="Body"/>
    <w:basedOn w:val="Normalny"/>
    <w:uiPriority w:val="1"/>
    <w:qFormat/>
    <w:rsid w:val="006C5C9A"/>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8044/tytul/glosne-zdarzenia-w-swietle-medycyny-sadowej-marek-krakowskie-wydawnictwo-medyczne" TargetMode="External"/><Relationship Id="rId3" Type="http://schemas.openxmlformats.org/officeDocument/2006/relationships/settings" Target="settings.xml"/><Relationship Id="rId7" Type="http://schemas.openxmlformats.org/officeDocument/2006/relationships/hyperlink" Target="http://www.medbook.com.pl/ksiazka/pokaz/id/501/tytul/seksuologia-sadowa-lew-starowicz-wydawnictwo-lekarskie-pz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105/tytul/odpowiedzialnosc-zawodowa-lekarza-i-jej-stosunek-do-odpowiedzialnosci-karnej-zielinska-liber" TargetMode="External"/><Relationship Id="rId11" Type="http://schemas.openxmlformats.org/officeDocument/2006/relationships/theme" Target="theme/theme1.xml"/><Relationship Id="rId5" Type="http://schemas.openxmlformats.org/officeDocument/2006/relationships/hyperlink" Target="http://www.medbook.com.pl/ksiazka/pokaz/id/8760/tytul/kryminalistyka-psychiatria-i-psychologia-sadowa-medycyna-sadowa:-testy-dla-studentow-szuta-wolters-kluw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book.com.pl/ksiazka/pokaz/id/8760/tytul/kryminalistyka-psychiatria-i-psychologia-sadowa-medycyna-sadowa:-testy-dla-studentow-szuta-wolters-kluw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2274</Words>
  <Characters>13649</Characters>
  <Application>Microsoft Office Word</Application>
  <DocSecurity>0</DocSecurity>
  <Lines>113</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8</cp:revision>
  <cp:lastPrinted>2017-07-05T07:37:00Z</cp:lastPrinted>
  <dcterms:created xsi:type="dcterms:W3CDTF">2018-01-24T15:10:00Z</dcterms:created>
  <dcterms:modified xsi:type="dcterms:W3CDTF">2023-04-05T10:02:00Z</dcterms:modified>
</cp:coreProperties>
</file>