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FBB" w:rsidRDefault="00F75FBB" w:rsidP="000A64CB">
      <w:pPr>
        <w:jc w:val="center"/>
        <w:rPr>
          <w:rFonts w:ascii="Times New Roman" w:hAnsi="Times New Roman" w:cs="Times New Roman"/>
          <w:color w:val="212121"/>
          <w:shd w:val="clear" w:color="auto" w:fill="FFFFFF"/>
          <w:lang w:val="en-US"/>
        </w:rPr>
      </w:pPr>
      <w:r w:rsidRPr="00F75FBB">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F75FBB">
        <w:rPr>
          <w:rFonts w:ascii="Times New Roman" w:hAnsi="Times New Roman" w:cs="Times New Roman"/>
          <w:b/>
          <w:color w:val="212121"/>
          <w:shd w:val="clear" w:color="auto" w:fill="FFFFFF"/>
          <w:lang w:val="en-US"/>
        </w:rPr>
        <w:t>2022</w:t>
      </w:r>
      <w:r w:rsidR="000A64CB" w:rsidRPr="00681816">
        <w:rPr>
          <w:rFonts w:ascii="Times New Roman" w:hAnsi="Times New Roman" w:cs="Times New Roman"/>
          <w:b/>
          <w:color w:val="212121"/>
          <w:shd w:val="clear" w:color="auto" w:fill="FFFFFF"/>
          <w:lang w:val="en-US"/>
        </w:rPr>
        <w:t>-202</w:t>
      </w:r>
      <w:r w:rsidR="00F75FBB">
        <w:rPr>
          <w:rFonts w:ascii="Times New Roman" w:hAnsi="Times New Roman" w:cs="Times New Roman"/>
          <w:b/>
          <w:color w:val="212121"/>
          <w:shd w:val="clear" w:color="auto" w:fill="FFFFFF"/>
          <w:lang w:val="en-US"/>
        </w:rPr>
        <w:t>8</w:t>
      </w:r>
      <w:r w:rsidR="000A64CB" w:rsidRPr="00681816">
        <w:rPr>
          <w:rFonts w:ascii="Times New Roman" w:hAnsi="Times New Roman" w:cs="Times New Roman"/>
          <w:b/>
          <w:color w:val="212121"/>
          <w:shd w:val="clear" w:color="auto" w:fill="FFFFFF"/>
          <w:lang w:val="en-US"/>
        </w:rPr>
        <w:t xml:space="preserve"> </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proofErr w:type="spellStart"/>
            <w:r w:rsidRPr="00681816">
              <w:rPr>
                <w:sz w:val="22"/>
                <w:szCs w:val="22"/>
              </w:rPr>
              <w:t>Subject</w:t>
            </w:r>
            <w:proofErr w:type="spellEnd"/>
            <w:r w:rsidRPr="00681816">
              <w:rPr>
                <w:sz w:val="22"/>
                <w:szCs w:val="22"/>
              </w:rPr>
              <w:t xml:space="preserve"> / Module</w:t>
            </w:r>
          </w:p>
        </w:tc>
        <w:tc>
          <w:tcPr>
            <w:tcW w:w="7087" w:type="dxa"/>
            <w:vAlign w:val="center"/>
          </w:tcPr>
          <w:p w:rsidR="000A64CB" w:rsidRPr="00773E6B" w:rsidRDefault="00773E6B" w:rsidP="00AB38CD">
            <w:pPr>
              <w:pStyle w:val="Odpowiedzi"/>
              <w:rPr>
                <w:sz w:val="22"/>
                <w:lang w:val="en-US"/>
              </w:rPr>
            </w:pPr>
            <w:r w:rsidRPr="00773E6B">
              <w:rPr>
                <w:sz w:val="22"/>
                <w:lang w:val="en-US"/>
              </w:rPr>
              <w:t>Pediatrics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 xml:space="preserve">Course </w:t>
            </w:r>
            <w:proofErr w:type="spellStart"/>
            <w:r w:rsidRPr="00681816">
              <w:rPr>
                <w:sz w:val="22"/>
                <w:szCs w:val="22"/>
              </w:rPr>
              <w:t>code</w:t>
            </w:r>
            <w:proofErr w:type="spellEnd"/>
            <w:r w:rsidRPr="00681816">
              <w:rPr>
                <w:sz w:val="22"/>
                <w:szCs w:val="22"/>
              </w:rPr>
              <w:t xml:space="preserve"> / module *</w:t>
            </w:r>
          </w:p>
        </w:tc>
        <w:tc>
          <w:tcPr>
            <w:tcW w:w="7087" w:type="dxa"/>
            <w:vAlign w:val="center"/>
          </w:tcPr>
          <w:p w:rsidR="000A64CB" w:rsidRPr="00773E6B" w:rsidRDefault="00773E6B" w:rsidP="0045655D">
            <w:pPr>
              <w:pStyle w:val="Odpowiedzi"/>
              <w:rPr>
                <w:sz w:val="22"/>
              </w:rPr>
            </w:pPr>
            <w:r w:rsidRPr="00773E6B">
              <w:rPr>
                <w:sz w:val="22"/>
              </w:rPr>
              <w:t>PD - E</w:t>
            </w:r>
          </w:p>
        </w:tc>
      </w:tr>
      <w:tr w:rsidR="00773E6B" w:rsidRPr="000712FA" w:rsidTr="000A64CB">
        <w:tc>
          <w:tcPr>
            <w:tcW w:w="2694" w:type="dxa"/>
            <w:vAlign w:val="center"/>
          </w:tcPr>
          <w:p w:rsidR="00773E6B" w:rsidRPr="00681816" w:rsidRDefault="00773E6B" w:rsidP="00773E6B">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773E6B" w:rsidRPr="008B24CB" w:rsidRDefault="00F75FBB" w:rsidP="00773E6B">
            <w:pPr>
              <w:pStyle w:val="Odpowiedzi"/>
              <w:rPr>
                <w:sz w:val="22"/>
                <w:lang w:val="en-US"/>
              </w:rPr>
            </w:pPr>
            <w:r w:rsidRPr="00F75FBB">
              <w:rPr>
                <w:sz w:val="22"/>
                <w:lang w:val="en-US"/>
              </w:rPr>
              <w:t xml:space="preserve">College of Medical Sciences, University of </w:t>
            </w:r>
            <w:proofErr w:type="spellStart"/>
            <w:r w:rsidRPr="00F75FBB">
              <w:rPr>
                <w:sz w:val="22"/>
                <w:lang w:val="en-US"/>
              </w:rPr>
              <w:t>Rzeszów</w:t>
            </w:r>
            <w:proofErr w:type="spellEnd"/>
          </w:p>
        </w:tc>
      </w:tr>
      <w:tr w:rsidR="00773E6B" w:rsidRPr="00681816" w:rsidTr="000A64CB">
        <w:tc>
          <w:tcPr>
            <w:tcW w:w="2694" w:type="dxa"/>
            <w:vAlign w:val="center"/>
          </w:tcPr>
          <w:p w:rsidR="00773E6B" w:rsidRPr="00681816" w:rsidRDefault="00773E6B" w:rsidP="00773E6B">
            <w:pPr>
              <w:pStyle w:val="Pytania"/>
              <w:jc w:val="left"/>
              <w:rPr>
                <w:sz w:val="22"/>
                <w:szCs w:val="22"/>
              </w:rPr>
            </w:pPr>
            <w:proofErr w:type="spellStart"/>
            <w:r w:rsidRPr="00681816">
              <w:rPr>
                <w:sz w:val="22"/>
                <w:szCs w:val="22"/>
              </w:rPr>
              <w:t>Department</w:t>
            </w:r>
            <w:proofErr w:type="spellEnd"/>
            <w:r w:rsidRPr="00681816">
              <w:rPr>
                <w:sz w:val="22"/>
                <w:szCs w:val="22"/>
              </w:rPr>
              <w:t xml:space="preserve"> </w:t>
            </w:r>
            <w:proofErr w:type="spellStart"/>
            <w:r w:rsidRPr="00681816">
              <w:rPr>
                <w:sz w:val="22"/>
                <w:szCs w:val="22"/>
              </w:rPr>
              <w:t>Name</w:t>
            </w:r>
            <w:proofErr w:type="spellEnd"/>
          </w:p>
        </w:tc>
        <w:tc>
          <w:tcPr>
            <w:tcW w:w="7087" w:type="dxa"/>
            <w:vAlign w:val="center"/>
          </w:tcPr>
          <w:p w:rsidR="00773E6B" w:rsidRPr="008B24CB" w:rsidRDefault="00F75FBB" w:rsidP="00773E6B">
            <w:pPr>
              <w:pStyle w:val="Odpowiedzi"/>
              <w:rPr>
                <w:sz w:val="22"/>
              </w:rPr>
            </w:pPr>
            <w:r w:rsidRPr="00F75FBB">
              <w:rPr>
                <w:sz w:val="22"/>
              </w:rPr>
              <w:t xml:space="preserve">College of </w:t>
            </w:r>
            <w:proofErr w:type="spellStart"/>
            <w:r w:rsidRPr="00F75FBB">
              <w:rPr>
                <w:sz w:val="22"/>
              </w:rPr>
              <w:t>Medical</w:t>
            </w:r>
            <w:proofErr w:type="spellEnd"/>
            <w:r w:rsidRPr="00F75FBB">
              <w:rPr>
                <w:sz w:val="22"/>
              </w:rPr>
              <w:t xml:space="preserve"> </w:t>
            </w:r>
            <w:proofErr w:type="spellStart"/>
            <w:r w:rsidRPr="00F75FBB">
              <w:rPr>
                <w:sz w:val="22"/>
              </w:rPr>
              <w:t>Sciences</w:t>
            </w:r>
            <w:proofErr w:type="spellEnd"/>
            <w:r w:rsidRPr="00F75FBB">
              <w:rPr>
                <w:sz w:val="22"/>
              </w:rPr>
              <w:t>, University of Rzeszów</w:t>
            </w:r>
          </w:p>
        </w:tc>
      </w:tr>
      <w:tr w:rsidR="00773E6B" w:rsidRPr="00681816" w:rsidTr="000A64CB">
        <w:tc>
          <w:tcPr>
            <w:tcW w:w="2694" w:type="dxa"/>
            <w:vAlign w:val="center"/>
          </w:tcPr>
          <w:p w:rsidR="00773E6B" w:rsidRPr="00681816" w:rsidRDefault="00773E6B" w:rsidP="00773E6B">
            <w:pPr>
              <w:pStyle w:val="Pytania"/>
              <w:jc w:val="left"/>
              <w:rPr>
                <w:sz w:val="22"/>
                <w:szCs w:val="22"/>
              </w:rPr>
            </w:pPr>
            <w:r w:rsidRPr="00681816">
              <w:rPr>
                <w:sz w:val="22"/>
                <w:szCs w:val="22"/>
              </w:rPr>
              <w:t xml:space="preserve">Field of </w:t>
            </w:r>
            <w:proofErr w:type="spellStart"/>
            <w:r w:rsidRPr="00681816">
              <w:rPr>
                <w:sz w:val="22"/>
                <w:szCs w:val="22"/>
              </w:rPr>
              <w:t>study</w:t>
            </w:r>
            <w:proofErr w:type="spellEnd"/>
          </w:p>
        </w:tc>
        <w:tc>
          <w:tcPr>
            <w:tcW w:w="7087" w:type="dxa"/>
            <w:vAlign w:val="center"/>
          </w:tcPr>
          <w:p w:rsidR="00773E6B" w:rsidRPr="008B24CB" w:rsidRDefault="00773E6B" w:rsidP="00773E6B">
            <w:pPr>
              <w:pStyle w:val="Odpowiedzi"/>
              <w:rPr>
                <w:sz w:val="22"/>
              </w:rPr>
            </w:pPr>
            <w:proofErr w:type="spellStart"/>
            <w:r w:rsidRPr="008B24CB">
              <w:rPr>
                <w:sz w:val="22"/>
              </w:rPr>
              <w:t>medical</w:t>
            </w:r>
            <w:proofErr w:type="spellEnd"/>
            <w:r w:rsidRPr="008B24CB">
              <w:rPr>
                <w:sz w:val="22"/>
              </w:rPr>
              <w:t xml:space="preserve"> </w:t>
            </w:r>
            <w:proofErr w:type="spellStart"/>
            <w:r w:rsidRPr="008B24CB">
              <w:rPr>
                <w:sz w:val="22"/>
              </w:rPr>
              <w:t>direction</w:t>
            </w:r>
            <w:proofErr w:type="spellEnd"/>
          </w:p>
        </w:tc>
      </w:tr>
      <w:tr w:rsidR="00773E6B" w:rsidRPr="00681816" w:rsidTr="000A64CB">
        <w:tc>
          <w:tcPr>
            <w:tcW w:w="2694" w:type="dxa"/>
            <w:vAlign w:val="center"/>
          </w:tcPr>
          <w:p w:rsidR="00773E6B" w:rsidRPr="00681816" w:rsidRDefault="00773E6B" w:rsidP="00773E6B">
            <w:pPr>
              <w:pStyle w:val="Pytania"/>
              <w:jc w:val="left"/>
              <w:rPr>
                <w:sz w:val="22"/>
                <w:szCs w:val="22"/>
              </w:rPr>
            </w:pPr>
            <w:r w:rsidRPr="00681816">
              <w:rPr>
                <w:sz w:val="22"/>
                <w:szCs w:val="22"/>
              </w:rPr>
              <w:t xml:space="preserve">Level of </w:t>
            </w:r>
            <w:proofErr w:type="spellStart"/>
            <w:r w:rsidRPr="00681816">
              <w:rPr>
                <w:sz w:val="22"/>
                <w:szCs w:val="22"/>
              </w:rPr>
              <w:t>education</w:t>
            </w:r>
            <w:proofErr w:type="spellEnd"/>
          </w:p>
        </w:tc>
        <w:tc>
          <w:tcPr>
            <w:tcW w:w="7087" w:type="dxa"/>
            <w:vAlign w:val="center"/>
          </w:tcPr>
          <w:p w:rsidR="00773E6B" w:rsidRPr="008B24CB" w:rsidRDefault="00773E6B" w:rsidP="00773E6B">
            <w:pPr>
              <w:pStyle w:val="Odpowiedzi"/>
              <w:rPr>
                <w:sz w:val="22"/>
              </w:rPr>
            </w:pPr>
            <w:r w:rsidRPr="008B24CB">
              <w:rPr>
                <w:sz w:val="22"/>
              </w:rPr>
              <w:t xml:space="preserve">uniform </w:t>
            </w:r>
            <w:proofErr w:type="spellStart"/>
            <w:r w:rsidRPr="008B24CB">
              <w:rPr>
                <w:sz w:val="22"/>
              </w:rPr>
              <w:t>master's</w:t>
            </w:r>
            <w:proofErr w:type="spellEnd"/>
            <w:r w:rsidRPr="008B24CB">
              <w:rPr>
                <w:sz w:val="22"/>
              </w:rPr>
              <w:t xml:space="preserve"> </w:t>
            </w:r>
            <w:proofErr w:type="spellStart"/>
            <w:r w:rsidRPr="008B24CB">
              <w:rPr>
                <w:sz w:val="22"/>
              </w:rPr>
              <w:t>studies</w:t>
            </w:r>
            <w:proofErr w:type="spellEnd"/>
          </w:p>
        </w:tc>
      </w:tr>
      <w:tr w:rsidR="00773E6B" w:rsidRPr="00681816" w:rsidTr="000A64CB">
        <w:tc>
          <w:tcPr>
            <w:tcW w:w="2694" w:type="dxa"/>
            <w:vAlign w:val="center"/>
          </w:tcPr>
          <w:p w:rsidR="00773E6B" w:rsidRPr="00681816" w:rsidRDefault="00773E6B" w:rsidP="00773E6B">
            <w:pPr>
              <w:pStyle w:val="Pytania"/>
              <w:jc w:val="left"/>
              <w:rPr>
                <w:sz w:val="22"/>
                <w:szCs w:val="22"/>
              </w:rPr>
            </w:pPr>
            <w:r w:rsidRPr="00681816">
              <w:rPr>
                <w:sz w:val="22"/>
                <w:szCs w:val="22"/>
              </w:rPr>
              <w:t>Profile</w:t>
            </w:r>
          </w:p>
        </w:tc>
        <w:tc>
          <w:tcPr>
            <w:tcW w:w="7087" w:type="dxa"/>
            <w:vAlign w:val="center"/>
          </w:tcPr>
          <w:p w:rsidR="00773E6B" w:rsidRPr="008B24CB" w:rsidRDefault="00773E6B" w:rsidP="00773E6B">
            <w:pPr>
              <w:pStyle w:val="Odpowiedzi"/>
              <w:rPr>
                <w:sz w:val="22"/>
              </w:rPr>
            </w:pPr>
            <w:proofErr w:type="spellStart"/>
            <w:r w:rsidRPr="008B24CB">
              <w:rPr>
                <w:sz w:val="22"/>
              </w:rPr>
              <w:t>practical</w:t>
            </w:r>
            <w:proofErr w:type="spellEnd"/>
          </w:p>
        </w:tc>
      </w:tr>
      <w:tr w:rsidR="00773E6B" w:rsidRPr="00681816" w:rsidTr="000A64CB">
        <w:tc>
          <w:tcPr>
            <w:tcW w:w="2694" w:type="dxa"/>
            <w:vAlign w:val="center"/>
          </w:tcPr>
          <w:p w:rsidR="00773E6B" w:rsidRPr="00681816" w:rsidRDefault="00773E6B" w:rsidP="00773E6B">
            <w:pPr>
              <w:pStyle w:val="Pytania"/>
              <w:jc w:val="left"/>
              <w:rPr>
                <w:sz w:val="22"/>
                <w:szCs w:val="22"/>
              </w:rPr>
            </w:pPr>
            <w:r w:rsidRPr="00681816">
              <w:rPr>
                <w:sz w:val="22"/>
                <w:szCs w:val="22"/>
              </w:rPr>
              <w:t xml:space="preserve">Form of </w:t>
            </w:r>
            <w:proofErr w:type="spellStart"/>
            <w:r w:rsidRPr="00681816">
              <w:rPr>
                <w:sz w:val="22"/>
                <w:szCs w:val="22"/>
              </w:rPr>
              <w:t>study</w:t>
            </w:r>
            <w:proofErr w:type="spellEnd"/>
          </w:p>
        </w:tc>
        <w:tc>
          <w:tcPr>
            <w:tcW w:w="7087" w:type="dxa"/>
            <w:vAlign w:val="center"/>
          </w:tcPr>
          <w:p w:rsidR="00773E6B" w:rsidRPr="008B24CB" w:rsidRDefault="00773E6B" w:rsidP="00773E6B">
            <w:pPr>
              <w:pStyle w:val="Odpowiedzi"/>
              <w:rPr>
                <w:sz w:val="22"/>
              </w:rPr>
            </w:pPr>
            <w:proofErr w:type="spellStart"/>
            <w:r w:rsidRPr="008B24CB">
              <w:rPr>
                <w:sz w:val="22"/>
              </w:rPr>
              <w:t>stationary</w:t>
            </w:r>
            <w:proofErr w:type="spellEnd"/>
            <w:r w:rsidRPr="008B24CB">
              <w:rPr>
                <w:sz w:val="22"/>
              </w:rPr>
              <w:t xml:space="preserve"> / </w:t>
            </w:r>
            <w:proofErr w:type="spellStart"/>
            <w:r w:rsidRPr="008B24CB">
              <w:rPr>
                <w:sz w:val="22"/>
              </w:rPr>
              <w:t>extramural</w:t>
            </w:r>
            <w:proofErr w:type="spellEnd"/>
          </w:p>
        </w:tc>
      </w:tr>
      <w:tr w:rsidR="00773E6B" w:rsidRPr="00681816" w:rsidTr="000A64CB">
        <w:tc>
          <w:tcPr>
            <w:tcW w:w="2694" w:type="dxa"/>
            <w:vAlign w:val="center"/>
          </w:tcPr>
          <w:p w:rsidR="00773E6B" w:rsidRPr="00681816" w:rsidRDefault="00773E6B" w:rsidP="00773E6B">
            <w:pPr>
              <w:pStyle w:val="Pytania"/>
              <w:jc w:val="left"/>
              <w:rPr>
                <w:sz w:val="22"/>
                <w:szCs w:val="22"/>
              </w:rPr>
            </w:pPr>
            <w:proofErr w:type="spellStart"/>
            <w:r w:rsidRPr="00681816">
              <w:rPr>
                <w:sz w:val="22"/>
                <w:szCs w:val="22"/>
              </w:rPr>
              <w:t>Year</w:t>
            </w:r>
            <w:proofErr w:type="spellEnd"/>
            <w:r w:rsidRPr="00681816">
              <w:rPr>
                <w:sz w:val="22"/>
                <w:szCs w:val="22"/>
              </w:rPr>
              <w:t xml:space="preserve"> and </w:t>
            </w:r>
            <w:proofErr w:type="spellStart"/>
            <w:r w:rsidRPr="00681816">
              <w:rPr>
                <w:sz w:val="22"/>
                <w:szCs w:val="22"/>
              </w:rPr>
              <w:t>semester</w:t>
            </w:r>
            <w:proofErr w:type="spellEnd"/>
          </w:p>
        </w:tc>
        <w:tc>
          <w:tcPr>
            <w:tcW w:w="7087" w:type="dxa"/>
            <w:vAlign w:val="center"/>
          </w:tcPr>
          <w:p w:rsidR="00773E6B" w:rsidRPr="008B24CB" w:rsidRDefault="00773E6B" w:rsidP="00773E6B">
            <w:pPr>
              <w:pStyle w:val="Odpowiedzi"/>
              <w:rPr>
                <w:sz w:val="22"/>
              </w:rPr>
            </w:pPr>
            <w:proofErr w:type="spellStart"/>
            <w:r>
              <w:rPr>
                <w:sz w:val="22"/>
              </w:rPr>
              <w:t>year</w:t>
            </w:r>
            <w:proofErr w:type="spellEnd"/>
            <w:r>
              <w:rPr>
                <w:sz w:val="22"/>
              </w:rPr>
              <w:t xml:space="preserve"> IV, </w:t>
            </w:r>
            <w:proofErr w:type="spellStart"/>
            <w:r>
              <w:rPr>
                <w:sz w:val="22"/>
              </w:rPr>
              <w:t>semester</w:t>
            </w:r>
            <w:proofErr w:type="spellEnd"/>
            <w:r>
              <w:rPr>
                <w:sz w:val="22"/>
              </w:rPr>
              <w:t xml:space="preserve"> </w:t>
            </w:r>
            <w:r w:rsidRPr="008B24CB">
              <w:rPr>
                <w:sz w:val="22"/>
              </w:rPr>
              <w:t>V</w:t>
            </w:r>
            <w:r>
              <w:rPr>
                <w:sz w:val="22"/>
              </w:rPr>
              <w:t>II</w:t>
            </w:r>
            <w:r w:rsidR="00D813C5">
              <w:rPr>
                <w:sz w:val="22"/>
              </w:rPr>
              <w:t>, VIII</w:t>
            </w:r>
          </w:p>
        </w:tc>
      </w:tr>
      <w:tr w:rsidR="00773E6B" w:rsidRPr="00681816" w:rsidTr="000A64CB">
        <w:tc>
          <w:tcPr>
            <w:tcW w:w="2694" w:type="dxa"/>
            <w:vAlign w:val="center"/>
          </w:tcPr>
          <w:p w:rsidR="00773E6B" w:rsidRPr="00681816" w:rsidRDefault="00773E6B" w:rsidP="00773E6B">
            <w:pPr>
              <w:pStyle w:val="Pytania"/>
              <w:jc w:val="left"/>
              <w:rPr>
                <w:sz w:val="22"/>
                <w:szCs w:val="22"/>
              </w:rPr>
            </w:pPr>
            <w:proofErr w:type="spellStart"/>
            <w:r w:rsidRPr="00681816">
              <w:rPr>
                <w:sz w:val="22"/>
                <w:szCs w:val="22"/>
              </w:rPr>
              <w:t>Type</w:t>
            </w:r>
            <w:proofErr w:type="spellEnd"/>
            <w:r w:rsidRPr="00681816">
              <w:rPr>
                <w:sz w:val="22"/>
                <w:szCs w:val="22"/>
              </w:rPr>
              <w:t xml:space="preserve"> of </w:t>
            </w:r>
            <w:proofErr w:type="spellStart"/>
            <w:r w:rsidRPr="00681816">
              <w:rPr>
                <w:sz w:val="22"/>
                <w:szCs w:val="22"/>
              </w:rPr>
              <w:t>course</w:t>
            </w:r>
            <w:proofErr w:type="spellEnd"/>
          </w:p>
        </w:tc>
        <w:tc>
          <w:tcPr>
            <w:tcW w:w="7087" w:type="dxa"/>
            <w:vAlign w:val="center"/>
          </w:tcPr>
          <w:p w:rsidR="00773E6B" w:rsidRPr="008B24CB" w:rsidRDefault="00773E6B" w:rsidP="00773E6B">
            <w:pPr>
              <w:pStyle w:val="Odpowiedzi"/>
              <w:rPr>
                <w:b w:val="0"/>
                <w:sz w:val="22"/>
              </w:rPr>
            </w:pPr>
            <w:proofErr w:type="spellStart"/>
            <w:r w:rsidRPr="008B24CB">
              <w:rPr>
                <w:sz w:val="22"/>
              </w:rPr>
              <w:t>obligatory</w:t>
            </w:r>
            <w:proofErr w:type="spellEnd"/>
          </w:p>
        </w:tc>
      </w:tr>
      <w:tr w:rsidR="00773E6B" w:rsidRPr="00681816" w:rsidTr="000A64CB">
        <w:tc>
          <w:tcPr>
            <w:tcW w:w="2694" w:type="dxa"/>
            <w:vAlign w:val="center"/>
          </w:tcPr>
          <w:p w:rsidR="00773E6B" w:rsidRPr="00681816" w:rsidRDefault="00773E6B" w:rsidP="00773E6B">
            <w:pPr>
              <w:pStyle w:val="Pytania"/>
              <w:jc w:val="left"/>
              <w:rPr>
                <w:sz w:val="22"/>
                <w:szCs w:val="22"/>
              </w:rPr>
            </w:pPr>
            <w:proofErr w:type="spellStart"/>
            <w:r w:rsidRPr="00681816">
              <w:rPr>
                <w:sz w:val="22"/>
                <w:szCs w:val="22"/>
              </w:rPr>
              <w:t>Coordinator</w:t>
            </w:r>
            <w:proofErr w:type="spellEnd"/>
          </w:p>
        </w:tc>
        <w:tc>
          <w:tcPr>
            <w:tcW w:w="7087" w:type="dxa"/>
            <w:vAlign w:val="center"/>
          </w:tcPr>
          <w:p w:rsidR="00773E6B" w:rsidRPr="00CD7D43" w:rsidRDefault="00773E6B" w:rsidP="00773E6B">
            <w:pPr>
              <w:pStyle w:val="Odpowiedzi"/>
              <w:spacing w:before="0" w:after="0" w:line="276" w:lineRule="auto"/>
              <w:rPr>
                <w:color w:val="auto"/>
                <w:sz w:val="24"/>
                <w:szCs w:val="24"/>
              </w:rPr>
            </w:pPr>
          </w:p>
        </w:tc>
      </w:tr>
      <w:tr w:rsidR="00773E6B" w:rsidRPr="000712FA" w:rsidTr="000A64CB">
        <w:tc>
          <w:tcPr>
            <w:tcW w:w="2694" w:type="dxa"/>
            <w:vAlign w:val="center"/>
          </w:tcPr>
          <w:p w:rsidR="00773E6B" w:rsidRPr="00681816" w:rsidRDefault="00773E6B" w:rsidP="00773E6B">
            <w:pPr>
              <w:pStyle w:val="Pytania"/>
              <w:jc w:val="left"/>
              <w:rPr>
                <w:sz w:val="22"/>
                <w:szCs w:val="22"/>
                <w:lang w:val="en-US"/>
              </w:rPr>
            </w:pPr>
            <w:r w:rsidRPr="00681816">
              <w:rPr>
                <w:sz w:val="22"/>
                <w:szCs w:val="22"/>
                <w:lang w:val="en-US"/>
              </w:rPr>
              <w:t>First and Last Name of the Teacher</w:t>
            </w:r>
          </w:p>
        </w:tc>
        <w:tc>
          <w:tcPr>
            <w:tcW w:w="7087" w:type="dxa"/>
            <w:vAlign w:val="center"/>
          </w:tcPr>
          <w:p w:rsidR="00773E6B" w:rsidRPr="00CD7D43" w:rsidRDefault="00773E6B" w:rsidP="00773E6B">
            <w:pPr>
              <w:spacing w:after="0"/>
              <w:rPr>
                <w:rFonts w:ascii="Times New Roman" w:hAnsi="Times New Roman"/>
                <w:b/>
                <w:bC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888"/>
        <w:gridCol w:w="974"/>
        <w:gridCol w:w="1390"/>
        <w:gridCol w:w="1194"/>
        <w:gridCol w:w="992"/>
        <w:gridCol w:w="567"/>
        <w:gridCol w:w="992"/>
        <w:gridCol w:w="992"/>
        <w:gridCol w:w="1276"/>
      </w:tblGrid>
      <w:tr w:rsidR="00D813C5" w:rsidRPr="00681816" w:rsidTr="00D813C5">
        <w:tc>
          <w:tcPr>
            <w:tcW w:w="1509" w:type="dxa"/>
            <w:tcBorders>
              <w:top w:val="single" w:sz="4" w:space="0" w:color="auto"/>
              <w:left w:val="single" w:sz="4" w:space="0" w:color="auto"/>
              <w:bottom w:val="single" w:sz="4" w:space="0" w:color="auto"/>
              <w:right w:val="single" w:sz="4" w:space="0" w:color="auto"/>
            </w:tcBorders>
          </w:tcPr>
          <w:p w:rsidR="00D813C5" w:rsidRPr="00681816" w:rsidRDefault="00D813C5" w:rsidP="00DC6687">
            <w:pPr>
              <w:pStyle w:val="Nagwkitablic"/>
              <w:rPr>
                <w:sz w:val="22"/>
              </w:rPr>
            </w:pPr>
            <w:proofErr w:type="spellStart"/>
            <w:r>
              <w:rPr>
                <w:sz w:val="22"/>
              </w:rPr>
              <w:t>Semester</w:t>
            </w:r>
            <w:proofErr w:type="spellEnd"/>
          </w:p>
        </w:tc>
        <w:tc>
          <w:tcPr>
            <w:tcW w:w="888" w:type="dxa"/>
            <w:tcBorders>
              <w:top w:val="single" w:sz="4" w:space="0" w:color="auto"/>
              <w:left w:val="single" w:sz="4" w:space="0" w:color="auto"/>
              <w:bottom w:val="single" w:sz="4" w:space="0" w:color="auto"/>
              <w:right w:val="single" w:sz="4" w:space="0" w:color="auto"/>
            </w:tcBorders>
            <w:vAlign w:val="center"/>
            <w:hideMark/>
          </w:tcPr>
          <w:p w:rsidR="00D813C5" w:rsidRPr="00681816" w:rsidRDefault="00D813C5"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D813C5" w:rsidRPr="00681816" w:rsidRDefault="00D813C5" w:rsidP="0020390E">
            <w:pPr>
              <w:pStyle w:val="Nagwkitablic"/>
              <w:rPr>
                <w:sz w:val="22"/>
              </w:rPr>
            </w:pPr>
            <w:proofErr w:type="spellStart"/>
            <w:r w:rsidRPr="00681816">
              <w:rPr>
                <w:sz w:val="22"/>
              </w:rPr>
              <w:t>Exercise</w:t>
            </w:r>
            <w:proofErr w:type="spellEnd"/>
            <w:r w:rsidRPr="00681816">
              <w:rPr>
                <w:sz w:val="22"/>
              </w:rPr>
              <w:t xml:space="preserv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D813C5" w:rsidRPr="00681816" w:rsidRDefault="00D813C5" w:rsidP="00DC6687">
            <w:pPr>
              <w:pStyle w:val="Nagwkitablic"/>
              <w:rPr>
                <w:sz w:val="22"/>
              </w:rPr>
            </w:pPr>
            <w:proofErr w:type="spellStart"/>
            <w:r w:rsidRPr="00681816">
              <w:rPr>
                <w:sz w:val="22"/>
              </w:rPr>
              <w:t>Conversation</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rsidR="00D813C5" w:rsidRPr="00681816" w:rsidRDefault="00D813C5" w:rsidP="00DC6687">
            <w:pPr>
              <w:pStyle w:val="Nagwkitablic"/>
              <w:rPr>
                <w:sz w:val="22"/>
              </w:rPr>
            </w:pPr>
            <w:proofErr w:type="spellStart"/>
            <w:r w:rsidRPr="00681816">
              <w:rPr>
                <w:sz w:val="22"/>
              </w:rPr>
              <w:t>Laboratory</w:t>
            </w:r>
            <w:proofErr w:type="spellEnd"/>
          </w:p>
        </w:tc>
        <w:tc>
          <w:tcPr>
            <w:tcW w:w="992" w:type="dxa"/>
            <w:tcBorders>
              <w:top w:val="single" w:sz="4" w:space="0" w:color="auto"/>
              <w:left w:val="single" w:sz="4" w:space="0" w:color="auto"/>
              <w:bottom w:val="single" w:sz="4" w:space="0" w:color="auto"/>
              <w:right w:val="single" w:sz="4" w:space="0" w:color="auto"/>
            </w:tcBorders>
          </w:tcPr>
          <w:p w:rsidR="00D813C5" w:rsidRPr="00681816" w:rsidRDefault="00D813C5" w:rsidP="00DC6687">
            <w:pPr>
              <w:pStyle w:val="Nagwkitablic"/>
              <w:rPr>
                <w:sz w:val="22"/>
              </w:rPr>
            </w:pPr>
            <w:proofErr w:type="spellStart"/>
            <w:r w:rsidRPr="00681816">
              <w:rPr>
                <w:sz w:val="22"/>
              </w:rPr>
              <w:t>Seminar</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813C5" w:rsidRPr="00681816" w:rsidRDefault="00D813C5" w:rsidP="00DC6687">
            <w:pPr>
              <w:pStyle w:val="Nagwkitablic"/>
              <w:rPr>
                <w:sz w:val="22"/>
              </w:rPr>
            </w:pPr>
            <w:r w:rsidRPr="00681816">
              <w:rPr>
                <w:sz w:val="22"/>
              </w:rPr>
              <w:t>ZP</w:t>
            </w:r>
          </w:p>
        </w:tc>
        <w:tc>
          <w:tcPr>
            <w:tcW w:w="992" w:type="dxa"/>
            <w:tcBorders>
              <w:top w:val="single" w:sz="4" w:space="0" w:color="auto"/>
              <w:left w:val="single" w:sz="4" w:space="0" w:color="auto"/>
              <w:bottom w:val="single" w:sz="4" w:space="0" w:color="auto"/>
              <w:right w:val="single" w:sz="4" w:space="0" w:color="auto"/>
            </w:tcBorders>
            <w:vAlign w:val="center"/>
            <w:hideMark/>
          </w:tcPr>
          <w:p w:rsidR="00D813C5" w:rsidRPr="00681816" w:rsidRDefault="00D813C5" w:rsidP="00DC6687">
            <w:pPr>
              <w:pStyle w:val="Nagwkitablic"/>
              <w:rPr>
                <w:sz w:val="22"/>
              </w:rPr>
            </w:pPr>
            <w:proofErr w:type="spellStart"/>
            <w:r w:rsidRPr="00681816">
              <w:rPr>
                <w:sz w:val="22"/>
              </w:rPr>
              <w:t>Practical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D813C5" w:rsidRPr="00681816" w:rsidRDefault="00D813C5" w:rsidP="005C2157">
            <w:pPr>
              <w:pStyle w:val="Nagwkitablic"/>
              <w:rPr>
                <w:sz w:val="22"/>
              </w:rPr>
            </w:pPr>
            <w:proofErr w:type="spellStart"/>
            <w:r w:rsidRPr="00681816">
              <w:rPr>
                <w:sz w:val="22"/>
              </w:rPr>
              <w:t>Self</w:t>
            </w:r>
            <w:proofErr w:type="spellEnd"/>
            <w:r w:rsidRPr="00681816">
              <w:rPr>
                <w:sz w:val="22"/>
              </w:rPr>
              <w:t>-learning</w:t>
            </w:r>
          </w:p>
        </w:tc>
        <w:tc>
          <w:tcPr>
            <w:tcW w:w="1276" w:type="dxa"/>
            <w:tcBorders>
              <w:top w:val="single" w:sz="4" w:space="0" w:color="auto"/>
              <w:left w:val="single" w:sz="4" w:space="0" w:color="auto"/>
              <w:bottom w:val="single" w:sz="4" w:space="0" w:color="auto"/>
              <w:right w:val="single" w:sz="4" w:space="0" w:color="auto"/>
            </w:tcBorders>
            <w:hideMark/>
          </w:tcPr>
          <w:p w:rsidR="00D813C5" w:rsidRPr="00681816" w:rsidRDefault="00D813C5" w:rsidP="00B25704">
            <w:pPr>
              <w:pStyle w:val="Nagwkitablic"/>
              <w:rPr>
                <w:b/>
                <w:sz w:val="22"/>
              </w:rPr>
            </w:pPr>
            <w:proofErr w:type="spellStart"/>
            <w:r w:rsidRPr="00681816">
              <w:rPr>
                <w:b/>
                <w:sz w:val="22"/>
              </w:rPr>
              <w:t>Number</w:t>
            </w:r>
            <w:proofErr w:type="spellEnd"/>
            <w:r w:rsidRPr="00681816">
              <w:rPr>
                <w:b/>
                <w:sz w:val="22"/>
              </w:rPr>
              <w:t xml:space="preserve"> of </w:t>
            </w:r>
            <w:proofErr w:type="spellStart"/>
            <w:r w:rsidRPr="00681816">
              <w:rPr>
                <w:b/>
                <w:sz w:val="22"/>
              </w:rPr>
              <w:t>points</w:t>
            </w:r>
            <w:proofErr w:type="spellEnd"/>
            <w:r w:rsidRPr="00681816">
              <w:rPr>
                <w:b/>
                <w:sz w:val="22"/>
              </w:rPr>
              <w:t xml:space="preserve"> ECTS</w:t>
            </w:r>
          </w:p>
        </w:tc>
      </w:tr>
      <w:tr w:rsidR="00D813C5" w:rsidRPr="00681816" w:rsidTr="00D813C5">
        <w:trPr>
          <w:trHeight w:val="453"/>
        </w:trPr>
        <w:tc>
          <w:tcPr>
            <w:tcW w:w="1509" w:type="dxa"/>
            <w:tcBorders>
              <w:top w:val="single" w:sz="4" w:space="0" w:color="auto"/>
              <w:left w:val="single" w:sz="4" w:space="0" w:color="auto"/>
              <w:bottom w:val="single" w:sz="4" w:space="0" w:color="auto"/>
              <w:right w:val="single" w:sz="4" w:space="0" w:color="auto"/>
            </w:tcBorders>
          </w:tcPr>
          <w:p w:rsidR="00D813C5" w:rsidRPr="00CD7D43" w:rsidRDefault="00D813C5" w:rsidP="00773E6B">
            <w:pPr>
              <w:pStyle w:val="centralniewrubryce"/>
              <w:spacing w:before="0" w:after="0" w:line="276" w:lineRule="auto"/>
              <w:rPr>
                <w:sz w:val="22"/>
                <w:szCs w:val="22"/>
              </w:rPr>
            </w:pPr>
            <w:r>
              <w:rPr>
                <w:sz w:val="22"/>
                <w:szCs w:val="22"/>
              </w:rPr>
              <w:t>VII</w:t>
            </w:r>
          </w:p>
        </w:tc>
        <w:tc>
          <w:tcPr>
            <w:tcW w:w="888"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20</w:t>
            </w:r>
          </w:p>
        </w:tc>
        <w:tc>
          <w:tcPr>
            <w:tcW w:w="974"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48</w:t>
            </w:r>
          </w:p>
        </w:tc>
        <w:tc>
          <w:tcPr>
            <w:tcW w:w="1390"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sidRPr="00CD7D43">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sidRPr="00CD7D43">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9</w:t>
            </w:r>
          </w:p>
        </w:tc>
        <w:tc>
          <w:tcPr>
            <w:tcW w:w="567"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sidRPr="00CD7D43">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sidRPr="00CD7D43">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b/>
                <w:sz w:val="22"/>
                <w:szCs w:val="22"/>
              </w:rPr>
            </w:pPr>
            <w:r>
              <w:rPr>
                <w:b/>
                <w:sz w:val="22"/>
                <w:szCs w:val="22"/>
              </w:rPr>
              <w:t>5</w:t>
            </w:r>
          </w:p>
        </w:tc>
      </w:tr>
      <w:tr w:rsidR="00D813C5" w:rsidRPr="00681816" w:rsidTr="00D813C5">
        <w:trPr>
          <w:trHeight w:val="453"/>
        </w:trPr>
        <w:tc>
          <w:tcPr>
            <w:tcW w:w="1509" w:type="dxa"/>
            <w:tcBorders>
              <w:top w:val="single" w:sz="4" w:space="0" w:color="auto"/>
              <w:left w:val="single" w:sz="4" w:space="0" w:color="auto"/>
              <w:bottom w:val="single" w:sz="4" w:space="0" w:color="auto"/>
              <w:right w:val="single" w:sz="4" w:space="0" w:color="auto"/>
            </w:tcBorders>
          </w:tcPr>
          <w:p w:rsidR="00D813C5" w:rsidRPr="00CD7D43" w:rsidRDefault="00D813C5" w:rsidP="00773E6B">
            <w:pPr>
              <w:pStyle w:val="centralniewrubryce"/>
              <w:spacing w:before="0" w:after="0" w:line="276" w:lineRule="auto"/>
              <w:rPr>
                <w:sz w:val="22"/>
                <w:szCs w:val="22"/>
              </w:rPr>
            </w:pPr>
            <w:r>
              <w:rPr>
                <w:sz w:val="22"/>
                <w:szCs w:val="22"/>
              </w:rPr>
              <w:t>VIII</w:t>
            </w:r>
          </w:p>
        </w:tc>
        <w:tc>
          <w:tcPr>
            <w:tcW w:w="888"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20</w:t>
            </w:r>
          </w:p>
        </w:tc>
        <w:tc>
          <w:tcPr>
            <w:tcW w:w="974"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27</w:t>
            </w:r>
          </w:p>
        </w:tc>
        <w:tc>
          <w:tcPr>
            <w:tcW w:w="1390"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813C5" w:rsidRPr="00CD7D43" w:rsidRDefault="00D813C5" w:rsidP="00773E6B">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813C5" w:rsidRDefault="00D813C5" w:rsidP="00773E6B">
            <w:pPr>
              <w:pStyle w:val="centralniewrubryce"/>
              <w:spacing w:before="0" w:after="0" w:line="276" w:lineRule="auto"/>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D813C5" w:rsidRDefault="00D813C5" w:rsidP="00773E6B">
            <w:pPr>
              <w:pStyle w:val="centralniewrubryce"/>
              <w:spacing w:before="0" w:after="0" w:line="276" w:lineRule="auto"/>
              <w:rPr>
                <w:b/>
                <w:sz w:val="22"/>
                <w:szCs w:val="22"/>
              </w:rPr>
            </w:pPr>
            <w:r>
              <w:rPr>
                <w:b/>
                <w:sz w:val="22"/>
                <w:szCs w:val="22"/>
              </w:rPr>
              <w:t>3</w:t>
            </w:r>
          </w:p>
        </w:tc>
      </w:tr>
      <w:tr w:rsidR="008B5F88" w:rsidRPr="00681816" w:rsidTr="00D813C5">
        <w:trPr>
          <w:trHeight w:val="453"/>
        </w:trPr>
        <w:tc>
          <w:tcPr>
            <w:tcW w:w="1509" w:type="dxa"/>
            <w:tcBorders>
              <w:top w:val="single" w:sz="4" w:space="0" w:color="auto"/>
              <w:left w:val="single" w:sz="4" w:space="0" w:color="auto"/>
              <w:bottom w:val="single" w:sz="4" w:space="0" w:color="auto"/>
              <w:right w:val="single" w:sz="4" w:space="0" w:color="auto"/>
            </w:tcBorders>
          </w:tcPr>
          <w:p w:rsidR="008B5F88" w:rsidRDefault="008B5F88" w:rsidP="00773E6B">
            <w:pPr>
              <w:pStyle w:val="centralniewrubryce"/>
              <w:spacing w:before="0" w:after="0" w:line="276" w:lineRule="auto"/>
              <w:rPr>
                <w:sz w:val="22"/>
                <w:szCs w:val="22"/>
              </w:rPr>
            </w:pPr>
            <w:r>
              <w:rPr>
                <w:sz w:val="22"/>
                <w:szCs w:val="22"/>
              </w:rPr>
              <w:t>IX</w:t>
            </w:r>
          </w:p>
        </w:tc>
        <w:tc>
          <w:tcPr>
            <w:tcW w:w="888"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20</w:t>
            </w:r>
          </w:p>
        </w:tc>
        <w:tc>
          <w:tcPr>
            <w:tcW w:w="974"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24</w:t>
            </w:r>
          </w:p>
        </w:tc>
        <w:tc>
          <w:tcPr>
            <w:tcW w:w="1390"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12</w:t>
            </w:r>
          </w:p>
        </w:tc>
        <w:tc>
          <w:tcPr>
            <w:tcW w:w="567"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b/>
                <w:sz w:val="22"/>
                <w:szCs w:val="22"/>
              </w:rPr>
            </w:pPr>
            <w:r>
              <w:rPr>
                <w:b/>
                <w:sz w:val="22"/>
                <w:szCs w:val="22"/>
              </w:rPr>
              <w:t>3</w:t>
            </w:r>
          </w:p>
        </w:tc>
      </w:tr>
      <w:tr w:rsidR="008B5F88" w:rsidRPr="00681816" w:rsidTr="00D813C5">
        <w:trPr>
          <w:trHeight w:val="453"/>
        </w:trPr>
        <w:tc>
          <w:tcPr>
            <w:tcW w:w="1509" w:type="dxa"/>
            <w:tcBorders>
              <w:top w:val="single" w:sz="4" w:space="0" w:color="auto"/>
              <w:left w:val="single" w:sz="4" w:space="0" w:color="auto"/>
              <w:bottom w:val="single" w:sz="4" w:space="0" w:color="auto"/>
              <w:right w:val="single" w:sz="4" w:space="0" w:color="auto"/>
            </w:tcBorders>
          </w:tcPr>
          <w:p w:rsidR="008B5F88" w:rsidRDefault="008B5F88" w:rsidP="00773E6B">
            <w:pPr>
              <w:pStyle w:val="centralniewrubryce"/>
              <w:spacing w:before="0" w:after="0" w:line="276" w:lineRule="auto"/>
              <w:rPr>
                <w:sz w:val="22"/>
                <w:szCs w:val="22"/>
              </w:rPr>
            </w:pPr>
            <w:r>
              <w:rPr>
                <w:sz w:val="22"/>
                <w:szCs w:val="22"/>
              </w:rPr>
              <w:t>X</w:t>
            </w:r>
          </w:p>
        </w:tc>
        <w:tc>
          <w:tcPr>
            <w:tcW w:w="888"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20</w:t>
            </w:r>
          </w:p>
        </w:tc>
        <w:tc>
          <w:tcPr>
            <w:tcW w:w="974"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24</w:t>
            </w:r>
          </w:p>
        </w:tc>
        <w:tc>
          <w:tcPr>
            <w:tcW w:w="1390"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8</w:t>
            </w:r>
          </w:p>
        </w:tc>
        <w:tc>
          <w:tcPr>
            <w:tcW w:w="567"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8B5F88" w:rsidRDefault="008B5F88" w:rsidP="00773E6B">
            <w:pPr>
              <w:pStyle w:val="centralniewrubryce"/>
              <w:spacing w:before="0" w:after="0" w:line="276" w:lineRule="auto"/>
              <w:rPr>
                <w:b/>
                <w:sz w:val="22"/>
                <w:szCs w:val="22"/>
              </w:rPr>
            </w:pPr>
            <w:r>
              <w:rPr>
                <w:b/>
                <w:sz w:val="22"/>
                <w:szCs w:val="22"/>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773E6B" w:rsidP="00773E6B">
            <w:pPr>
              <w:pStyle w:val="Bezodstpw"/>
              <w:spacing w:before="240" w:after="240"/>
              <w:rPr>
                <w:rFonts w:ascii="Times New Roman" w:hAnsi="Times New Roman" w:cs="Times New Roman"/>
                <w:lang w:val="en-US"/>
              </w:rPr>
            </w:pPr>
            <w:r w:rsidRPr="00773E6B">
              <w:rPr>
                <w:rFonts w:ascii="Times New Roman" w:hAnsi="Times New Roman" w:cs="Times New Roman"/>
                <w:lang w:val="en-US"/>
              </w:rPr>
              <w:lastRenderedPageBreak/>
              <w:t>Knowledge of topographic and functional human anatomy, knowledge of neuroanatomy, physiology and pathophysiology of the child.</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proofErr w:type="spellStart"/>
      <w:r w:rsidR="00904557" w:rsidRPr="00681816">
        <w:rPr>
          <w:szCs w:val="22"/>
        </w:rPr>
        <w:t>Objectives</w:t>
      </w:r>
      <w:proofErr w:type="spellEnd"/>
      <w:r w:rsidR="00904557" w:rsidRPr="00681816">
        <w:rPr>
          <w:szCs w:val="22"/>
        </w:rPr>
        <w:t xml:space="preserve"> of </w:t>
      </w:r>
      <w:proofErr w:type="spellStart"/>
      <w:r w:rsidR="00904557" w:rsidRPr="00681816">
        <w:rPr>
          <w:szCs w:val="22"/>
        </w:rPr>
        <w:t>th</w:t>
      </w:r>
      <w:r w:rsidR="00EA2902" w:rsidRPr="00681816">
        <w:rPr>
          <w:szCs w:val="22"/>
        </w:rPr>
        <w:t>is</w:t>
      </w:r>
      <w:proofErr w:type="spellEnd"/>
      <w:r w:rsidR="00904557" w:rsidRPr="00681816">
        <w:rPr>
          <w:szCs w:val="22"/>
        </w:rPr>
        <w:t xml:space="preserve"> </w:t>
      </w:r>
      <w:proofErr w:type="spellStart"/>
      <w:r w:rsidR="00904557" w:rsidRPr="00681816">
        <w:rPr>
          <w:szCs w:val="22"/>
        </w:rPr>
        <w:t>course</w:t>
      </w:r>
      <w:proofErr w:type="spellEnd"/>
      <w:r w:rsidR="00904557" w:rsidRPr="00681816">
        <w:rPr>
          <w:szCs w:val="22"/>
        </w:rPr>
        <w:t>/module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773E6B" w:rsidRPr="000712FA" w:rsidTr="00773E6B">
        <w:tc>
          <w:tcPr>
            <w:tcW w:w="659" w:type="dxa"/>
            <w:vAlign w:val="center"/>
          </w:tcPr>
          <w:p w:rsidR="00773E6B" w:rsidRPr="00681816" w:rsidRDefault="00773E6B" w:rsidP="00773E6B">
            <w:pPr>
              <w:pStyle w:val="Podpunkty"/>
              <w:spacing w:before="40" w:after="40"/>
              <w:ind w:left="0"/>
              <w:jc w:val="left"/>
              <w:rPr>
                <w:b w:val="0"/>
                <w:szCs w:val="22"/>
              </w:rPr>
            </w:pPr>
            <w:r w:rsidRPr="00681816">
              <w:rPr>
                <w:b w:val="0"/>
                <w:szCs w:val="22"/>
              </w:rPr>
              <w:t xml:space="preserve">C1 </w:t>
            </w:r>
          </w:p>
        </w:tc>
        <w:tc>
          <w:tcPr>
            <w:tcW w:w="8403" w:type="dxa"/>
          </w:tcPr>
          <w:p w:rsidR="00773E6B" w:rsidRPr="00366AC9" w:rsidRDefault="00773E6B" w:rsidP="00773E6B">
            <w:pPr>
              <w:rPr>
                <w:rFonts w:ascii="Times New Roman" w:hAnsi="Times New Roman" w:cs="Times New Roman"/>
              </w:rPr>
            </w:pPr>
            <w:proofErr w:type="spellStart"/>
            <w:r w:rsidRPr="00366AC9">
              <w:rPr>
                <w:rFonts w:ascii="Times New Roman" w:hAnsi="Times New Roman" w:cs="Times New Roman"/>
              </w:rPr>
              <w:t>Acquiring</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general</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theoretical</w:t>
            </w:r>
            <w:proofErr w:type="spellEnd"/>
            <w:r w:rsidRPr="00366AC9">
              <w:rPr>
                <w:rFonts w:ascii="Times New Roman" w:hAnsi="Times New Roman" w:cs="Times New Roman"/>
              </w:rPr>
              <w:t xml:space="preserve"> and </w:t>
            </w:r>
            <w:proofErr w:type="spellStart"/>
            <w:r w:rsidRPr="00366AC9">
              <w:rPr>
                <w:rFonts w:ascii="Times New Roman" w:hAnsi="Times New Roman" w:cs="Times New Roman"/>
              </w:rPr>
              <w:t>practical</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basics</w:t>
            </w:r>
            <w:proofErr w:type="spellEnd"/>
            <w:r w:rsidRPr="00366AC9">
              <w:rPr>
                <w:rFonts w:ascii="Times New Roman" w:hAnsi="Times New Roman" w:cs="Times New Roman"/>
              </w:rPr>
              <w:t xml:space="preserve"> in the field of </w:t>
            </w:r>
            <w:proofErr w:type="spellStart"/>
            <w:r w:rsidRPr="00366AC9">
              <w:rPr>
                <w:rFonts w:ascii="Times New Roman" w:hAnsi="Times New Roman" w:cs="Times New Roman"/>
              </w:rPr>
              <w:t>pediatrics</w:t>
            </w:r>
            <w:proofErr w:type="spellEnd"/>
            <w:r w:rsidRPr="00366AC9">
              <w:rPr>
                <w:rFonts w:ascii="Times New Roman" w:hAnsi="Times New Roman" w:cs="Times New Roman"/>
              </w:rPr>
              <w:t>.</w:t>
            </w:r>
          </w:p>
        </w:tc>
      </w:tr>
      <w:tr w:rsidR="00773E6B" w:rsidRPr="000712FA" w:rsidTr="00773E6B">
        <w:tc>
          <w:tcPr>
            <w:tcW w:w="659" w:type="dxa"/>
            <w:vAlign w:val="center"/>
          </w:tcPr>
          <w:p w:rsidR="00773E6B" w:rsidRPr="00681816" w:rsidRDefault="00773E6B" w:rsidP="00773E6B">
            <w:pPr>
              <w:pStyle w:val="Cele"/>
              <w:spacing w:before="40" w:after="40"/>
              <w:ind w:left="0" w:firstLine="0"/>
              <w:jc w:val="left"/>
              <w:rPr>
                <w:sz w:val="22"/>
                <w:szCs w:val="22"/>
              </w:rPr>
            </w:pPr>
            <w:r w:rsidRPr="00681816">
              <w:rPr>
                <w:sz w:val="22"/>
                <w:szCs w:val="22"/>
              </w:rPr>
              <w:t>C2</w:t>
            </w:r>
          </w:p>
        </w:tc>
        <w:tc>
          <w:tcPr>
            <w:tcW w:w="8403" w:type="dxa"/>
          </w:tcPr>
          <w:p w:rsidR="00773E6B" w:rsidRPr="00366AC9" w:rsidRDefault="00773E6B" w:rsidP="00773E6B">
            <w:pPr>
              <w:rPr>
                <w:rFonts w:ascii="Times New Roman" w:hAnsi="Times New Roman" w:cs="Times New Roman"/>
              </w:rPr>
            </w:pPr>
            <w:r w:rsidRPr="00366AC9">
              <w:rPr>
                <w:rFonts w:ascii="Times New Roman" w:hAnsi="Times New Roman" w:cs="Times New Roman"/>
              </w:rPr>
              <w:t xml:space="preserve">Mastering the </w:t>
            </w:r>
            <w:proofErr w:type="spellStart"/>
            <w:r w:rsidRPr="00366AC9">
              <w:rPr>
                <w:rFonts w:ascii="Times New Roman" w:hAnsi="Times New Roman" w:cs="Times New Roman"/>
              </w:rPr>
              <w:t>skills</w:t>
            </w:r>
            <w:proofErr w:type="spellEnd"/>
            <w:r w:rsidRPr="00366AC9">
              <w:rPr>
                <w:rFonts w:ascii="Times New Roman" w:hAnsi="Times New Roman" w:cs="Times New Roman"/>
              </w:rPr>
              <w:t xml:space="preserve"> of </w:t>
            </w:r>
            <w:proofErr w:type="spellStart"/>
            <w:r w:rsidRPr="00366AC9">
              <w:rPr>
                <w:rFonts w:ascii="Times New Roman" w:hAnsi="Times New Roman" w:cs="Times New Roman"/>
              </w:rPr>
              <w:t>collecting</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medical</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history</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physical</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examination</w:t>
            </w:r>
            <w:proofErr w:type="spellEnd"/>
            <w:r w:rsidRPr="00366AC9">
              <w:rPr>
                <w:rFonts w:ascii="Times New Roman" w:hAnsi="Times New Roman" w:cs="Times New Roman"/>
              </w:rPr>
              <w:t xml:space="preserve"> of a </w:t>
            </w:r>
            <w:proofErr w:type="spellStart"/>
            <w:r w:rsidRPr="00366AC9">
              <w:rPr>
                <w:rFonts w:ascii="Times New Roman" w:hAnsi="Times New Roman" w:cs="Times New Roman"/>
              </w:rPr>
              <w:t>child</w:t>
            </w:r>
            <w:proofErr w:type="spellEnd"/>
            <w:r w:rsidRPr="00366AC9">
              <w:rPr>
                <w:rFonts w:ascii="Times New Roman" w:hAnsi="Times New Roman" w:cs="Times New Roman"/>
              </w:rPr>
              <w:t>.</w:t>
            </w:r>
          </w:p>
        </w:tc>
      </w:tr>
      <w:tr w:rsidR="00773E6B" w:rsidRPr="000712FA" w:rsidTr="00773E6B">
        <w:tc>
          <w:tcPr>
            <w:tcW w:w="659" w:type="dxa"/>
            <w:vAlign w:val="center"/>
          </w:tcPr>
          <w:p w:rsidR="00773E6B" w:rsidRPr="00681816" w:rsidRDefault="00773E6B" w:rsidP="00773E6B">
            <w:pPr>
              <w:pStyle w:val="Podpunkty"/>
              <w:spacing w:before="40" w:after="40"/>
              <w:ind w:left="0"/>
              <w:jc w:val="left"/>
              <w:rPr>
                <w:b w:val="0"/>
                <w:szCs w:val="22"/>
              </w:rPr>
            </w:pPr>
            <w:r w:rsidRPr="00681816">
              <w:rPr>
                <w:b w:val="0"/>
                <w:szCs w:val="22"/>
              </w:rPr>
              <w:t>C3</w:t>
            </w:r>
          </w:p>
        </w:tc>
        <w:tc>
          <w:tcPr>
            <w:tcW w:w="8403" w:type="dxa"/>
          </w:tcPr>
          <w:p w:rsidR="00773E6B" w:rsidRPr="00366AC9" w:rsidRDefault="00773E6B" w:rsidP="00773E6B">
            <w:pPr>
              <w:rPr>
                <w:rFonts w:ascii="Times New Roman" w:hAnsi="Times New Roman" w:cs="Times New Roman"/>
              </w:rPr>
            </w:pPr>
            <w:r w:rsidRPr="00366AC9">
              <w:rPr>
                <w:rFonts w:ascii="Times New Roman" w:hAnsi="Times New Roman" w:cs="Times New Roman"/>
              </w:rPr>
              <w:t xml:space="preserve">Mastering the </w:t>
            </w:r>
            <w:proofErr w:type="spellStart"/>
            <w:r w:rsidRPr="00366AC9">
              <w:rPr>
                <w:rFonts w:ascii="Times New Roman" w:hAnsi="Times New Roman" w:cs="Times New Roman"/>
              </w:rPr>
              <w:t>practical</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proceedings</w:t>
            </w:r>
            <w:proofErr w:type="spellEnd"/>
            <w:r w:rsidRPr="00366AC9">
              <w:rPr>
                <w:rFonts w:ascii="Times New Roman" w:hAnsi="Times New Roman" w:cs="Times New Roman"/>
              </w:rPr>
              <w:t xml:space="preserve"> with a </w:t>
            </w:r>
            <w:proofErr w:type="spellStart"/>
            <w:r w:rsidRPr="00366AC9">
              <w:rPr>
                <w:rFonts w:ascii="Times New Roman" w:hAnsi="Times New Roman" w:cs="Times New Roman"/>
              </w:rPr>
              <w:t>child</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coming</w:t>
            </w:r>
            <w:proofErr w:type="spellEnd"/>
            <w:r w:rsidRPr="00366AC9">
              <w:rPr>
                <w:rFonts w:ascii="Times New Roman" w:hAnsi="Times New Roman" w:cs="Times New Roman"/>
              </w:rPr>
              <w:t xml:space="preserve"> to the </w:t>
            </w:r>
            <w:proofErr w:type="spellStart"/>
            <w:r w:rsidRPr="00366AC9">
              <w:rPr>
                <w:rFonts w:ascii="Times New Roman" w:hAnsi="Times New Roman" w:cs="Times New Roman"/>
              </w:rPr>
              <w:t>children's</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clinic</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healthy</w:t>
            </w:r>
            <w:proofErr w:type="spellEnd"/>
            <w:r w:rsidRPr="00366AC9">
              <w:rPr>
                <w:rFonts w:ascii="Times New Roman" w:hAnsi="Times New Roman" w:cs="Times New Roman"/>
              </w:rPr>
              <w:t xml:space="preserve"> and </w:t>
            </w:r>
            <w:proofErr w:type="spellStart"/>
            <w:r w:rsidRPr="00366AC9">
              <w:rPr>
                <w:rFonts w:ascii="Times New Roman" w:hAnsi="Times New Roman" w:cs="Times New Roman"/>
              </w:rPr>
              <w:t>sick</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child</w:t>
            </w:r>
            <w:proofErr w:type="spellEnd"/>
            <w:r w:rsidRPr="00366AC9">
              <w:rPr>
                <w:rFonts w:ascii="Times New Roman" w:hAnsi="Times New Roman" w:cs="Times New Roman"/>
              </w:rPr>
              <w:t>).</w:t>
            </w:r>
          </w:p>
        </w:tc>
      </w:tr>
      <w:tr w:rsidR="00773E6B" w:rsidRPr="000712FA" w:rsidTr="00773E6B">
        <w:tc>
          <w:tcPr>
            <w:tcW w:w="659" w:type="dxa"/>
            <w:vAlign w:val="center"/>
          </w:tcPr>
          <w:p w:rsidR="00773E6B" w:rsidRPr="00681816" w:rsidRDefault="00773E6B" w:rsidP="00773E6B">
            <w:pPr>
              <w:pStyle w:val="Podpunkty"/>
              <w:spacing w:before="40" w:after="40"/>
              <w:ind w:left="0"/>
              <w:jc w:val="left"/>
              <w:rPr>
                <w:b w:val="0"/>
                <w:szCs w:val="22"/>
              </w:rPr>
            </w:pPr>
            <w:r w:rsidRPr="00681816">
              <w:rPr>
                <w:b w:val="0"/>
                <w:szCs w:val="22"/>
              </w:rPr>
              <w:t>C4</w:t>
            </w:r>
          </w:p>
        </w:tc>
        <w:tc>
          <w:tcPr>
            <w:tcW w:w="8403" w:type="dxa"/>
          </w:tcPr>
          <w:p w:rsidR="00773E6B" w:rsidRPr="00366AC9" w:rsidRDefault="00773E6B" w:rsidP="00773E6B">
            <w:pPr>
              <w:rPr>
                <w:rFonts w:ascii="Times New Roman" w:hAnsi="Times New Roman" w:cs="Times New Roman"/>
              </w:rPr>
            </w:pPr>
            <w:proofErr w:type="spellStart"/>
            <w:r w:rsidRPr="00366AC9">
              <w:rPr>
                <w:rFonts w:ascii="Times New Roman" w:hAnsi="Times New Roman" w:cs="Times New Roman"/>
              </w:rPr>
              <w:t>Acquiring</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outpatient</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treatment</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skills</w:t>
            </w:r>
            <w:proofErr w:type="spellEnd"/>
            <w:r w:rsidRPr="00366AC9">
              <w:rPr>
                <w:rFonts w:ascii="Times New Roman" w:hAnsi="Times New Roman" w:cs="Times New Roman"/>
              </w:rPr>
              <w:t xml:space="preserve"> and </w:t>
            </w:r>
            <w:proofErr w:type="spellStart"/>
            <w:r w:rsidRPr="00366AC9">
              <w:rPr>
                <w:rFonts w:ascii="Times New Roman" w:hAnsi="Times New Roman" w:cs="Times New Roman"/>
              </w:rPr>
              <w:t>dealing</w:t>
            </w:r>
            <w:proofErr w:type="spellEnd"/>
            <w:r w:rsidRPr="00366AC9">
              <w:rPr>
                <w:rFonts w:ascii="Times New Roman" w:hAnsi="Times New Roman" w:cs="Times New Roman"/>
              </w:rPr>
              <w:t xml:space="preserve"> with a </w:t>
            </w:r>
            <w:proofErr w:type="spellStart"/>
            <w:r w:rsidRPr="00366AC9">
              <w:rPr>
                <w:rFonts w:ascii="Times New Roman" w:hAnsi="Times New Roman" w:cs="Times New Roman"/>
              </w:rPr>
              <w:t>child</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suffering</w:t>
            </w:r>
            <w:proofErr w:type="spellEnd"/>
            <w:r w:rsidRPr="00366AC9">
              <w:rPr>
                <w:rFonts w:ascii="Times New Roman" w:hAnsi="Times New Roman" w:cs="Times New Roman"/>
              </w:rPr>
              <w:t xml:space="preserve"> from respiratory and </w:t>
            </w:r>
            <w:proofErr w:type="spellStart"/>
            <w:r w:rsidRPr="00366AC9">
              <w:rPr>
                <w:rFonts w:ascii="Times New Roman" w:hAnsi="Times New Roman" w:cs="Times New Roman"/>
              </w:rPr>
              <w:t>digestive</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diseases</w:t>
            </w:r>
            <w:proofErr w:type="spellEnd"/>
            <w:r w:rsidRPr="00366AC9">
              <w:rPr>
                <w:rFonts w:ascii="Times New Roman" w:hAnsi="Times New Roman" w:cs="Times New Roman"/>
              </w:rPr>
              <w:t>.</w:t>
            </w:r>
          </w:p>
        </w:tc>
      </w:tr>
      <w:tr w:rsidR="00773E6B" w:rsidRPr="000712FA" w:rsidTr="00773E6B">
        <w:tc>
          <w:tcPr>
            <w:tcW w:w="659" w:type="dxa"/>
            <w:vAlign w:val="center"/>
          </w:tcPr>
          <w:p w:rsidR="00773E6B" w:rsidRPr="00681816" w:rsidRDefault="00773E6B" w:rsidP="00773E6B">
            <w:pPr>
              <w:pStyle w:val="Podpunkty"/>
              <w:spacing w:before="40" w:after="40"/>
              <w:ind w:left="0"/>
              <w:jc w:val="left"/>
              <w:rPr>
                <w:b w:val="0"/>
                <w:szCs w:val="22"/>
              </w:rPr>
            </w:pPr>
            <w:r w:rsidRPr="00681816">
              <w:rPr>
                <w:b w:val="0"/>
                <w:szCs w:val="22"/>
              </w:rPr>
              <w:t>C5</w:t>
            </w:r>
          </w:p>
        </w:tc>
        <w:tc>
          <w:tcPr>
            <w:tcW w:w="8403" w:type="dxa"/>
          </w:tcPr>
          <w:p w:rsidR="00773E6B" w:rsidRPr="00366AC9" w:rsidRDefault="00773E6B" w:rsidP="00773E6B">
            <w:pPr>
              <w:rPr>
                <w:rFonts w:ascii="Times New Roman" w:hAnsi="Times New Roman" w:cs="Times New Roman"/>
              </w:rPr>
            </w:pPr>
            <w:r w:rsidRPr="00366AC9">
              <w:rPr>
                <w:rFonts w:ascii="Times New Roman" w:hAnsi="Times New Roman" w:cs="Times New Roman"/>
              </w:rPr>
              <w:t xml:space="preserve">Mastering the </w:t>
            </w:r>
            <w:proofErr w:type="spellStart"/>
            <w:r w:rsidRPr="00366AC9">
              <w:rPr>
                <w:rFonts w:ascii="Times New Roman" w:hAnsi="Times New Roman" w:cs="Times New Roman"/>
              </w:rPr>
              <w:t>basics</w:t>
            </w:r>
            <w:proofErr w:type="spellEnd"/>
            <w:r w:rsidRPr="00366AC9">
              <w:rPr>
                <w:rFonts w:ascii="Times New Roman" w:hAnsi="Times New Roman" w:cs="Times New Roman"/>
              </w:rPr>
              <w:t xml:space="preserve"> of </w:t>
            </w:r>
            <w:proofErr w:type="spellStart"/>
            <w:r w:rsidRPr="00366AC9">
              <w:rPr>
                <w:rFonts w:ascii="Times New Roman" w:hAnsi="Times New Roman" w:cs="Times New Roman"/>
              </w:rPr>
              <w:t>interpretation</w:t>
            </w:r>
            <w:proofErr w:type="spellEnd"/>
            <w:r w:rsidRPr="00366AC9">
              <w:rPr>
                <w:rFonts w:ascii="Times New Roman" w:hAnsi="Times New Roman" w:cs="Times New Roman"/>
              </w:rPr>
              <w:t xml:space="preserve"> of </w:t>
            </w:r>
            <w:proofErr w:type="spellStart"/>
            <w:r w:rsidRPr="00366AC9">
              <w:rPr>
                <w:rFonts w:ascii="Times New Roman" w:hAnsi="Times New Roman" w:cs="Times New Roman"/>
              </w:rPr>
              <w:t>additional</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tests</w:t>
            </w:r>
            <w:proofErr w:type="spellEnd"/>
            <w:r w:rsidRPr="00366AC9">
              <w:rPr>
                <w:rFonts w:ascii="Times New Roman" w:hAnsi="Times New Roman" w:cs="Times New Roman"/>
              </w:rPr>
              <w:t xml:space="preserve"> in </w:t>
            </w:r>
            <w:proofErr w:type="spellStart"/>
            <w:r w:rsidRPr="00366AC9">
              <w:rPr>
                <w:rFonts w:ascii="Times New Roman" w:hAnsi="Times New Roman" w:cs="Times New Roman"/>
              </w:rPr>
              <w:t>children</w:t>
            </w:r>
            <w:proofErr w:type="spellEnd"/>
            <w:r w:rsidRPr="00366AC9">
              <w:rPr>
                <w:rFonts w:ascii="Times New Roman" w:hAnsi="Times New Roman" w:cs="Times New Roman"/>
              </w:rPr>
              <w:t xml:space="preserve"> in </w:t>
            </w:r>
            <w:proofErr w:type="spellStart"/>
            <w:r w:rsidRPr="00366AC9">
              <w:rPr>
                <w:rFonts w:ascii="Times New Roman" w:hAnsi="Times New Roman" w:cs="Times New Roman"/>
              </w:rPr>
              <w:t>diseases</w:t>
            </w:r>
            <w:proofErr w:type="spellEnd"/>
            <w:r w:rsidRPr="00366AC9">
              <w:rPr>
                <w:rFonts w:ascii="Times New Roman" w:hAnsi="Times New Roman" w:cs="Times New Roman"/>
              </w:rPr>
              <w:t xml:space="preserve"> of the respiratory and </w:t>
            </w:r>
            <w:proofErr w:type="spellStart"/>
            <w:r w:rsidRPr="00366AC9">
              <w:rPr>
                <w:rFonts w:ascii="Times New Roman" w:hAnsi="Times New Roman" w:cs="Times New Roman"/>
              </w:rPr>
              <w:t>digestive</w:t>
            </w:r>
            <w:proofErr w:type="spellEnd"/>
            <w:r w:rsidRPr="00366AC9">
              <w:rPr>
                <w:rFonts w:ascii="Times New Roman" w:hAnsi="Times New Roman" w:cs="Times New Roman"/>
              </w:rPr>
              <w:t xml:space="preserve"> </w:t>
            </w:r>
            <w:proofErr w:type="spellStart"/>
            <w:r w:rsidRPr="00366AC9">
              <w:rPr>
                <w:rFonts w:ascii="Times New Roman" w:hAnsi="Times New Roman" w:cs="Times New Roman"/>
              </w:rPr>
              <w:t>systems</w:t>
            </w:r>
            <w:proofErr w:type="spellEnd"/>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773E6B" w:rsidRPr="000712FA" w:rsidTr="00DC6687">
        <w:tc>
          <w:tcPr>
            <w:tcW w:w="1210" w:type="dxa"/>
          </w:tcPr>
          <w:p w:rsidR="00773E6B" w:rsidRPr="00681816" w:rsidRDefault="00773E6B" w:rsidP="00773E6B">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773E6B" w:rsidRPr="00681816" w:rsidRDefault="00773E6B" w:rsidP="00773E6B">
            <w:pPr>
              <w:pStyle w:val="Punktygwne"/>
              <w:spacing w:before="0" w:after="0"/>
              <w:rPr>
                <w:b w:val="0"/>
                <w:i/>
                <w:smallCaps w:val="0"/>
                <w:sz w:val="22"/>
                <w:lang w:val="en-US"/>
              </w:rPr>
            </w:pPr>
          </w:p>
        </w:tc>
        <w:tc>
          <w:tcPr>
            <w:tcW w:w="6474" w:type="dxa"/>
          </w:tcPr>
          <w:p w:rsidR="00773E6B" w:rsidRDefault="00773E6B" w:rsidP="00773E6B">
            <w:pPr>
              <w:pStyle w:val="Punktygwne"/>
              <w:spacing w:before="0" w:after="0"/>
              <w:rPr>
                <w:b w:val="0"/>
                <w:smallCaps w:val="0"/>
                <w:sz w:val="22"/>
                <w:lang w:val="en-US"/>
              </w:rPr>
            </w:pPr>
          </w:p>
          <w:p w:rsidR="00773E6B" w:rsidRPr="00681816" w:rsidRDefault="00773E6B" w:rsidP="00773E6B">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773E6B" w:rsidRPr="00681816" w:rsidRDefault="00773E6B" w:rsidP="00773E6B">
            <w:pPr>
              <w:pStyle w:val="Punktygwne"/>
              <w:spacing w:before="0" w:after="0"/>
              <w:rPr>
                <w:b w:val="0"/>
                <w:smallCaps w:val="0"/>
                <w:sz w:val="22"/>
                <w:lang w:val="en-US"/>
              </w:rPr>
            </w:pPr>
            <w:r w:rsidRPr="006B6700">
              <w:rPr>
                <w:b w:val="0"/>
                <w:smallCaps w:val="0"/>
                <w:sz w:val="22"/>
                <w:lang w:val="en-US"/>
              </w:rPr>
              <w:t>Reference to directional effects (KEK)</w:t>
            </w:r>
          </w:p>
        </w:tc>
      </w:tr>
      <w:tr w:rsidR="00773E6B" w:rsidRPr="00681816" w:rsidTr="00F67292">
        <w:tc>
          <w:tcPr>
            <w:tcW w:w="1210" w:type="dxa"/>
            <w:vAlign w:val="center"/>
          </w:tcPr>
          <w:p w:rsidR="00773E6B" w:rsidRPr="00773E6B" w:rsidRDefault="00773E6B" w:rsidP="00773E6B">
            <w:pPr>
              <w:pStyle w:val="Punktygwne"/>
              <w:spacing w:before="0" w:after="0" w:line="276" w:lineRule="auto"/>
              <w:rPr>
                <w:b w:val="0"/>
                <w:smallCaps w:val="0"/>
                <w:szCs w:val="24"/>
              </w:rPr>
            </w:pPr>
            <w:r w:rsidRPr="00773E6B">
              <w:rPr>
                <w:b w:val="0"/>
                <w:smallCaps w:val="0"/>
                <w:szCs w:val="24"/>
              </w:rPr>
              <w:t>EK</w:t>
            </w:r>
            <w:r w:rsidRPr="00773E6B">
              <w:rPr>
                <w:b w:val="0"/>
                <w:smallCaps w:val="0"/>
                <w:szCs w:val="24"/>
              </w:rPr>
              <w:softHyphen/>
              <w:t>_01</w:t>
            </w:r>
          </w:p>
        </w:tc>
        <w:tc>
          <w:tcPr>
            <w:tcW w:w="6474" w:type="dxa"/>
          </w:tcPr>
          <w:p w:rsidR="00773E6B" w:rsidRPr="00681816" w:rsidRDefault="00773E6B" w:rsidP="00773E6B">
            <w:pPr>
              <w:rPr>
                <w:b/>
                <w:smallCaps/>
                <w:lang w:val="en-US"/>
              </w:rPr>
            </w:pPr>
            <w:proofErr w:type="spellStart"/>
            <w:r w:rsidRPr="008D7B09">
              <w:rPr>
                <w:rFonts w:ascii="Times New Roman" w:hAnsi="Times New Roman" w:cs="Times New Roman"/>
              </w:rPr>
              <w:t>knows</w:t>
            </w:r>
            <w:proofErr w:type="spellEnd"/>
            <w:r w:rsidRPr="008D7B09">
              <w:rPr>
                <w:rFonts w:ascii="Times New Roman" w:hAnsi="Times New Roman" w:cs="Times New Roman"/>
              </w:rPr>
              <w:t xml:space="preserve"> the </w:t>
            </w:r>
            <w:proofErr w:type="spellStart"/>
            <w:r w:rsidRPr="008D7B09">
              <w:rPr>
                <w:rFonts w:ascii="Times New Roman" w:hAnsi="Times New Roman" w:cs="Times New Roman"/>
              </w:rPr>
              <w:t>environmental</w:t>
            </w:r>
            <w:proofErr w:type="spellEnd"/>
            <w:r w:rsidRPr="008D7B09">
              <w:rPr>
                <w:rFonts w:ascii="Times New Roman" w:hAnsi="Times New Roman" w:cs="Times New Roman"/>
              </w:rPr>
              <w:t xml:space="preserve"> and </w:t>
            </w:r>
            <w:proofErr w:type="spellStart"/>
            <w:r w:rsidRPr="008D7B09">
              <w:rPr>
                <w:rFonts w:ascii="Times New Roman" w:hAnsi="Times New Roman" w:cs="Times New Roman"/>
              </w:rPr>
              <w:t>epidemiological</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conditions</w:t>
            </w:r>
            <w:proofErr w:type="spellEnd"/>
            <w:r w:rsidRPr="008D7B09">
              <w:rPr>
                <w:rFonts w:ascii="Times New Roman" w:hAnsi="Times New Roman" w:cs="Times New Roman"/>
              </w:rPr>
              <w:t xml:space="preserve"> of the most </w:t>
            </w:r>
            <w:proofErr w:type="spellStart"/>
            <w:r w:rsidRPr="008D7B09">
              <w:rPr>
                <w:rFonts w:ascii="Times New Roman" w:hAnsi="Times New Roman" w:cs="Times New Roman"/>
              </w:rPr>
              <w:t>common</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diseases</w:t>
            </w:r>
            <w:proofErr w:type="spellEnd"/>
          </w:p>
        </w:tc>
        <w:tc>
          <w:tcPr>
            <w:tcW w:w="1270" w:type="dxa"/>
            <w:vAlign w:val="center"/>
          </w:tcPr>
          <w:p w:rsidR="00773E6B" w:rsidRPr="00773E6B" w:rsidRDefault="00773E6B" w:rsidP="00773E6B">
            <w:pPr>
              <w:spacing w:after="0"/>
              <w:rPr>
                <w:rFonts w:ascii="Times New Roman" w:hAnsi="Times New Roman" w:cs="Times New Roman"/>
                <w:sz w:val="24"/>
                <w:szCs w:val="24"/>
              </w:rPr>
            </w:pPr>
            <w:r w:rsidRPr="00773E6B">
              <w:rPr>
                <w:rFonts w:ascii="Times New Roman" w:eastAsia="Cambria" w:hAnsi="Times New Roman" w:cs="Times New Roman"/>
                <w:sz w:val="24"/>
                <w:szCs w:val="24"/>
              </w:rPr>
              <w:t>E.W2.</w:t>
            </w:r>
          </w:p>
        </w:tc>
      </w:tr>
      <w:tr w:rsidR="00773E6B" w:rsidRPr="00681816" w:rsidTr="00F67292">
        <w:tc>
          <w:tcPr>
            <w:tcW w:w="1210" w:type="dxa"/>
            <w:vAlign w:val="center"/>
          </w:tcPr>
          <w:p w:rsidR="00773E6B" w:rsidRPr="00773E6B" w:rsidRDefault="00773E6B" w:rsidP="00773E6B">
            <w:pPr>
              <w:pStyle w:val="Punktygwne"/>
              <w:spacing w:before="0" w:after="0" w:line="276" w:lineRule="auto"/>
              <w:rPr>
                <w:b w:val="0"/>
                <w:smallCaps w:val="0"/>
                <w:szCs w:val="24"/>
              </w:rPr>
            </w:pPr>
            <w:r w:rsidRPr="00773E6B">
              <w:rPr>
                <w:b w:val="0"/>
                <w:smallCaps w:val="0"/>
                <w:szCs w:val="24"/>
              </w:rPr>
              <w:t>EK_02</w:t>
            </w:r>
          </w:p>
        </w:tc>
        <w:tc>
          <w:tcPr>
            <w:tcW w:w="6474" w:type="dxa"/>
          </w:tcPr>
          <w:p w:rsidR="00773E6B" w:rsidRPr="008D7B09" w:rsidRDefault="00773E6B" w:rsidP="00773E6B">
            <w:pPr>
              <w:rPr>
                <w:rFonts w:ascii="Times New Roman" w:hAnsi="Times New Roman" w:cs="Times New Roman"/>
              </w:rPr>
            </w:pPr>
            <w:proofErr w:type="spellStart"/>
            <w:r w:rsidRPr="008D7B09">
              <w:rPr>
                <w:rFonts w:ascii="Times New Roman" w:hAnsi="Times New Roman" w:cs="Times New Roman"/>
              </w:rPr>
              <w:t>knows</w:t>
            </w:r>
            <w:proofErr w:type="spellEnd"/>
            <w:r w:rsidRPr="008D7B09">
              <w:rPr>
                <w:rFonts w:ascii="Times New Roman" w:hAnsi="Times New Roman" w:cs="Times New Roman"/>
              </w:rPr>
              <w:t xml:space="preserve"> and </w:t>
            </w:r>
            <w:proofErr w:type="spellStart"/>
            <w:r w:rsidRPr="008D7B09">
              <w:rPr>
                <w:rFonts w:ascii="Times New Roman" w:hAnsi="Times New Roman" w:cs="Times New Roman"/>
              </w:rPr>
              <w:t>understands</w:t>
            </w:r>
            <w:proofErr w:type="spellEnd"/>
            <w:r w:rsidRPr="008D7B09">
              <w:rPr>
                <w:rFonts w:ascii="Times New Roman" w:hAnsi="Times New Roman" w:cs="Times New Roman"/>
              </w:rPr>
              <w:t xml:space="preserve"> the </w:t>
            </w:r>
            <w:proofErr w:type="spellStart"/>
            <w:r w:rsidRPr="008D7B09">
              <w:rPr>
                <w:rFonts w:ascii="Times New Roman" w:hAnsi="Times New Roman" w:cs="Times New Roman"/>
              </w:rPr>
              <w:t>causes</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symptoms</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principles</w:t>
            </w:r>
            <w:proofErr w:type="spellEnd"/>
            <w:r w:rsidRPr="008D7B09">
              <w:rPr>
                <w:rFonts w:ascii="Times New Roman" w:hAnsi="Times New Roman" w:cs="Times New Roman"/>
              </w:rPr>
              <w:t xml:space="preserve"> of </w:t>
            </w:r>
            <w:proofErr w:type="spellStart"/>
            <w:r w:rsidRPr="008D7B09">
              <w:rPr>
                <w:rFonts w:ascii="Times New Roman" w:hAnsi="Times New Roman" w:cs="Times New Roman"/>
              </w:rPr>
              <w:t>diagnosis</w:t>
            </w:r>
            <w:proofErr w:type="spellEnd"/>
            <w:r w:rsidRPr="008D7B09">
              <w:rPr>
                <w:rFonts w:ascii="Times New Roman" w:hAnsi="Times New Roman" w:cs="Times New Roman"/>
              </w:rPr>
              <w:t xml:space="preserve"> and </w:t>
            </w:r>
            <w:proofErr w:type="spellStart"/>
            <w:r w:rsidRPr="008D7B09">
              <w:rPr>
                <w:rFonts w:ascii="Times New Roman" w:hAnsi="Times New Roman" w:cs="Times New Roman"/>
              </w:rPr>
              <w:t>therapeutic</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treatment</w:t>
            </w:r>
            <w:proofErr w:type="spellEnd"/>
            <w:r w:rsidRPr="008D7B09">
              <w:rPr>
                <w:rFonts w:ascii="Times New Roman" w:hAnsi="Times New Roman" w:cs="Times New Roman"/>
              </w:rPr>
              <w:t xml:space="preserve"> in the </w:t>
            </w:r>
            <w:proofErr w:type="spellStart"/>
            <w:r w:rsidRPr="008D7B09">
              <w:rPr>
                <w:rFonts w:ascii="Times New Roman" w:hAnsi="Times New Roman" w:cs="Times New Roman"/>
              </w:rPr>
              <w:t>case</w:t>
            </w:r>
            <w:proofErr w:type="spellEnd"/>
            <w:r w:rsidRPr="008D7B09">
              <w:rPr>
                <w:rFonts w:ascii="Times New Roman" w:hAnsi="Times New Roman" w:cs="Times New Roman"/>
              </w:rPr>
              <w:t xml:space="preserve"> of the most </w:t>
            </w:r>
            <w:proofErr w:type="spellStart"/>
            <w:r w:rsidRPr="008D7B09">
              <w:rPr>
                <w:rFonts w:ascii="Times New Roman" w:hAnsi="Times New Roman" w:cs="Times New Roman"/>
              </w:rPr>
              <w:t>common</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diseases</w:t>
            </w:r>
            <w:proofErr w:type="spellEnd"/>
            <w:r w:rsidRPr="008D7B09">
              <w:rPr>
                <w:rFonts w:ascii="Times New Roman" w:hAnsi="Times New Roman" w:cs="Times New Roman"/>
              </w:rPr>
              <w:t xml:space="preserve"> of </w:t>
            </w:r>
            <w:proofErr w:type="spellStart"/>
            <w:r w:rsidRPr="008D7B09">
              <w:rPr>
                <w:rFonts w:ascii="Times New Roman" w:hAnsi="Times New Roman" w:cs="Times New Roman"/>
              </w:rPr>
              <w:t>children</w:t>
            </w:r>
            <w:proofErr w:type="spellEnd"/>
            <w:r w:rsidRPr="008D7B09">
              <w:rPr>
                <w:rFonts w:ascii="Times New Roman" w:hAnsi="Times New Roman" w:cs="Times New Roman"/>
              </w:rPr>
              <w:t>:</w:t>
            </w:r>
          </w:p>
          <w:p w:rsidR="00773E6B" w:rsidRPr="008D7B09" w:rsidRDefault="00773E6B" w:rsidP="00773E6B">
            <w:pPr>
              <w:rPr>
                <w:rFonts w:ascii="Times New Roman" w:hAnsi="Times New Roman" w:cs="Times New Roman"/>
              </w:rPr>
            </w:pPr>
            <w:r w:rsidRPr="008D7B09">
              <w:rPr>
                <w:rFonts w:ascii="Times New Roman" w:hAnsi="Times New Roman" w:cs="Times New Roman"/>
              </w:rPr>
              <w:t xml:space="preserve">a) </w:t>
            </w:r>
            <w:proofErr w:type="spellStart"/>
            <w:r w:rsidRPr="008D7B09">
              <w:rPr>
                <w:rFonts w:ascii="Times New Roman" w:hAnsi="Times New Roman" w:cs="Times New Roman"/>
              </w:rPr>
              <w:t>acute</w:t>
            </w:r>
            <w:proofErr w:type="spellEnd"/>
            <w:r w:rsidRPr="008D7B09">
              <w:rPr>
                <w:rFonts w:ascii="Times New Roman" w:hAnsi="Times New Roman" w:cs="Times New Roman"/>
              </w:rPr>
              <w:t xml:space="preserve"> and </w:t>
            </w:r>
            <w:proofErr w:type="spellStart"/>
            <w:r w:rsidRPr="008D7B09">
              <w:rPr>
                <w:rFonts w:ascii="Times New Roman" w:hAnsi="Times New Roman" w:cs="Times New Roman"/>
              </w:rPr>
              <w:t>chronic</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diseases</w:t>
            </w:r>
            <w:proofErr w:type="spellEnd"/>
            <w:r w:rsidRPr="008D7B09">
              <w:rPr>
                <w:rFonts w:ascii="Times New Roman" w:hAnsi="Times New Roman" w:cs="Times New Roman"/>
              </w:rPr>
              <w:t xml:space="preserve"> of the </w:t>
            </w:r>
            <w:proofErr w:type="spellStart"/>
            <w:r w:rsidRPr="008D7B09">
              <w:rPr>
                <w:rFonts w:ascii="Times New Roman" w:hAnsi="Times New Roman" w:cs="Times New Roman"/>
              </w:rPr>
              <w:t>upper</w:t>
            </w:r>
            <w:proofErr w:type="spellEnd"/>
            <w:r w:rsidRPr="008D7B09">
              <w:rPr>
                <w:rFonts w:ascii="Times New Roman" w:hAnsi="Times New Roman" w:cs="Times New Roman"/>
              </w:rPr>
              <w:t xml:space="preserve"> and </w:t>
            </w:r>
            <w:proofErr w:type="spellStart"/>
            <w:r w:rsidRPr="008D7B09">
              <w:rPr>
                <w:rFonts w:ascii="Times New Roman" w:hAnsi="Times New Roman" w:cs="Times New Roman"/>
              </w:rPr>
              <w:t>lower</w:t>
            </w:r>
            <w:proofErr w:type="spellEnd"/>
            <w:r w:rsidRPr="008D7B09">
              <w:rPr>
                <w:rFonts w:ascii="Times New Roman" w:hAnsi="Times New Roman" w:cs="Times New Roman"/>
              </w:rPr>
              <w:t xml:space="preserve"> respiratory </w:t>
            </w:r>
            <w:proofErr w:type="spellStart"/>
            <w:r w:rsidRPr="008D7B09">
              <w:rPr>
                <w:rFonts w:ascii="Times New Roman" w:hAnsi="Times New Roman" w:cs="Times New Roman"/>
              </w:rPr>
              <w:t>tract</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congenital</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defects</w:t>
            </w:r>
            <w:proofErr w:type="spellEnd"/>
            <w:r w:rsidRPr="008D7B09">
              <w:rPr>
                <w:rFonts w:ascii="Times New Roman" w:hAnsi="Times New Roman" w:cs="Times New Roman"/>
              </w:rPr>
              <w:t xml:space="preserve"> of the respiratory system, </w:t>
            </w:r>
            <w:proofErr w:type="spellStart"/>
            <w:r w:rsidRPr="008D7B09">
              <w:rPr>
                <w:rFonts w:ascii="Times New Roman" w:hAnsi="Times New Roman" w:cs="Times New Roman"/>
              </w:rPr>
              <w:t>tuberculosis</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cystic</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fibrosis</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asthma</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allergic</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rhinitis</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urticaria</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anaphylactic</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shock</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angioedema</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edema</w:t>
            </w:r>
            <w:proofErr w:type="spellEnd"/>
            <w:r w:rsidRPr="008D7B09">
              <w:rPr>
                <w:rFonts w:ascii="Times New Roman" w:hAnsi="Times New Roman" w:cs="Times New Roman"/>
              </w:rPr>
              <w:t>,</w:t>
            </w:r>
          </w:p>
          <w:p w:rsidR="00773E6B" w:rsidRPr="00681816" w:rsidRDefault="00773E6B" w:rsidP="00773E6B">
            <w:pPr>
              <w:rPr>
                <w:b/>
                <w:smallCaps/>
                <w:lang w:val="en-US"/>
              </w:rPr>
            </w:pPr>
            <w:r w:rsidRPr="008D7B09">
              <w:rPr>
                <w:rFonts w:ascii="Times New Roman" w:hAnsi="Times New Roman" w:cs="Times New Roman"/>
              </w:rPr>
              <w:t xml:space="preserve">b) </w:t>
            </w:r>
            <w:proofErr w:type="spellStart"/>
            <w:r w:rsidRPr="008D7B09">
              <w:rPr>
                <w:rFonts w:ascii="Times New Roman" w:hAnsi="Times New Roman" w:cs="Times New Roman"/>
              </w:rPr>
              <w:t>acute</w:t>
            </w:r>
            <w:proofErr w:type="spellEnd"/>
            <w:r w:rsidRPr="008D7B09">
              <w:rPr>
                <w:rFonts w:ascii="Times New Roman" w:hAnsi="Times New Roman" w:cs="Times New Roman"/>
              </w:rPr>
              <w:t xml:space="preserve"> and </w:t>
            </w:r>
            <w:proofErr w:type="spellStart"/>
            <w:r w:rsidRPr="008D7B09">
              <w:rPr>
                <w:rFonts w:ascii="Times New Roman" w:hAnsi="Times New Roman" w:cs="Times New Roman"/>
              </w:rPr>
              <w:t>chronic</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abdominal</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pain</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vomiting</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diarrhea</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constipation</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gastrointestinal</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bleeding</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peptic</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ulcer</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disease</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unspecified</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intestinal</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diseases</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pancreatic</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diseases</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cholestasis</w:t>
            </w:r>
            <w:proofErr w:type="spellEnd"/>
            <w:r w:rsidRPr="008D7B09">
              <w:rPr>
                <w:rFonts w:ascii="Times New Roman" w:hAnsi="Times New Roman" w:cs="Times New Roman"/>
              </w:rPr>
              <w:t xml:space="preserve"> and </w:t>
            </w:r>
            <w:proofErr w:type="spellStart"/>
            <w:r w:rsidRPr="008D7B09">
              <w:rPr>
                <w:rFonts w:ascii="Times New Roman" w:hAnsi="Times New Roman" w:cs="Times New Roman"/>
              </w:rPr>
              <w:t>liver</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diseases</w:t>
            </w:r>
            <w:proofErr w:type="spellEnd"/>
            <w:r w:rsidRPr="008D7B09">
              <w:rPr>
                <w:rFonts w:ascii="Times New Roman" w:hAnsi="Times New Roman" w:cs="Times New Roman"/>
              </w:rPr>
              <w:t xml:space="preserve"> and </w:t>
            </w:r>
            <w:proofErr w:type="spellStart"/>
            <w:r w:rsidRPr="008D7B09">
              <w:rPr>
                <w:rFonts w:ascii="Times New Roman" w:hAnsi="Times New Roman" w:cs="Times New Roman"/>
              </w:rPr>
              <w:t>other</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acquired</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diseases</w:t>
            </w:r>
            <w:proofErr w:type="spellEnd"/>
            <w:r w:rsidRPr="008D7B09">
              <w:rPr>
                <w:rFonts w:ascii="Times New Roman" w:hAnsi="Times New Roman" w:cs="Times New Roman"/>
              </w:rPr>
              <w:t xml:space="preserve"> and </w:t>
            </w:r>
            <w:proofErr w:type="spellStart"/>
            <w:r w:rsidRPr="008D7B09">
              <w:rPr>
                <w:rFonts w:ascii="Times New Roman" w:hAnsi="Times New Roman" w:cs="Times New Roman"/>
              </w:rPr>
              <w:t>congenital</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gastrointestinal</w:t>
            </w:r>
            <w:proofErr w:type="spellEnd"/>
            <w:r w:rsidRPr="008D7B09">
              <w:rPr>
                <w:rFonts w:ascii="Times New Roman" w:hAnsi="Times New Roman" w:cs="Times New Roman"/>
              </w:rPr>
              <w:t xml:space="preserve"> </w:t>
            </w:r>
            <w:proofErr w:type="spellStart"/>
            <w:r w:rsidRPr="008D7B09">
              <w:rPr>
                <w:rFonts w:ascii="Times New Roman" w:hAnsi="Times New Roman" w:cs="Times New Roman"/>
              </w:rPr>
              <w:t>disorders</w:t>
            </w:r>
            <w:proofErr w:type="spellEnd"/>
            <w:r w:rsidRPr="008D7B09">
              <w:rPr>
                <w:rFonts w:ascii="Times New Roman" w:hAnsi="Times New Roman" w:cs="Times New Roman"/>
              </w:rPr>
              <w:t>,</w:t>
            </w:r>
          </w:p>
        </w:tc>
        <w:tc>
          <w:tcPr>
            <w:tcW w:w="1270" w:type="dxa"/>
            <w:vAlign w:val="center"/>
          </w:tcPr>
          <w:p w:rsidR="00773E6B" w:rsidRPr="00773E6B" w:rsidRDefault="00773E6B" w:rsidP="00773E6B">
            <w:pPr>
              <w:spacing w:after="0"/>
              <w:rPr>
                <w:rFonts w:ascii="Times New Roman" w:hAnsi="Times New Roman" w:cs="Times New Roman"/>
                <w:sz w:val="24"/>
                <w:szCs w:val="24"/>
              </w:rPr>
            </w:pPr>
            <w:r w:rsidRPr="00773E6B">
              <w:rPr>
                <w:rFonts w:ascii="Times New Roman" w:hAnsi="Times New Roman" w:cs="Times New Roman"/>
                <w:szCs w:val="24"/>
              </w:rPr>
              <w:t>E.W3.</w:t>
            </w:r>
          </w:p>
        </w:tc>
      </w:tr>
      <w:tr w:rsidR="00773E6B" w:rsidRPr="00681816" w:rsidTr="00F67292">
        <w:tc>
          <w:tcPr>
            <w:tcW w:w="1210" w:type="dxa"/>
            <w:vAlign w:val="center"/>
          </w:tcPr>
          <w:p w:rsidR="00773E6B" w:rsidRPr="00773E6B" w:rsidRDefault="00773E6B" w:rsidP="00773E6B">
            <w:pPr>
              <w:pStyle w:val="Punktygwne"/>
              <w:spacing w:before="0" w:after="0" w:line="276" w:lineRule="auto"/>
              <w:rPr>
                <w:b w:val="0"/>
                <w:smallCaps w:val="0"/>
                <w:szCs w:val="24"/>
              </w:rPr>
            </w:pPr>
            <w:r w:rsidRPr="00773E6B">
              <w:rPr>
                <w:b w:val="0"/>
                <w:smallCaps w:val="0"/>
                <w:szCs w:val="24"/>
              </w:rPr>
              <w:t>EK_03</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conducts</w:t>
            </w:r>
            <w:proofErr w:type="spellEnd"/>
            <w:r w:rsidRPr="008955C4">
              <w:rPr>
                <w:rFonts w:ascii="Times New Roman" w:hAnsi="Times New Roman" w:cs="Times New Roman"/>
              </w:rPr>
              <w:t xml:space="preserve"> a </w:t>
            </w:r>
            <w:proofErr w:type="spellStart"/>
            <w:r w:rsidRPr="008955C4">
              <w:rPr>
                <w:rFonts w:ascii="Times New Roman" w:hAnsi="Times New Roman" w:cs="Times New Roman"/>
              </w:rPr>
              <w:t>medical</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history</w:t>
            </w:r>
            <w:proofErr w:type="spellEnd"/>
            <w:r w:rsidRPr="008955C4">
              <w:rPr>
                <w:rFonts w:ascii="Times New Roman" w:hAnsi="Times New Roman" w:cs="Times New Roman"/>
              </w:rPr>
              <w:t xml:space="preserve"> with the </w:t>
            </w:r>
            <w:proofErr w:type="spellStart"/>
            <w:r w:rsidRPr="008955C4">
              <w:rPr>
                <w:rFonts w:ascii="Times New Roman" w:hAnsi="Times New Roman" w:cs="Times New Roman"/>
              </w:rPr>
              <w:t>child</w:t>
            </w:r>
            <w:proofErr w:type="spellEnd"/>
            <w:r w:rsidRPr="008955C4">
              <w:rPr>
                <w:rFonts w:ascii="Times New Roman" w:hAnsi="Times New Roman" w:cs="Times New Roman"/>
              </w:rPr>
              <w:t xml:space="preserve"> and </w:t>
            </w:r>
            <w:proofErr w:type="spellStart"/>
            <w:r w:rsidRPr="008955C4">
              <w:rPr>
                <w:rFonts w:ascii="Times New Roman" w:hAnsi="Times New Roman" w:cs="Times New Roman"/>
              </w:rPr>
              <w:t>his</w:t>
            </w:r>
            <w:proofErr w:type="spellEnd"/>
            <w:r w:rsidRPr="008955C4">
              <w:rPr>
                <w:rFonts w:ascii="Times New Roman" w:hAnsi="Times New Roman" w:cs="Times New Roman"/>
              </w:rPr>
              <w:t xml:space="preserve"> family;</w:t>
            </w:r>
          </w:p>
        </w:tc>
        <w:tc>
          <w:tcPr>
            <w:tcW w:w="1270" w:type="dxa"/>
            <w:vAlign w:val="center"/>
          </w:tcPr>
          <w:p w:rsidR="00773E6B" w:rsidRPr="00773E6B" w:rsidRDefault="00773E6B" w:rsidP="00773E6B">
            <w:pPr>
              <w:spacing w:after="0"/>
              <w:rPr>
                <w:rFonts w:ascii="Times New Roman" w:hAnsi="Times New Roman" w:cs="Times New Roman"/>
                <w:sz w:val="24"/>
                <w:szCs w:val="24"/>
              </w:rPr>
            </w:pPr>
            <w:r w:rsidRPr="00773E6B">
              <w:rPr>
                <w:rFonts w:ascii="Times New Roman" w:eastAsia="Cambria" w:hAnsi="Times New Roman" w:cs="Times New Roman"/>
                <w:sz w:val="24"/>
                <w:szCs w:val="24"/>
              </w:rPr>
              <w:t>E.U2.</w:t>
            </w:r>
          </w:p>
        </w:tc>
      </w:tr>
      <w:tr w:rsidR="00773E6B" w:rsidRPr="00681816" w:rsidTr="00F67292">
        <w:tc>
          <w:tcPr>
            <w:tcW w:w="1210" w:type="dxa"/>
            <w:vAlign w:val="center"/>
          </w:tcPr>
          <w:p w:rsidR="00773E6B" w:rsidRPr="00773E6B" w:rsidRDefault="00773E6B" w:rsidP="00773E6B">
            <w:pPr>
              <w:pStyle w:val="Punktygwne"/>
              <w:spacing w:before="0" w:after="0" w:line="276" w:lineRule="auto"/>
              <w:rPr>
                <w:b w:val="0"/>
                <w:smallCaps w:val="0"/>
                <w:szCs w:val="24"/>
              </w:rPr>
            </w:pPr>
            <w:r w:rsidRPr="00773E6B">
              <w:rPr>
                <w:b w:val="0"/>
                <w:smallCaps w:val="0"/>
                <w:szCs w:val="24"/>
              </w:rPr>
              <w:t>EK_04</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performs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physical</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examination</w:t>
            </w:r>
            <w:proofErr w:type="spellEnd"/>
            <w:r w:rsidRPr="008955C4">
              <w:rPr>
                <w:rFonts w:ascii="Times New Roman" w:hAnsi="Times New Roman" w:cs="Times New Roman"/>
              </w:rPr>
              <w:t xml:space="preserve"> of a </w:t>
            </w:r>
            <w:proofErr w:type="spellStart"/>
            <w:r w:rsidRPr="008955C4">
              <w:rPr>
                <w:rFonts w:ascii="Times New Roman" w:hAnsi="Times New Roman" w:cs="Times New Roman"/>
              </w:rPr>
              <w:t>child</w:t>
            </w:r>
            <w:proofErr w:type="spellEnd"/>
            <w:r w:rsidRPr="008955C4">
              <w:rPr>
                <w:rFonts w:ascii="Times New Roman" w:hAnsi="Times New Roman" w:cs="Times New Roman"/>
              </w:rPr>
              <w:t xml:space="preserve"> of </w:t>
            </w:r>
            <w:proofErr w:type="spellStart"/>
            <w:r w:rsidRPr="008955C4">
              <w:rPr>
                <w:rFonts w:ascii="Times New Roman" w:hAnsi="Times New Roman" w:cs="Times New Roman"/>
              </w:rPr>
              <w:t>all</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ages</w:t>
            </w:r>
            <w:proofErr w:type="spellEnd"/>
            <w:r w:rsidRPr="008955C4">
              <w:rPr>
                <w:rFonts w:ascii="Times New Roman" w:hAnsi="Times New Roman" w:cs="Times New Roman"/>
              </w:rPr>
              <w:t>;</w:t>
            </w:r>
          </w:p>
        </w:tc>
        <w:tc>
          <w:tcPr>
            <w:tcW w:w="1270" w:type="dxa"/>
            <w:vAlign w:val="center"/>
          </w:tcPr>
          <w:p w:rsidR="00773E6B" w:rsidRPr="00773E6B" w:rsidRDefault="00773E6B" w:rsidP="00773E6B">
            <w:pPr>
              <w:pStyle w:val="Default"/>
              <w:spacing w:line="276" w:lineRule="auto"/>
              <w:rPr>
                <w:rFonts w:ascii="Times New Roman" w:hAnsi="Times New Roman" w:cs="Times New Roman"/>
              </w:rPr>
            </w:pPr>
            <w:r w:rsidRPr="00773E6B">
              <w:rPr>
                <w:rFonts w:ascii="Times New Roman" w:eastAsia="Cambria" w:hAnsi="Times New Roman" w:cs="Times New Roman"/>
              </w:rPr>
              <w:t>E.U4.</w:t>
            </w:r>
          </w:p>
        </w:tc>
      </w:tr>
      <w:tr w:rsidR="00773E6B" w:rsidRPr="00681816" w:rsidTr="00F67292">
        <w:tc>
          <w:tcPr>
            <w:tcW w:w="1210" w:type="dxa"/>
            <w:vAlign w:val="center"/>
          </w:tcPr>
          <w:p w:rsidR="00773E6B" w:rsidRPr="00773E6B" w:rsidRDefault="00773E6B" w:rsidP="00773E6B">
            <w:pPr>
              <w:spacing w:after="0"/>
              <w:rPr>
                <w:rFonts w:ascii="Times New Roman" w:eastAsia="Times New Roman" w:hAnsi="Times New Roman" w:cs="Times New Roman"/>
                <w:sz w:val="24"/>
                <w:szCs w:val="24"/>
              </w:rPr>
            </w:pPr>
            <w:r w:rsidRPr="00773E6B">
              <w:rPr>
                <w:rFonts w:ascii="Times New Roman" w:eastAsia="Times New Roman" w:hAnsi="Times New Roman" w:cs="Times New Roman"/>
                <w:sz w:val="24"/>
                <w:szCs w:val="24"/>
              </w:rPr>
              <w:t>EK_05</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compiles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anthropometric</w:t>
            </w:r>
            <w:proofErr w:type="spellEnd"/>
            <w:r w:rsidRPr="008955C4">
              <w:rPr>
                <w:rFonts w:ascii="Times New Roman" w:hAnsi="Times New Roman" w:cs="Times New Roman"/>
              </w:rPr>
              <w:t xml:space="preserve"> and </w:t>
            </w:r>
            <w:proofErr w:type="spellStart"/>
            <w:r w:rsidRPr="008955C4">
              <w:rPr>
                <w:rFonts w:ascii="Times New Roman" w:hAnsi="Times New Roman" w:cs="Times New Roman"/>
              </w:rPr>
              <w:t>blood</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pressure</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measurements</w:t>
            </w:r>
            <w:proofErr w:type="spellEnd"/>
            <w:r w:rsidRPr="008955C4">
              <w:rPr>
                <w:rFonts w:ascii="Times New Roman" w:hAnsi="Times New Roman" w:cs="Times New Roman"/>
              </w:rPr>
              <w:t xml:space="preserve"> with data on </w:t>
            </w:r>
            <w:proofErr w:type="spellStart"/>
            <w:r w:rsidRPr="008955C4">
              <w:rPr>
                <w:rFonts w:ascii="Times New Roman" w:hAnsi="Times New Roman" w:cs="Times New Roman"/>
              </w:rPr>
              <w:t>centile</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grids</w:t>
            </w:r>
            <w:proofErr w:type="spellEnd"/>
            <w:r w:rsidRPr="008955C4">
              <w:rPr>
                <w:rFonts w:ascii="Times New Roman" w:hAnsi="Times New Roman" w:cs="Times New Roman"/>
              </w:rPr>
              <w:t>;</w:t>
            </w:r>
          </w:p>
        </w:tc>
        <w:tc>
          <w:tcPr>
            <w:tcW w:w="1270" w:type="dxa"/>
            <w:vAlign w:val="center"/>
          </w:tcPr>
          <w:p w:rsidR="00773E6B" w:rsidRPr="00773E6B" w:rsidRDefault="00773E6B" w:rsidP="00773E6B">
            <w:pPr>
              <w:spacing w:after="0"/>
              <w:rPr>
                <w:rFonts w:ascii="Times New Roman" w:eastAsia="Times New Roman" w:hAnsi="Times New Roman" w:cs="Times New Roman"/>
                <w:sz w:val="24"/>
                <w:szCs w:val="24"/>
              </w:rPr>
            </w:pPr>
            <w:r w:rsidRPr="00773E6B">
              <w:rPr>
                <w:rFonts w:ascii="Times New Roman" w:hAnsi="Times New Roman" w:cs="Times New Roman"/>
                <w:color w:val="000000"/>
              </w:rPr>
              <w:t>E.U9.</w:t>
            </w:r>
          </w:p>
        </w:tc>
      </w:tr>
      <w:tr w:rsidR="00773E6B" w:rsidRPr="00681816" w:rsidTr="00F67292">
        <w:tc>
          <w:tcPr>
            <w:tcW w:w="1210" w:type="dxa"/>
            <w:vAlign w:val="center"/>
          </w:tcPr>
          <w:p w:rsidR="00773E6B" w:rsidRPr="00773E6B" w:rsidRDefault="00773E6B" w:rsidP="00773E6B">
            <w:pPr>
              <w:pStyle w:val="Punktygwne"/>
              <w:spacing w:before="0" w:after="0" w:line="276" w:lineRule="auto"/>
              <w:rPr>
                <w:b w:val="0"/>
                <w:smallCaps w:val="0"/>
                <w:szCs w:val="24"/>
              </w:rPr>
            </w:pPr>
            <w:r w:rsidRPr="00773E6B">
              <w:rPr>
                <w:b w:val="0"/>
                <w:smallCaps w:val="0"/>
                <w:szCs w:val="24"/>
              </w:rPr>
              <w:lastRenderedPageBreak/>
              <w:t>EK_06</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evaluates</w:t>
            </w:r>
            <w:proofErr w:type="spellEnd"/>
            <w:r w:rsidRPr="008955C4">
              <w:rPr>
                <w:rFonts w:ascii="Times New Roman" w:hAnsi="Times New Roman" w:cs="Times New Roman"/>
              </w:rPr>
              <w:t xml:space="preserve"> the </w:t>
            </w:r>
            <w:proofErr w:type="spellStart"/>
            <w:r w:rsidRPr="008955C4">
              <w:rPr>
                <w:rFonts w:ascii="Times New Roman" w:hAnsi="Times New Roman" w:cs="Times New Roman"/>
              </w:rPr>
              <w:t>degree</w:t>
            </w:r>
            <w:proofErr w:type="spellEnd"/>
            <w:r w:rsidRPr="008955C4">
              <w:rPr>
                <w:rFonts w:ascii="Times New Roman" w:hAnsi="Times New Roman" w:cs="Times New Roman"/>
              </w:rPr>
              <w:t xml:space="preserve"> of </w:t>
            </w:r>
            <w:proofErr w:type="spellStart"/>
            <w:r w:rsidRPr="008955C4">
              <w:rPr>
                <w:rFonts w:ascii="Times New Roman" w:hAnsi="Times New Roman" w:cs="Times New Roman"/>
              </w:rPr>
              <w:t>advancement</w:t>
            </w:r>
            <w:proofErr w:type="spellEnd"/>
            <w:r w:rsidRPr="008955C4">
              <w:rPr>
                <w:rFonts w:ascii="Times New Roman" w:hAnsi="Times New Roman" w:cs="Times New Roman"/>
              </w:rPr>
              <w:t xml:space="preserve"> of </w:t>
            </w:r>
            <w:proofErr w:type="spellStart"/>
            <w:r w:rsidRPr="008955C4">
              <w:rPr>
                <w:rFonts w:ascii="Times New Roman" w:hAnsi="Times New Roman" w:cs="Times New Roman"/>
              </w:rPr>
              <w:t>sexual</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maturation</w:t>
            </w:r>
            <w:proofErr w:type="spellEnd"/>
            <w:r w:rsidRPr="008955C4">
              <w:rPr>
                <w:rFonts w:ascii="Times New Roman" w:hAnsi="Times New Roman" w:cs="Times New Roman"/>
              </w:rPr>
              <w:t>;</w:t>
            </w:r>
          </w:p>
        </w:tc>
        <w:tc>
          <w:tcPr>
            <w:tcW w:w="1270" w:type="dxa"/>
            <w:vAlign w:val="center"/>
          </w:tcPr>
          <w:p w:rsidR="00773E6B" w:rsidRPr="00773E6B" w:rsidRDefault="00773E6B" w:rsidP="00773E6B">
            <w:pPr>
              <w:pStyle w:val="Default"/>
              <w:spacing w:line="276" w:lineRule="auto"/>
              <w:rPr>
                <w:rFonts w:ascii="Times New Roman" w:hAnsi="Times New Roman" w:cs="Times New Roman"/>
              </w:rPr>
            </w:pPr>
            <w:r w:rsidRPr="00773E6B">
              <w:rPr>
                <w:rFonts w:ascii="Times New Roman" w:hAnsi="Times New Roman" w:cs="Times New Roman"/>
              </w:rPr>
              <w:t>E.U10.</w:t>
            </w:r>
          </w:p>
        </w:tc>
      </w:tr>
      <w:tr w:rsidR="00773E6B" w:rsidRPr="00681816" w:rsidTr="00F67292">
        <w:tc>
          <w:tcPr>
            <w:tcW w:w="1210" w:type="dxa"/>
            <w:vAlign w:val="center"/>
          </w:tcPr>
          <w:p w:rsidR="00773E6B" w:rsidRPr="00773E6B" w:rsidRDefault="00773E6B" w:rsidP="00773E6B">
            <w:pPr>
              <w:pStyle w:val="Punktygwne"/>
              <w:spacing w:before="0" w:after="0" w:line="276" w:lineRule="auto"/>
              <w:rPr>
                <w:b w:val="0"/>
                <w:smallCaps w:val="0"/>
                <w:szCs w:val="24"/>
              </w:rPr>
            </w:pPr>
            <w:r w:rsidRPr="00773E6B">
              <w:rPr>
                <w:b w:val="0"/>
                <w:smallCaps w:val="0"/>
                <w:szCs w:val="24"/>
              </w:rPr>
              <w:t>EK_07</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performs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differential</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diagnosis</w:t>
            </w:r>
            <w:proofErr w:type="spellEnd"/>
            <w:r w:rsidRPr="008955C4">
              <w:rPr>
                <w:rFonts w:ascii="Times New Roman" w:hAnsi="Times New Roman" w:cs="Times New Roman"/>
              </w:rPr>
              <w:t xml:space="preserve"> of the most </w:t>
            </w:r>
            <w:proofErr w:type="spellStart"/>
            <w:r w:rsidRPr="008955C4">
              <w:rPr>
                <w:rFonts w:ascii="Times New Roman" w:hAnsi="Times New Roman" w:cs="Times New Roman"/>
              </w:rPr>
              <w:t>common</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diseases</w:t>
            </w:r>
            <w:proofErr w:type="spellEnd"/>
            <w:r w:rsidRPr="008955C4">
              <w:rPr>
                <w:rFonts w:ascii="Times New Roman" w:hAnsi="Times New Roman" w:cs="Times New Roman"/>
              </w:rPr>
              <w:t xml:space="preserve"> of </w:t>
            </w:r>
            <w:proofErr w:type="spellStart"/>
            <w:r w:rsidRPr="008955C4">
              <w:rPr>
                <w:rFonts w:ascii="Times New Roman" w:hAnsi="Times New Roman" w:cs="Times New Roman"/>
              </w:rPr>
              <w:t>children</w:t>
            </w:r>
            <w:proofErr w:type="spellEnd"/>
            <w:r w:rsidRPr="008955C4">
              <w:rPr>
                <w:rFonts w:ascii="Times New Roman" w:hAnsi="Times New Roman" w:cs="Times New Roman"/>
              </w:rPr>
              <w:t>;</w:t>
            </w:r>
          </w:p>
        </w:tc>
        <w:tc>
          <w:tcPr>
            <w:tcW w:w="1270" w:type="dxa"/>
            <w:vAlign w:val="center"/>
          </w:tcPr>
          <w:p w:rsidR="00773E6B" w:rsidRPr="00773E6B" w:rsidRDefault="00773E6B" w:rsidP="00773E6B">
            <w:pPr>
              <w:pStyle w:val="Default"/>
              <w:spacing w:line="276" w:lineRule="auto"/>
              <w:rPr>
                <w:rFonts w:ascii="Times New Roman" w:hAnsi="Times New Roman" w:cs="Times New Roman"/>
              </w:rPr>
            </w:pPr>
            <w:r w:rsidRPr="00773E6B">
              <w:rPr>
                <w:rFonts w:ascii="Times New Roman" w:hAnsi="Times New Roman" w:cs="Times New Roman"/>
              </w:rPr>
              <w:t>E.U12.</w:t>
            </w:r>
          </w:p>
        </w:tc>
      </w:tr>
      <w:tr w:rsidR="00773E6B" w:rsidRPr="00681816" w:rsidTr="00F67292">
        <w:tc>
          <w:tcPr>
            <w:tcW w:w="1210" w:type="dxa"/>
            <w:vAlign w:val="center"/>
          </w:tcPr>
          <w:p w:rsidR="00773E6B" w:rsidRPr="00773E6B" w:rsidRDefault="00773E6B" w:rsidP="00773E6B">
            <w:pPr>
              <w:pStyle w:val="Punktygwne"/>
              <w:spacing w:before="0" w:after="0" w:line="276" w:lineRule="auto"/>
              <w:rPr>
                <w:b w:val="0"/>
                <w:smallCaps w:val="0"/>
                <w:szCs w:val="24"/>
              </w:rPr>
            </w:pPr>
            <w:r w:rsidRPr="00773E6B">
              <w:rPr>
                <w:b w:val="0"/>
                <w:smallCaps w:val="0"/>
                <w:szCs w:val="24"/>
              </w:rPr>
              <w:t>EK_08</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interprets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laboratory</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tests</w:t>
            </w:r>
            <w:proofErr w:type="spellEnd"/>
            <w:r w:rsidRPr="008955C4">
              <w:rPr>
                <w:rFonts w:ascii="Times New Roman" w:hAnsi="Times New Roman" w:cs="Times New Roman"/>
              </w:rPr>
              <w:t xml:space="preserve"> and </w:t>
            </w:r>
            <w:proofErr w:type="spellStart"/>
            <w:r w:rsidRPr="008955C4">
              <w:rPr>
                <w:rFonts w:ascii="Times New Roman" w:hAnsi="Times New Roman" w:cs="Times New Roman"/>
              </w:rPr>
              <w:t>identifies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causes</w:t>
            </w:r>
            <w:proofErr w:type="spellEnd"/>
            <w:r w:rsidRPr="008955C4">
              <w:rPr>
                <w:rFonts w:ascii="Times New Roman" w:hAnsi="Times New Roman" w:cs="Times New Roman"/>
              </w:rPr>
              <w:t xml:space="preserve"> of </w:t>
            </w:r>
            <w:proofErr w:type="spellStart"/>
            <w:r w:rsidRPr="008955C4">
              <w:rPr>
                <w:rFonts w:ascii="Times New Roman" w:hAnsi="Times New Roman" w:cs="Times New Roman"/>
              </w:rPr>
              <w:t>deviations</w:t>
            </w:r>
            <w:proofErr w:type="spellEnd"/>
            <w:r w:rsidRPr="008955C4">
              <w:rPr>
                <w:rFonts w:ascii="Times New Roman" w:hAnsi="Times New Roman" w:cs="Times New Roman"/>
              </w:rPr>
              <w:t>;</w:t>
            </w:r>
          </w:p>
        </w:tc>
        <w:tc>
          <w:tcPr>
            <w:tcW w:w="1270" w:type="dxa"/>
            <w:vAlign w:val="center"/>
          </w:tcPr>
          <w:p w:rsidR="00773E6B" w:rsidRPr="00773E6B" w:rsidRDefault="00773E6B" w:rsidP="00773E6B">
            <w:pPr>
              <w:pStyle w:val="Default"/>
              <w:spacing w:line="276" w:lineRule="auto"/>
              <w:rPr>
                <w:rFonts w:ascii="Times New Roman" w:hAnsi="Times New Roman" w:cs="Times New Roman"/>
              </w:rPr>
            </w:pPr>
            <w:r w:rsidRPr="00773E6B">
              <w:rPr>
                <w:rFonts w:ascii="Times New Roman" w:hAnsi="Times New Roman" w:cs="Times New Roman"/>
              </w:rPr>
              <w:t>E.U24.</w:t>
            </w:r>
          </w:p>
        </w:tc>
      </w:tr>
      <w:tr w:rsidR="00773E6B" w:rsidRPr="00681816" w:rsidTr="00F67292">
        <w:tc>
          <w:tcPr>
            <w:tcW w:w="1210" w:type="dxa"/>
            <w:vAlign w:val="center"/>
          </w:tcPr>
          <w:p w:rsidR="00773E6B" w:rsidRPr="00773E6B" w:rsidRDefault="00773E6B" w:rsidP="00773E6B">
            <w:pPr>
              <w:pStyle w:val="Punktygwne"/>
              <w:spacing w:before="0" w:after="0" w:line="276" w:lineRule="auto"/>
              <w:rPr>
                <w:b w:val="0"/>
                <w:smallCaps w:val="0"/>
                <w:szCs w:val="24"/>
              </w:rPr>
            </w:pPr>
            <w:r w:rsidRPr="00773E6B">
              <w:rPr>
                <w:b w:val="0"/>
                <w:smallCaps w:val="0"/>
                <w:szCs w:val="24"/>
              </w:rPr>
              <w:t>EK_09</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plans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diagnostic</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therapeutic</w:t>
            </w:r>
            <w:proofErr w:type="spellEnd"/>
            <w:r w:rsidRPr="008955C4">
              <w:rPr>
                <w:rFonts w:ascii="Times New Roman" w:hAnsi="Times New Roman" w:cs="Times New Roman"/>
              </w:rPr>
              <w:t xml:space="preserve"> and </w:t>
            </w:r>
            <w:proofErr w:type="spellStart"/>
            <w:r w:rsidRPr="008955C4">
              <w:rPr>
                <w:rFonts w:ascii="Times New Roman" w:hAnsi="Times New Roman" w:cs="Times New Roman"/>
              </w:rPr>
              <w:t>prophylactic</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procedures</w:t>
            </w:r>
            <w:proofErr w:type="spellEnd"/>
            <w:r w:rsidRPr="008955C4">
              <w:rPr>
                <w:rFonts w:ascii="Times New Roman" w:hAnsi="Times New Roman" w:cs="Times New Roman"/>
              </w:rPr>
              <w:t>;</w:t>
            </w:r>
          </w:p>
        </w:tc>
        <w:tc>
          <w:tcPr>
            <w:tcW w:w="1270" w:type="dxa"/>
            <w:vAlign w:val="center"/>
          </w:tcPr>
          <w:p w:rsidR="00773E6B" w:rsidRPr="00773E6B" w:rsidRDefault="00773E6B" w:rsidP="00773E6B">
            <w:pPr>
              <w:pStyle w:val="Default"/>
              <w:spacing w:line="276" w:lineRule="auto"/>
              <w:rPr>
                <w:rFonts w:ascii="Times New Roman" w:hAnsi="Times New Roman" w:cs="Times New Roman"/>
              </w:rPr>
            </w:pPr>
            <w:r w:rsidRPr="00773E6B">
              <w:rPr>
                <w:rFonts w:ascii="Times New Roman" w:hAnsi="Times New Roman" w:cs="Times New Roman"/>
              </w:rPr>
              <w:t>E.U16.</w:t>
            </w:r>
          </w:p>
        </w:tc>
      </w:tr>
      <w:tr w:rsidR="00773E6B" w:rsidRPr="00681816" w:rsidTr="00F67292">
        <w:tc>
          <w:tcPr>
            <w:tcW w:w="1210" w:type="dxa"/>
            <w:vAlign w:val="center"/>
          </w:tcPr>
          <w:p w:rsidR="00773E6B" w:rsidRPr="00773E6B" w:rsidRDefault="00773E6B" w:rsidP="00773E6B">
            <w:pPr>
              <w:pStyle w:val="Punktygwne"/>
              <w:spacing w:before="0" w:after="0" w:line="276" w:lineRule="auto"/>
              <w:rPr>
                <w:b w:val="0"/>
                <w:smallCaps w:val="0"/>
                <w:szCs w:val="24"/>
              </w:rPr>
            </w:pPr>
            <w:r w:rsidRPr="00773E6B">
              <w:rPr>
                <w:b w:val="0"/>
                <w:smallCaps w:val="0"/>
                <w:szCs w:val="24"/>
              </w:rPr>
              <w:t>EK_10</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plans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specialist</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consultations</w:t>
            </w:r>
            <w:proofErr w:type="spellEnd"/>
            <w:r w:rsidRPr="008955C4">
              <w:rPr>
                <w:rFonts w:ascii="Times New Roman" w:hAnsi="Times New Roman" w:cs="Times New Roman"/>
              </w:rPr>
              <w:t>;</w:t>
            </w:r>
          </w:p>
        </w:tc>
        <w:tc>
          <w:tcPr>
            <w:tcW w:w="1270" w:type="dxa"/>
            <w:vAlign w:val="center"/>
          </w:tcPr>
          <w:p w:rsidR="00773E6B" w:rsidRPr="00773E6B" w:rsidRDefault="00773E6B" w:rsidP="00773E6B">
            <w:pPr>
              <w:pStyle w:val="Default"/>
              <w:spacing w:line="276" w:lineRule="auto"/>
              <w:rPr>
                <w:rFonts w:ascii="Times New Roman" w:hAnsi="Times New Roman" w:cs="Times New Roman"/>
              </w:rPr>
            </w:pPr>
            <w:r w:rsidRPr="00773E6B">
              <w:rPr>
                <w:rFonts w:ascii="Times New Roman" w:hAnsi="Times New Roman" w:cs="Times New Roman"/>
              </w:rPr>
              <w:t>E.U32.</w:t>
            </w:r>
          </w:p>
        </w:tc>
      </w:tr>
      <w:tr w:rsidR="00773E6B" w:rsidRPr="00681816" w:rsidTr="00F67292">
        <w:tc>
          <w:tcPr>
            <w:tcW w:w="1210" w:type="dxa"/>
            <w:vAlign w:val="center"/>
          </w:tcPr>
          <w:p w:rsidR="00773E6B" w:rsidRPr="00773E6B" w:rsidRDefault="00773E6B" w:rsidP="00773E6B">
            <w:pPr>
              <w:pStyle w:val="Punktygwne"/>
              <w:spacing w:before="0" w:after="0" w:line="276" w:lineRule="auto"/>
              <w:rPr>
                <w:b w:val="0"/>
                <w:smallCaps w:val="0"/>
                <w:szCs w:val="24"/>
              </w:rPr>
            </w:pPr>
            <w:r w:rsidRPr="00773E6B">
              <w:rPr>
                <w:b w:val="0"/>
                <w:smallCaps w:val="0"/>
                <w:szCs w:val="24"/>
              </w:rPr>
              <w:t>EK_11</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keeps</w:t>
            </w:r>
            <w:proofErr w:type="spellEnd"/>
            <w:r w:rsidRPr="008955C4">
              <w:rPr>
                <w:rFonts w:ascii="Times New Roman" w:hAnsi="Times New Roman" w:cs="Times New Roman"/>
              </w:rPr>
              <w:t xml:space="preserve"> the </w:t>
            </w:r>
            <w:proofErr w:type="spellStart"/>
            <w:r w:rsidRPr="008955C4">
              <w:rPr>
                <w:rFonts w:ascii="Times New Roman" w:hAnsi="Times New Roman" w:cs="Times New Roman"/>
              </w:rPr>
              <w:t>patient's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medical</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records</w:t>
            </w:r>
            <w:proofErr w:type="spellEnd"/>
            <w:r w:rsidRPr="008955C4">
              <w:rPr>
                <w:rFonts w:ascii="Times New Roman" w:hAnsi="Times New Roman" w:cs="Times New Roman"/>
              </w:rPr>
              <w:t>.</w:t>
            </w:r>
          </w:p>
        </w:tc>
        <w:tc>
          <w:tcPr>
            <w:tcW w:w="1270" w:type="dxa"/>
            <w:vAlign w:val="center"/>
          </w:tcPr>
          <w:p w:rsidR="00773E6B" w:rsidRPr="00773E6B" w:rsidRDefault="00773E6B" w:rsidP="00773E6B">
            <w:pPr>
              <w:pStyle w:val="Default"/>
              <w:spacing w:line="276" w:lineRule="auto"/>
              <w:rPr>
                <w:rFonts w:ascii="Times New Roman" w:hAnsi="Times New Roman" w:cs="Times New Roman"/>
              </w:rPr>
            </w:pPr>
            <w:r w:rsidRPr="00773E6B">
              <w:rPr>
                <w:rFonts w:ascii="Times New Roman" w:hAnsi="Times New Roman" w:cs="Times New Roman"/>
              </w:rPr>
              <w:t>E.U38.</w:t>
            </w:r>
          </w:p>
        </w:tc>
      </w:tr>
      <w:tr w:rsidR="00773E6B" w:rsidRPr="00681816" w:rsidTr="00F67292">
        <w:tc>
          <w:tcPr>
            <w:tcW w:w="1210" w:type="dxa"/>
            <w:vAlign w:val="center"/>
          </w:tcPr>
          <w:p w:rsidR="00773E6B" w:rsidRPr="00773E6B" w:rsidRDefault="00773E6B" w:rsidP="00773E6B">
            <w:pPr>
              <w:pStyle w:val="Bezodstpw"/>
              <w:spacing w:line="276" w:lineRule="auto"/>
              <w:rPr>
                <w:rFonts w:ascii="Times New Roman" w:hAnsi="Times New Roman" w:cs="Times New Roman"/>
                <w:sz w:val="24"/>
              </w:rPr>
            </w:pPr>
            <w:r w:rsidRPr="00773E6B">
              <w:rPr>
                <w:rFonts w:ascii="Times New Roman" w:hAnsi="Times New Roman" w:cs="Times New Roman"/>
                <w:sz w:val="24"/>
              </w:rPr>
              <w:t>EK_12</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can</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establish</w:t>
            </w:r>
            <w:proofErr w:type="spellEnd"/>
            <w:r w:rsidRPr="008955C4">
              <w:rPr>
                <w:rFonts w:ascii="Times New Roman" w:hAnsi="Times New Roman" w:cs="Times New Roman"/>
              </w:rPr>
              <w:t xml:space="preserve"> and </w:t>
            </w:r>
            <w:proofErr w:type="spellStart"/>
            <w:r w:rsidRPr="008955C4">
              <w:rPr>
                <w:rFonts w:ascii="Times New Roman" w:hAnsi="Times New Roman" w:cs="Times New Roman"/>
              </w:rPr>
              <w:t>maintain</w:t>
            </w:r>
            <w:proofErr w:type="spellEnd"/>
            <w:r w:rsidRPr="008955C4">
              <w:rPr>
                <w:rFonts w:ascii="Times New Roman" w:hAnsi="Times New Roman" w:cs="Times New Roman"/>
              </w:rPr>
              <w:t xml:space="preserve"> a </w:t>
            </w:r>
            <w:proofErr w:type="spellStart"/>
            <w:r w:rsidRPr="008955C4">
              <w:rPr>
                <w:rFonts w:ascii="Times New Roman" w:hAnsi="Times New Roman" w:cs="Times New Roman"/>
              </w:rPr>
              <w:t>deep</w:t>
            </w:r>
            <w:proofErr w:type="spellEnd"/>
            <w:r w:rsidRPr="008955C4">
              <w:rPr>
                <w:rFonts w:ascii="Times New Roman" w:hAnsi="Times New Roman" w:cs="Times New Roman"/>
              </w:rPr>
              <w:t xml:space="preserve"> and </w:t>
            </w:r>
            <w:proofErr w:type="spellStart"/>
            <w:r w:rsidRPr="008955C4">
              <w:rPr>
                <w:rFonts w:ascii="Times New Roman" w:hAnsi="Times New Roman" w:cs="Times New Roman"/>
              </w:rPr>
              <w:t>respectful</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contact</w:t>
            </w:r>
            <w:proofErr w:type="spellEnd"/>
            <w:r w:rsidRPr="008955C4">
              <w:rPr>
                <w:rFonts w:ascii="Times New Roman" w:hAnsi="Times New Roman" w:cs="Times New Roman"/>
              </w:rPr>
              <w:t xml:space="preserve"> with the </w:t>
            </w:r>
            <w:proofErr w:type="spellStart"/>
            <w:r w:rsidRPr="008955C4">
              <w:rPr>
                <w:rFonts w:ascii="Times New Roman" w:hAnsi="Times New Roman" w:cs="Times New Roman"/>
              </w:rPr>
              <w:t>patient</w:t>
            </w:r>
            <w:proofErr w:type="spellEnd"/>
          </w:p>
        </w:tc>
        <w:tc>
          <w:tcPr>
            <w:tcW w:w="1270" w:type="dxa"/>
            <w:vAlign w:val="center"/>
          </w:tcPr>
          <w:p w:rsidR="00773E6B" w:rsidRPr="00773E6B" w:rsidRDefault="00773E6B" w:rsidP="00773E6B">
            <w:pPr>
              <w:pStyle w:val="Bezodstpw"/>
              <w:spacing w:line="276" w:lineRule="auto"/>
              <w:rPr>
                <w:rFonts w:ascii="Times New Roman" w:hAnsi="Times New Roman" w:cs="Times New Roman"/>
                <w:sz w:val="24"/>
                <w:lang w:eastAsia="pl-PL"/>
              </w:rPr>
            </w:pPr>
            <w:r w:rsidRPr="00773E6B">
              <w:rPr>
                <w:rFonts w:ascii="Times New Roman" w:hAnsi="Times New Roman" w:cs="Times New Roman"/>
                <w:sz w:val="24"/>
                <w:lang w:eastAsia="pl-PL"/>
              </w:rPr>
              <w:t>K.01.</w:t>
            </w:r>
          </w:p>
        </w:tc>
      </w:tr>
      <w:tr w:rsidR="00773E6B" w:rsidRPr="00681816" w:rsidTr="00F67292">
        <w:tc>
          <w:tcPr>
            <w:tcW w:w="1210" w:type="dxa"/>
            <w:vAlign w:val="center"/>
          </w:tcPr>
          <w:p w:rsidR="00773E6B" w:rsidRPr="00773E6B" w:rsidRDefault="00773E6B" w:rsidP="00773E6B">
            <w:pPr>
              <w:pStyle w:val="Bezodstpw"/>
              <w:spacing w:line="276" w:lineRule="auto"/>
              <w:rPr>
                <w:rFonts w:ascii="Times New Roman" w:hAnsi="Times New Roman" w:cs="Times New Roman"/>
                <w:sz w:val="24"/>
              </w:rPr>
            </w:pPr>
            <w:r w:rsidRPr="00773E6B">
              <w:rPr>
                <w:rFonts w:ascii="Times New Roman" w:hAnsi="Times New Roman" w:cs="Times New Roman"/>
                <w:sz w:val="24"/>
              </w:rPr>
              <w:t>EK_13</w:t>
            </w:r>
          </w:p>
        </w:tc>
        <w:tc>
          <w:tcPr>
            <w:tcW w:w="6474" w:type="dxa"/>
          </w:tcPr>
          <w:p w:rsidR="00773E6B" w:rsidRPr="008955C4" w:rsidRDefault="00773E6B" w:rsidP="00773E6B">
            <w:pPr>
              <w:rPr>
                <w:rFonts w:ascii="Times New Roman" w:hAnsi="Times New Roman" w:cs="Times New Roman"/>
              </w:rPr>
            </w:pPr>
            <w:r w:rsidRPr="008955C4">
              <w:rPr>
                <w:rFonts w:ascii="Times New Roman" w:hAnsi="Times New Roman" w:cs="Times New Roman"/>
              </w:rPr>
              <w:t xml:space="preserve">he </w:t>
            </w:r>
            <w:proofErr w:type="spellStart"/>
            <w:r w:rsidRPr="008955C4">
              <w:rPr>
                <w:rFonts w:ascii="Times New Roman" w:hAnsi="Times New Roman" w:cs="Times New Roman"/>
              </w:rPr>
              <w:t>is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guided</w:t>
            </w:r>
            <w:proofErr w:type="spellEnd"/>
            <w:r w:rsidRPr="008955C4">
              <w:rPr>
                <w:rFonts w:ascii="Times New Roman" w:hAnsi="Times New Roman" w:cs="Times New Roman"/>
              </w:rPr>
              <w:t xml:space="preserve"> by the </w:t>
            </w:r>
            <w:proofErr w:type="spellStart"/>
            <w:r w:rsidRPr="008955C4">
              <w:rPr>
                <w:rFonts w:ascii="Times New Roman" w:hAnsi="Times New Roman" w:cs="Times New Roman"/>
              </w:rPr>
              <w:t>good</w:t>
            </w:r>
            <w:proofErr w:type="spellEnd"/>
            <w:r w:rsidRPr="008955C4">
              <w:rPr>
                <w:rFonts w:ascii="Times New Roman" w:hAnsi="Times New Roman" w:cs="Times New Roman"/>
              </w:rPr>
              <w:t xml:space="preserve"> of the </w:t>
            </w:r>
            <w:proofErr w:type="spellStart"/>
            <w:r w:rsidRPr="008955C4">
              <w:rPr>
                <w:rFonts w:ascii="Times New Roman" w:hAnsi="Times New Roman" w:cs="Times New Roman"/>
              </w:rPr>
              <w:t>patient</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placing</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them</w:t>
            </w:r>
            <w:proofErr w:type="spellEnd"/>
            <w:r w:rsidRPr="008955C4">
              <w:rPr>
                <w:rFonts w:ascii="Times New Roman" w:hAnsi="Times New Roman" w:cs="Times New Roman"/>
              </w:rPr>
              <w:t xml:space="preserve"> in the </w:t>
            </w:r>
            <w:proofErr w:type="spellStart"/>
            <w:r w:rsidRPr="008955C4">
              <w:rPr>
                <w:rFonts w:ascii="Times New Roman" w:hAnsi="Times New Roman" w:cs="Times New Roman"/>
              </w:rPr>
              <w:t>first</w:t>
            </w:r>
            <w:proofErr w:type="spellEnd"/>
            <w:r w:rsidRPr="008955C4">
              <w:rPr>
                <w:rFonts w:ascii="Times New Roman" w:hAnsi="Times New Roman" w:cs="Times New Roman"/>
              </w:rPr>
              <w:t xml:space="preserve"> place</w:t>
            </w:r>
          </w:p>
        </w:tc>
        <w:tc>
          <w:tcPr>
            <w:tcW w:w="1270" w:type="dxa"/>
            <w:vAlign w:val="center"/>
          </w:tcPr>
          <w:p w:rsidR="00773E6B" w:rsidRPr="00773E6B" w:rsidRDefault="00773E6B" w:rsidP="00773E6B">
            <w:pPr>
              <w:pStyle w:val="Bezodstpw"/>
              <w:spacing w:line="276" w:lineRule="auto"/>
              <w:rPr>
                <w:rFonts w:ascii="Times New Roman" w:hAnsi="Times New Roman" w:cs="Times New Roman"/>
                <w:sz w:val="24"/>
                <w:lang w:eastAsia="pl-PL"/>
              </w:rPr>
            </w:pPr>
            <w:r w:rsidRPr="00773E6B">
              <w:rPr>
                <w:rFonts w:ascii="Times New Roman" w:hAnsi="Times New Roman" w:cs="Times New Roman"/>
                <w:sz w:val="24"/>
                <w:lang w:eastAsia="pl-PL"/>
              </w:rPr>
              <w:t>K.02.</w:t>
            </w:r>
          </w:p>
        </w:tc>
      </w:tr>
      <w:tr w:rsidR="00773E6B" w:rsidRPr="00681816" w:rsidTr="00F67292">
        <w:tc>
          <w:tcPr>
            <w:tcW w:w="1210" w:type="dxa"/>
            <w:vAlign w:val="center"/>
          </w:tcPr>
          <w:p w:rsidR="00773E6B" w:rsidRPr="00773E6B" w:rsidRDefault="00773E6B" w:rsidP="00773E6B">
            <w:pPr>
              <w:pStyle w:val="Bezodstpw"/>
              <w:spacing w:line="276" w:lineRule="auto"/>
              <w:rPr>
                <w:rFonts w:ascii="Times New Roman" w:hAnsi="Times New Roman" w:cs="Times New Roman"/>
                <w:sz w:val="24"/>
              </w:rPr>
            </w:pPr>
            <w:r w:rsidRPr="00773E6B">
              <w:rPr>
                <w:rFonts w:ascii="Times New Roman" w:hAnsi="Times New Roman" w:cs="Times New Roman"/>
                <w:sz w:val="24"/>
              </w:rPr>
              <w:t>EK_14</w:t>
            </w:r>
          </w:p>
        </w:tc>
        <w:tc>
          <w:tcPr>
            <w:tcW w:w="6474" w:type="dxa"/>
          </w:tcPr>
          <w:p w:rsidR="00773E6B" w:rsidRPr="008955C4" w:rsidRDefault="00773E6B" w:rsidP="00773E6B">
            <w:pPr>
              <w:rPr>
                <w:rFonts w:ascii="Times New Roman" w:hAnsi="Times New Roman" w:cs="Times New Roman"/>
              </w:rPr>
            </w:pPr>
            <w:proofErr w:type="spellStart"/>
            <w:r w:rsidRPr="008955C4">
              <w:rPr>
                <w:rFonts w:ascii="Times New Roman" w:hAnsi="Times New Roman" w:cs="Times New Roman"/>
              </w:rPr>
              <w:t>respects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medical</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confidentiality</w:t>
            </w:r>
            <w:proofErr w:type="spellEnd"/>
            <w:r w:rsidRPr="008955C4">
              <w:rPr>
                <w:rFonts w:ascii="Times New Roman" w:hAnsi="Times New Roman" w:cs="Times New Roman"/>
              </w:rPr>
              <w:t xml:space="preserve"> and </w:t>
            </w:r>
            <w:proofErr w:type="spellStart"/>
            <w:r w:rsidRPr="008955C4">
              <w:rPr>
                <w:rFonts w:ascii="Times New Roman" w:hAnsi="Times New Roman" w:cs="Times New Roman"/>
              </w:rPr>
              <w:t>patient's</w:t>
            </w:r>
            <w:proofErr w:type="spellEnd"/>
            <w:r w:rsidRPr="008955C4">
              <w:rPr>
                <w:rFonts w:ascii="Times New Roman" w:hAnsi="Times New Roman" w:cs="Times New Roman"/>
              </w:rPr>
              <w:t xml:space="preserve"> </w:t>
            </w:r>
            <w:proofErr w:type="spellStart"/>
            <w:r w:rsidRPr="008955C4">
              <w:rPr>
                <w:rFonts w:ascii="Times New Roman" w:hAnsi="Times New Roman" w:cs="Times New Roman"/>
              </w:rPr>
              <w:t>rights</w:t>
            </w:r>
            <w:proofErr w:type="spellEnd"/>
          </w:p>
        </w:tc>
        <w:tc>
          <w:tcPr>
            <w:tcW w:w="1270" w:type="dxa"/>
            <w:vAlign w:val="center"/>
          </w:tcPr>
          <w:p w:rsidR="00773E6B" w:rsidRPr="00773E6B" w:rsidRDefault="00773E6B" w:rsidP="00773E6B">
            <w:pPr>
              <w:pStyle w:val="Bezodstpw"/>
              <w:spacing w:line="276" w:lineRule="auto"/>
              <w:rPr>
                <w:rFonts w:ascii="Times New Roman" w:hAnsi="Times New Roman" w:cs="Times New Roman"/>
                <w:sz w:val="24"/>
                <w:lang w:eastAsia="pl-PL"/>
              </w:rPr>
            </w:pPr>
            <w:r w:rsidRPr="00773E6B">
              <w:rPr>
                <w:rFonts w:ascii="Times New Roman" w:hAnsi="Times New Roman" w:cs="Times New Roman"/>
                <w:sz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773E6B" w:rsidP="00773E6B">
      <w:pPr>
        <w:pStyle w:val="Akapitzlist"/>
        <w:spacing w:after="120" w:line="240" w:lineRule="auto"/>
        <w:ind w:left="0"/>
        <w:jc w:val="both"/>
        <w:rPr>
          <w:rFonts w:ascii="Times New Roman" w:hAnsi="Times New Roman" w:cs="Times New Roman"/>
          <w:b/>
        </w:rPr>
      </w:pPr>
      <w:r>
        <w:rPr>
          <w:rFonts w:ascii="Times New Roman" w:hAnsi="Times New Roman" w:cs="Times New Roman"/>
          <w:b/>
        </w:rPr>
        <w:t xml:space="preserve">A. </w:t>
      </w:r>
      <w:proofErr w:type="spellStart"/>
      <w:r w:rsidR="008D5379" w:rsidRPr="00681816">
        <w:rPr>
          <w:rFonts w:ascii="Times New Roman" w:hAnsi="Times New Roman" w:cs="Times New Roman"/>
          <w:b/>
        </w:rPr>
        <w:t>Lecture</w:t>
      </w:r>
      <w:r w:rsidR="00416BBC" w:rsidRPr="00681816">
        <w:rPr>
          <w:rFonts w:ascii="Times New Roman" w:hAnsi="Times New Roman" w:cs="Times New Roman"/>
          <w:b/>
        </w:rPr>
        <w:t>s</w:t>
      </w:r>
      <w:proofErr w:type="spellEnd"/>
    </w:p>
    <w:p w:rsidR="00773E6B" w:rsidRPr="00681816" w:rsidRDefault="00773E6B" w:rsidP="00773E6B">
      <w:pPr>
        <w:pStyle w:val="Akapitzlist"/>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773E6B" w:rsidRPr="00CD7D43" w:rsidTr="001A5859">
        <w:tc>
          <w:tcPr>
            <w:tcW w:w="7229" w:type="dxa"/>
          </w:tcPr>
          <w:p w:rsidR="00773E6B" w:rsidRPr="00773E6B" w:rsidRDefault="00773E6B" w:rsidP="00773E6B">
            <w:pPr>
              <w:rPr>
                <w:rFonts w:ascii="Times New Roman" w:hAnsi="Times New Roman" w:cs="Times New Roman"/>
                <w:b/>
              </w:rPr>
            </w:pPr>
            <w:r w:rsidRPr="00773E6B">
              <w:rPr>
                <w:rFonts w:ascii="Times New Roman" w:hAnsi="Times New Roman" w:cs="Times New Roman"/>
                <w:b/>
              </w:rPr>
              <w:t xml:space="preserve">Course </w:t>
            </w:r>
            <w:proofErr w:type="spellStart"/>
            <w:r w:rsidRPr="00773E6B">
              <w:rPr>
                <w:rFonts w:ascii="Times New Roman" w:hAnsi="Times New Roman" w:cs="Times New Roman"/>
                <w:b/>
              </w:rPr>
              <w:t>contents</w:t>
            </w:r>
            <w:proofErr w:type="spellEnd"/>
          </w:p>
        </w:tc>
      </w:tr>
      <w:tr w:rsidR="00773E6B" w:rsidRPr="00CD7D43" w:rsidTr="001A5859">
        <w:trPr>
          <w:trHeight w:val="270"/>
        </w:trPr>
        <w:tc>
          <w:tcPr>
            <w:tcW w:w="7229" w:type="dxa"/>
            <w:tcBorders>
              <w:top w:val="single" w:sz="4" w:space="0" w:color="auto"/>
              <w:left w:val="single" w:sz="4" w:space="0" w:color="auto"/>
              <w:bottom w:val="single" w:sz="4" w:space="0" w:color="auto"/>
              <w:right w:val="single" w:sz="4" w:space="0" w:color="auto"/>
            </w:tcBorders>
          </w:tcPr>
          <w:p w:rsidR="00773E6B" w:rsidRPr="008F1B8E" w:rsidRDefault="00773E6B" w:rsidP="00773E6B">
            <w:pPr>
              <w:rPr>
                <w:rFonts w:ascii="Times New Roman" w:hAnsi="Times New Roman" w:cs="Times New Roman"/>
              </w:rPr>
            </w:pPr>
            <w:r w:rsidRPr="008F1B8E">
              <w:rPr>
                <w:rFonts w:ascii="Times New Roman" w:hAnsi="Times New Roman" w:cs="Times New Roman"/>
              </w:rPr>
              <w:t xml:space="preserve">Basic </w:t>
            </w:r>
            <w:proofErr w:type="spellStart"/>
            <w:r w:rsidRPr="008F1B8E">
              <w:rPr>
                <w:rFonts w:ascii="Times New Roman" w:hAnsi="Times New Roman" w:cs="Times New Roman"/>
              </w:rPr>
              <w:t>symptoms</w:t>
            </w:r>
            <w:proofErr w:type="spellEnd"/>
            <w:r w:rsidRPr="008F1B8E">
              <w:rPr>
                <w:rFonts w:ascii="Times New Roman" w:hAnsi="Times New Roman" w:cs="Times New Roman"/>
              </w:rPr>
              <w:t xml:space="preserve"> and </w:t>
            </w:r>
            <w:proofErr w:type="spellStart"/>
            <w:r w:rsidRPr="008F1B8E">
              <w:rPr>
                <w:rFonts w:ascii="Times New Roman" w:hAnsi="Times New Roman" w:cs="Times New Roman"/>
              </w:rPr>
              <w:t>differential</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diagnosis</w:t>
            </w:r>
            <w:proofErr w:type="spellEnd"/>
            <w:r w:rsidRPr="008F1B8E">
              <w:rPr>
                <w:rFonts w:ascii="Times New Roman" w:hAnsi="Times New Roman" w:cs="Times New Roman"/>
              </w:rPr>
              <w:t xml:space="preserve"> in respiratory </w:t>
            </w:r>
            <w:proofErr w:type="spellStart"/>
            <w:r w:rsidRPr="008F1B8E">
              <w:rPr>
                <w:rFonts w:ascii="Times New Roman" w:hAnsi="Times New Roman" w:cs="Times New Roman"/>
              </w:rPr>
              <w:t>diseases</w:t>
            </w:r>
            <w:proofErr w:type="spellEnd"/>
            <w:r w:rsidRPr="008F1B8E">
              <w:rPr>
                <w:rFonts w:ascii="Times New Roman" w:hAnsi="Times New Roman" w:cs="Times New Roman"/>
              </w:rPr>
              <w:t xml:space="preserve"> in </w:t>
            </w:r>
            <w:proofErr w:type="spellStart"/>
            <w:r w:rsidRPr="008F1B8E">
              <w:rPr>
                <w:rFonts w:ascii="Times New Roman" w:hAnsi="Times New Roman" w:cs="Times New Roman"/>
              </w:rPr>
              <w:t>children</w:t>
            </w:r>
            <w:proofErr w:type="spellEnd"/>
            <w:r w:rsidRPr="008F1B8E">
              <w:rPr>
                <w:rFonts w:ascii="Times New Roman" w:hAnsi="Times New Roman" w:cs="Times New Roman"/>
              </w:rPr>
              <w:t xml:space="preserve"> - </w:t>
            </w:r>
            <w:proofErr w:type="spellStart"/>
            <w:r w:rsidRPr="008F1B8E">
              <w:rPr>
                <w:rFonts w:ascii="Times New Roman" w:hAnsi="Times New Roman" w:cs="Times New Roman"/>
              </w:rPr>
              <w:t>shortness</w:t>
            </w:r>
            <w:proofErr w:type="spellEnd"/>
            <w:r w:rsidRPr="008F1B8E">
              <w:rPr>
                <w:rFonts w:ascii="Times New Roman" w:hAnsi="Times New Roman" w:cs="Times New Roman"/>
              </w:rPr>
              <w:t xml:space="preserve"> of </w:t>
            </w:r>
            <w:proofErr w:type="spellStart"/>
            <w:r w:rsidRPr="008F1B8E">
              <w:rPr>
                <w:rFonts w:ascii="Times New Roman" w:hAnsi="Times New Roman" w:cs="Times New Roman"/>
              </w:rPr>
              <w:t>breath</w:t>
            </w:r>
            <w:proofErr w:type="spellEnd"/>
            <w:r w:rsidRPr="008F1B8E">
              <w:rPr>
                <w:rFonts w:ascii="Times New Roman" w:hAnsi="Times New Roman" w:cs="Times New Roman"/>
              </w:rPr>
              <w:t xml:space="preserve">, stridor, </w:t>
            </w:r>
            <w:proofErr w:type="spellStart"/>
            <w:r w:rsidRPr="008F1B8E">
              <w:rPr>
                <w:rFonts w:ascii="Times New Roman" w:hAnsi="Times New Roman" w:cs="Times New Roman"/>
              </w:rPr>
              <w:t>cough</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wheezing</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hemoptysis</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hyperventilation</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Cystic</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fibrosis</w:t>
            </w:r>
            <w:proofErr w:type="spellEnd"/>
            <w:r w:rsidRPr="008F1B8E">
              <w:rPr>
                <w:rFonts w:ascii="Times New Roman" w:hAnsi="Times New Roman" w:cs="Times New Roman"/>
              </w:rPr>
              <w:t>.</w:t>
            </w:r>
          </w:p>
        </w:tc>
      </w:tr>
      <w:tr w:rsidR="00773E6B" w:rsidRPr="00CD7D43" w:rsidTr="001A5859">
        <w:trPr>
          <w:trHeight w:val="270"/>
        </w:trPr>
        <w:tc>
          <w:tcPr>
            <w:tcW w:w="7229" w:type="dxa"/>
            <w:tcBorders>
              <w:top w:val="single" w:sz="4" w:space="0" w:color="auto"/>
              <w:left w:val="single" w:sz="4" w:space="0" w:color="auto"/>
              <w:bottom w:val="single" w:sz="4" w:space="0" w:color="auto"/>
              <w:right w:val="single" w:sz="4" w:space="0" w:color="auto"/>
            </w:tcBorders>
          </w:tcPr>
          <w:p w:rsidR="00773E6B" w:rsidRPr="008F1B8E" w:rsidRDefault="00773E6B" w:rsidP="00773E6B">
            <w:pPr>
              <w:rPr>
                <w:rFonts w:ascii="Times New Roman" w:hAnsi="Times New Roman" w:cs="Times New Roman"/>
              </w:rPr>
            </w:pPr>
            <w:proofErr w:type="spellStart"/>
            <w:r w:rsidRPr="008F1B8E">
              <w:rPr>
                <w:rFonts w:ascii="Times New Roman" w:hAnsi="Times New Roman" w:cs="Times New Roman"/>
              </w:rPr>
              <w:t>Asthma</w:t>
            </w:r>
            <w:proofErr w:type="spellEnd"/>
            <w:r w:rsidRPr="008F1B8E">
              <w:rPr>
                <w:rFonts w:ascii="Times New Roman" w:hAnsi="Times New Roman" w:cs="Times New Roman"/>
              </w:rPr>
              <w:t xml:space="preserve"> and </w:t>
            </w:r>
            <w:proofErr w:type="spellStart"/>
            <w:r w:rsidRPr="008F1B8E">
              <w:rPr>
                <w:rFonts w:ascii="Times New Roman" w:hAnsi="Times New Roman" w:cs="Times New Roman"/>
              </w:rPr>
              <w:t>asthmatic</w:t>
            </w:r>
            <w:proofErr w:type="spellEnd"/>
            <w:r w:rsidRPr="008F1B8E">
              <w:rPr>
                <w:rFonts w:ascii="Times New Roman" w:hAnsi="Times New Roman" w:cs="Times New Roman"/>
              </w:rPr>
              <w:t xml:space="preserve"> status in </w:t>
            </w:r>
            <w:proofErr w:type="spellStart"/>
            <w:r w:rsidRPr="008F1B8E">
              <w:rPr>
                <w:rFonts w:ascii="Times New Roman" w:hAnsi="Times New Roman" w:cs="Times New Roman"/>
              </w:rPr>
              <w:t>children</w:t>
            </w:r>
            <w:proofErr w:type="spellEnd"/>
            <w:r w:rsidRPr="008F1B8E">
              <w:rPr>
                <w:rFonts w:ascii="Times New Roman" w:hAnsi="Times New Roman" w:cs="Times New Roman"/>
              </w:rPr>
              <w:t xml:space="preserve">. Skin </w:t>
            </w:r>
            <w:proofErr w:type="spellStart"/>
            <w:r w:rsidRPr="008F1B8E">
              <w:rPr>
                <w:rFonts w:ascii="Times New Roman" w:hAnsi="Times New Roman" w:cs="Times New Roman"/>
              </w:rPr>
              <w:t>changes</w:t>
            </w:r>
            <w:proofErr w:type="spellEnd"/>
            <w:r w:rsidRPr="008F1B8E">
              <w:rPr>
                <w:rFonts w:ascii="Times New Roman" w:hAnsi="Times New Roman" w:cs="Times New Roman"/>
              </w:rPr>
              <w:t xml:space="preserve"> in </w:t>
            </w:r>
            <w:proofErr w:type="spellStart"/>
            <w:r w:rsidRPr="008F1B8E">
              <w:rPr>
                <w:rFonts w:ascii="Times New Roman" w:hAnsi="Times New Roman" w:cs="Times New Roman"/>
              </w:rPr>
              <w:t>allergic</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diseases</w:t>
            </w:r>
            <w:proofErr w:type="spellEnd"/>
            <w:r w:rsidRPr="008F1B8E">
              <w:rPr>
                <w:rFonts w:ascii="Times New Roman" w:hAnsi="Times New Roman" w:cs="Times New Roman"/>
              </w:rPr>
              <w:t xml:space="preserve"> in </w:t>
            </w:r>
            <w:proofErr w:type="spellStart"/>
            <w:r w:rsidRPr="008F1B8E">
              <w:rPr>
                <w:rFonts w:ascii="Times New Roman" w:hAnsi="Times New Roman" w:cs="Times New Roman"/>
              </w:rPr>
              <w:t>children</w:t>
            </w:r>
            <w:proofErr w:type="spellEnd"/>
            <w:r w:rsidRPr="008F1B8E">
              <w:rPr>
                <w:rFonts w:ascii="Times New Roman" w:hAnsi="Times New Roman" w:cs="Times New Roman"/>
              </w:rPr>
              <w:t>.</w:t>
            </w:r>
          </w:p>
        </w:tc>
      </w:tr>
      <w:tr w:rsidR="00773E6B" w:rsidRPr="00CD7D43" w:rsidTr="001A5859">
        <w:trPr>
          <w:trHeight w:val="270"/>
        </w:trPr>
        <w:tc>
          <w:tcPr>
            <w:tcW w:w="7229" w:type="dxa"/>
            <w:tcBorders>
              <w:top w:val="single" w:sz="4" w:space="0" w:color="auto"/>
              <w:left w:val="single" w:sz="4" w:space="0" w:color="auto"/>
              <w:bottom w:val="single" w:sz="4" w:space="0" w:color="auto"/>
              <w:right w:val="single" w:sz="4" w:space="0" w:color="auto"/>
            </w:tcBorders>
          </w:tcPr>
          <w:p w:rsidR="00773E6B" w:rsidRPr="008F1B8E" w:rsidRDefault="00773E6B" w:rsidP="00773E6B">
            <w:pPr>
              <w:rPr>
                <w:rFonts w:ascii="Times New Roman" w:hAnsi="Times New Roman" w:cs="Times New Roman"/>
              </w:rPr>
            </w:pPr>
            <w:r w:rsidRPr="008F1B8E">
              <w:rPr>
                <w:rFonts w:ascii="Times New Roman" w:hAnsi="Times New Roman" w:cs="Times New Roman"/>
              </w:rPr>
              <w:t xml:space="preserve">Basic </w:t>
            </w:r>
            <w:proofErr w:type="spellStart"/>
            <w:r w:rsidRPr="008F1B8E">
              <w:rPr>
                <w:rFonts w:ascii="Times New Roman" w:hAnsi="Times New Roman" w:cs="Times New Roman"/>
              </w:rPr>
              <w:t>symptoms</w:t>
            </w:r>
            <w:proofErr w:type="spellEnd"/>
            <w:r w:rsidRPr="008F1B8E">
              <w:rPr>
                <w:rFonts w:ascii="Times New Roman" w:hAnsi="Times New Roman" w:cs="Times New Roman"/>
              </w:rPr>
              <w:t xml:space="preserve"> and </w:t>
            </w:r>
            <w:proofErr w:type="spellStart"/>
            <w:r w:rsidRPr="008F1B8E">
              <w:rPr>
                <w:rFonts w:ascii="Times New Roman" w:hAnsi="Times New Roman" w:cs="Times New Roman"/>
              </w:rPr>
              <w:t>differential</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diagnosis</w:t>
            </w:r>
            <w:proofErr w:type="spellEnd"/>
            <w:r w:rsidRPr="008F1B8E">
              <w:rPr>
                <w:rFonts w:ascii="Times New Roman" w:hAnsi="Times New Roman" w:cs="Times New Roman"/>
              </w:rPr>
              <w:t xml:space="preserve"> in </w:t>
            </w:r>
            <w:proofErr w:type="spellStart"/>
            <w:r w:rsidRPr="008F1B8E">
              <w:rPr>
                <w:rFonts w:ascii="Times New Roman" w:hAnsi="Times New Roman" w:cs="Times New Roman"/>
              </w:rPr>
              <w:t>gastrointestinal</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diseases</w:t>
            </w:r>
            <w:proofErr w:type="spellEnd"/>
            <w:r w:rsidRPr="008F1B8E">
              <w:rPr>
                <w:rFonts w:ascii="Times New Roman" w:hAnsi="Times New Roman" w:cs="Times New Roman"/>
              </w:rPr>
              <w:t xml:space="preserve"> in </w:t>
            </w:r>
            <w:proofErr w:type="spellStart"/>
            <w:r w:rsidRPr="008F1B8E">
              <w:rPr>
                <w:rFonts w:ascii="Times New Roman" w:hAnsi="Times New Roman" w:cs="Times New Roman"/>
              </w:rPr>
              <w:t>children</w:t>
            </w:r>
            <w:proofErr w:type="spellEnd"/>
            <w:r w:rsidRPr="008F1B8E">
              <w:rPr>
                <w:rFonts w:ascii="Times New Roman" w:hAnsi="Times New Roman" w:cs="Times New Roman"/>
              </w:rPr>
              <w:t xml:space="preserve"> - </w:t>
            </w:r>
            <w:proofErr w:type="spellStart"/>
            <w:r w:rsidRPr="008F1B8E">
              <w:rPr>
                <w:rFonts w:ascii="Times New Roman" w:hAnsi="Times New Roman" w:cs="Times New Roman"/>
              </w:rPr>
              <w:t>abdominal</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pain</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gastrointestinal</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bleeding</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spitting</w:t>
            </w:r>
            <w:proofErr w:type="spellEnd"/>
            <w:r w:rsidRPr="008F1B8E">
              <w:rPr>
                <w:rFonts w:ascii="Times New Roman" w:hAnsi="Times New Roman" w:cs="Times New Roman"/>
              </w:rPr>
              <w:t xml:space="preserve"> and </w:t>
            </w:r>
            <w:proofErr w:type="spellStart"/>
            <w:r w:rsidRPr="008F1B8E">
              <w:rPr>
                <w:rFonts w:ascii="Times New Roman" w:hAnsi="Times New Roman" w:cs="Times New Roman"/>
              </w:rPr>
              <w:t>vomiting</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diarrhea</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jaundice</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emaciation</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Helicobacter</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pylori</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epidemiology</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clinical</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significance</w:t>
            </w:r>
            <w:proofErr w:type="spellEnd"/>
            <w:r w:rsidRPr="008F1B8E">
              <w:rPr>
                <w:rFonts w:ascii="Times New Roman" w:hAnsi="Times New Roman" w:cs="Times New Roman"/>
              </w:rPr>
              <w:t xml:space="preserve">, diagnostics, </w:t>
            </w:r>
            <w:proofErr w:type="spellStart"/>
            <w:r w:rsidRPr="008F1B8E">
              <w:rPr>
                <w:rFonts w:ascii="Times New Roman" w:hAnsi="Times New Roman" w:cs="Times New Roman"/>
              </w:rPr>
              <w:t>treatment</w:t>
            </w:r>
            <w:proofErr w:type="spellEnd"/>
            <w:r w:rsidRPr="008F1B8E">
              <w:rPr>
                <w:rFonts w:ascii="Times New Roman" w:hAnsi="Times New Roman" w:cs="Times New Roman"/>
              </w:rPr>
              <w:t>.</w:t>
            </w:r>
          </w:p>
        </w:tc>
      </w:tr>
      <w:tr w:rsidR="00773E6B" w:rsidRPr="00CD7D43" w:rsidTr="001A5859">
        <w:trPr>
          <w:trHeight w:val="270"/>
        </w:trPr>
        <w:tc>
          <w:tcPr>
            <w:tcW w:w="7229" w:type="dxa"/>
            <w:tcBorders>
              <w:top w:val="single" w:sz="4" w:space="0" w:color="auto"/>
              <w:left w:val="single" w:sz="4" w:space="0" w:color="auto"/>
              <w:bottom w:val="single" w:sz="4" w:space="0" w:color="auto"/>
              <w:right w:val="single" w:sz="4" w:space="0" w:color="auto"/>
            </w:tcBorders>
          </w:tcPr>
          <w:p w:rsidR="00773E6B" w:rsidRPr="008F1B8E" w:rsidRDefault="00773E6B" w:rsidP="00773E6B">
            <w:pPr>
              <w:rPr>
                <w:rFonts w:ascii="Times New Roman" w:hAnsi="Times New Roman" w:cs="Times New Roman"/>
              </w:rPr>
            </w:pPr>
            <w:proofErr w:type="spellStart"/>
            <w:r w:rsidRPr="008F1B8E">
              <w:rPr>
                <w:rFonts w:ascii="Times New Roman" w:hAnsi="Times New Roman" w:cs="Times New Roman"/>
              </w:rPr>
              <w:t>Eating</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disorders</w:t>
            </w:r>
            <w:proofErr w:type="spellEnd"/>
            <w:r w:rsidRPr="008F1B8E">
              <w:rPr>
                <w:rFonts w:ascii="Times New Roman" w:hAnsi="Times New Roman" w:cs="Times New Roman"/>
              </w:rPr>
              <w:t xml:space="preserve"> in </w:t>
            </w:r>
            <w:proofErr w:type="spellStart"/>
            <w:r w:rsidRPr="008F1B8E">
              <w:rPr>
                <w:rFonts w:ascii="Times New Roman" w:hAnsi="Times New Roman" w:cs="Times New Roman"/>
              </w:rPr>
              <w:t>children</w:t>
            </w:r>
            <w:proofErr w:type="spellEnd"/>
            <w:r w:rsidRPr="008F1B8E">
              <w:rPr>
                <w:rFonts w:ascii="Times New Roman" w:hAnsi="Times New Roman" w:cs="Times New Roman"/>
              </w:rPr>
              <w:t xml:space="preserve"> and </w:t>
            </w:r>
            <w:proofErr w:type="spellStart"/>
            <w:r w:rsidRPr="008F1B8E">
              <w:rPr>
                <w:rFonts w:ascii="Times New Roman" w:hAnsi="Times New Roman" w:cs="Times New Roman"/>
              </w:rPr>
              <w:t>adolescents</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Celiac</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disease</w:t>
            </w:r>
            <w:proofErr w:type="spellEnd"/>
            <w:r w:rsidRPr="008F1B8E">
              <w:rPr>
                <w:rFonts w:ascii="Times New Roman" w:hAnsi="Times New Roman" w:cs="Times New Roman"/>
              </w:rPr>
              <w:t xml:space="preserve">: a </w:t>
            </w:r>
            <w:proofErr w:type="spellStart"/>
            <w:r w:rsidRPr="008F1B8E">
              <w:rPr>
                <w:rFonts w:ascii="Times New Roman" w:hAnsi="Times New Roman" w:cs="Times New Roman"/>
              </w:rPr>
              <w:t>disease</w:t>
            </w:r>
            <w:proofErr w:type="spellEnd"/>
            <w:r w:rsidRPr="008F1B8E">
              <w:rPr>
                <w:rFonts w:ascii="Times New Roman" w:hAnsi="Times New Roman" w:cs="Times New Roman"/>
              </w:rPr>
              <w:t xml:space="preserve"> with </w:t>
            </w:r>
            <w:proofErr w:type="spellStart"/>
            <w:r w:rsidRPr="008F1B8E">
              <w:rPr>
                <w:rFonts w:ascii="Times New Roman" w:hAnsi="Times New Roman" w:cs="Times New Roman"/>
              </w:rPr>
              <w:t>many</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faces</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Chronic</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diarrhea</w:t>
            </w:r>
            <w:proofErr w:type="spellEnd"/>
            <w:r w:rsidRPr="008F1B8E">
              <w:rPr>
                <w:rFonts w:ascii="Times New Roman" w:hAnsi="Times New Roman" w:cs="Times New Roman"/>
              </w:rPr>
              <w:t xml:space="preserve"> in </w:t>
            </w:r>
            <w:proofErr w:type="spellStart"/>
            <w:r w:rsidRPr="008F1B8E">
              <w:rPr>
                <w:rFonts w:ascii="Times New Roman" w:hAnsi="Times New Roman" w:cs="Times New Roman"/>
              </w:rPr>
              <w:t>children</w:t>
            </w:r>
            <w:proofErr w:type="spellEnd"/>
            <w:r w:rsidRPr="008F1B8E">
              <w:rPr>
                <w:rFonts w:ascii="Times New Roman" w:hAnsi="Times New Roman" w:cs="Times New Roman"/>
              </w:rPr>
              <w:t>. Non-</w:t>
            </w:r>
            <w:proofErr w:type="spellStart"/>
            <w:r w:rsidRPr="008F1B8E">
              <w:rPr>
                <w:rFonts w:ascii="Times New Roman" w:hAnsi="Times New Roman" w:cs="Times New Roman"/>
              </w:rPr>
              <w:t>specific</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intestinal</w:t>
            </w:r>
            <w:proofErr w:type="spellEnd"/>
            <w:r w:rsidRPr="008F1B8E">
              <w:rPr>
                <w:rFonts w:ascii="Times New Roman" w:hAnsi="Times New Roman" w:cs="Times New Roman"/>
              </w:rPr>
              <w:t xml:space="preserve"> </w:t>
            </w:r>
            <w:proofErr w:type="spellStart"/>
            <w:r w:rsidRPr="008F1B8E">
              <w:rPr>
                <w:rFonts w:ascii="Times New Roman" w:hAnsi="Times New Roman" w:cs="Times New Roman"/>
              </w:rPr>
              <w:t>inflammation</w:t>
            </w:r>
            <w:proofErr w:type="spellEnd"/>
            <w:r w:rsidRPr="008F1B8E">
              <w:rPr>
                <w:rFonts w:ascii="Times New Roman" w:hAnsi="Times New Roman" w:cs="Times New Roman"/>
              </w:rPr>
              <w:t>.</w:t>
            </w:r>
          </w:p>
        </w:tc>
      </w:tr>
    </w:tbl>
    <w:p w:rsidR="00142045" w:rsidRPr="00681816" w:rsidRDefault="00142045" w:rsidP="00142045">
      <w:pPr>
        <w:spacing w:after="120" w:line="240" w:lineRule="auto"/>
        <w:ind w:left="567"/>
        <w:jc w:val="both"/>
        <w:rPr>
          <w:rFonts w:ascii="Times New Roman" w:hAnsi="Times New Roman" w:cs="Times New Roman"/>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773E6B">
        <w:rPr>
          <w:rFonts w:ascii="Times New Roman" w:hAnsi="Times New Roman" w:cs="Times New Roman"/>
          <w:lang w:val="en-US"/>
        </w:rPr>
        <w:t xml:space="preserve">. </w:t>
      </w:r>
      <w:r w:rsidR="00773E6B" w:rsidRPr="00773E6B">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773E6B" w:rsidRPr="00CD7D43" w:rsidTr="001A5859">
        <w:tc>
          <w:tcPr>
            <w:tcW w:w="7229" w:type="dxa"/>
          </w:tcPr>
          <w:p w:rsidR="00773E6B" w:rsidRPr="00773E6B" w:rsidRDefault="00773E6B" w:rsidP="00773E6B">
            <w:pPr>
              <w:rPr>
                <w:rFonts w:ascii="Times New Roman" w:hAnsi="Times New Roman" w:cs="Times New Roman"/>
                <w:b/>
              </w:rPr>
            </w:pPr>
            <w:r w:rsidRPr="00773E6B">
              <w:rPr>
                <w:rFonts w:ascii="Times New Roman" w:hAnsi="Times New Roman" w:cs="Times New Roman"/>
                <w:b/>
              </w:rPr>
              <w:t xml:space="preserve">Course </w:t>
            </w:r>
            <w:proofErr w:type="spellStart"/>
            <w:r w:rsidRPr="00773E6B">
              <w:rPr>
                <w:rFonts w:ascii="Times New Roman" w:hAnsi="Times New Roman" w:cs="Times New Roman"/>
                <w:b/>
              </w:rPr>
              <w:t>contents</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Infections</w:t>
            </w:r>
            <w:proofErr w:type="spellEnd"/>
            <w:r w:rsidRPr="002F76D8">
              <w:rPr>
                <w:rFonts w:ascii="Times New Roman" w:hAnsi="Times New Roman" w:cs="Times New Roman"/>
              </w:rPr>
              <w:t xml:space="preserve"> of the </w:t>
            </w:r>
            <w:proofErr w:type="spellStart"/>
            <w:r w:rsidRPr="002F76D8">
              <w:rPr>
                <w:rFonts w:ascii="Times New Roman" w:hAnsi="Times New Roman" w:cs="Times New Roman"/>
              </w:rPr>
              <w:t>upper</w:t>
            </w:r>
            <w:proofErr w:type="spellEnd"/>
            <w:r w:rsidRPr="002F76D8">
              <w:rPr>
                <w:rFonts w:ascii="Times New Roman" w:hAnsi="Times New Roman" w:cs="Times New Roman"/>
              </w:rPr>
              <w:t xml:space="preserve"> respiratory </w:t>
            </w:r>
            <w:proofErr w:type="spellStart"/>
            <w:r w:rsidRPr="002F76D8">
              <w:rPr>
                <w:rFonts w:ascii="Times New Roman" w:hAnsi="Times New Roman" w:cs="Times New Roman"/>
              </w:rPr>
              <w:t>tract</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Infections</w:t>
            </w:r>
            <w:proofErr w:type="spellEnd"/>
            <w:r w:rsidRPr="002F76D8">
              <w:rPr>
                <w:rFonts w:ascii="Times New Roman" w:hAnsi="Times New Roman" w:cs="Times New Roman"/>
              </w:rPr>
              <w:t xml:space="preserve"> of the </w:t>
            </w:r>
            <w:proofErr w:type="spellStart"/>
            <w:r w:rsidRPr="002F76D8">
              <w:rPr>
                <w:rFonts w:ascii="Times New Roman" w:hAnsi="Times New Roman" w:cs="Times New Roman"/>
              </w:rPr>
              <w:t>lower</w:t>
            </w:r>
            <w:proofErr w:type="spellEnd"/>
            <w:r w:rsidRPr="002F76D8">
              <w:rPr>
                <w:rFonts w:ascii="Times New Roman" w:hAnsi="Times New Roman" w:cs="Times New Roman"/>
              </w:rPr>
              <w:t xml:space="preserve"> respiratory </w:t>
            </w:r>
            <w:proofErr w:type="spellStart"/>
            <w:r w:rsidRPr="002F76D8">
              <w:rPr>
                <w:rFonts w:ascii="Times New Roman" w:hAnsi="Times New Roman" w:cs="Times New Roman"/>
              </w:rPr>
              <w:t>tract</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Cystic</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fibrosis</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Bronchial</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asthma</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Acute</w:t>
            </w:r>
            <w:proofErr w:type="spellEnd"/>
            <w:r w:rsidRPr="002F76D8">
              <w:rPr>
                <w:rFonts w:ascii="Times New Roman" w:hAnsi="Times New Roman" w:cs="Times New Roman"/>
              </w:rPr>
              <w:t xml:space="preserve"> respiratory </w:t>
            </w:r>
            <w:proofErr w:type="spellStart"/>
            <w:r w:rsidRPr="002F76D8">
              <w:rPr>
                <w:rFonts w:ascii="Times New Roman" w:hAnsi="Times New Roman" w:cs="Times New Roman"/>
              </w:rPr>
              <w:t>failure</w:t>
            </w:r>
            <w:proofErr w:type="spellEnd"/>
            <w:r w:rsidRPr="002F76D8">
              <w:rPr>
                <w:rFonts w:ascii="Times New Roman" w:hAnsi="Times New Roman" w:cs="Times New Roman"/>
              </w:rPr>
              <w:t xml:space="preserve"> in </w:t>
            </w:r>
            <w:proofErr w:type="spellStart"/>
            <w:r w:rsidRPr="002F76D8">
              <w:rPr>
                <w:rFonts w:ascii="Times New Roman" w:hAnsi="Times New Roman" w:cs="Times New Roman"/>
              </w:rPr>
              <w:t>older</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children</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Chronic</w:t>
            </w:r>
            <w:proofErr w:type="spellEnd"/>
            <w:r w:rsidRPr="002F76D8">
              <w:rPr>
                <w:rFonts w:ascii="Times New Roman" w:hAnsi="Times New Roman" w:cs="Times New Roman"/>
              </w:rPr>
              <w:t xml:space="preserve"> respiratory </w:t>
            </w:r>
            <w:proofErr w:type="spellStart"/>
            <w:r w:rsidRPr="002F76D8">
              <w:rPr>
                <w:rFonts w:ascii="Times New Roman" w:hAnsi="Times New Roman" w:cs="Times New Roman"/>
              </w:rPr>
              <w:t>diseases</w:t>
            </w:r>
            <w:proofErr w:type="spellEnd"/>
            <w:r w:rsidRPr="002F76D8">
              <w:rPr>
                <w:rFonts w:ascii="Times New Roman" w:hAnsi="Times New Roman" w:cs="Times New Roman"/>
              </w:rPr>
              <w:t>.</w:t>
            </w:r>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lastRenderedPageBreak/>
              <w:t>Tuberculosis</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Gastroesophageal</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reflux</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reflux</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disease</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Inflammation</w:t>
            </w:r>
            <w:proofErr w:type="spellEnd"/>
            <w:r w:rsidRPr="002F76D8">
              <w:rPr>
                <w:rFonts w:ascii="Times New Roman" w:hAnsi="Times New Roman" w:cs="Times New Roman"/>
              </w:rPr>
              <w:t xml:space="preserve"> of the </w:t>
            </w:r>
            <w:proofErr w:type="spellStart"/>
            <w:r w:rsidRPr="002F76D8">
              <w:rPr>
                <w:rFonts w:ascii="Times New Roman" w:hAnsi="Times New Roman" w:cs="Times New Roman"/>
              </w:rPr>
              <w:t>stomach</w:t>
            </w:r>
            <w:proofErr w:type="spellEnd"/>
            <w:r w:rsidRPr="002F76D8">
              <w:rPr>
                <w:rFonts w:ascii="Times New Roman" w:hAnsi="Times New Roman" w:cs="Times New Roman"/>
              </w:rPr>
              <w:t xml:space="preserve"> and </w:t>
            </w:r>
            <w:proofErr w:type="spellStart"/>
            <w:r w:rsidRPr="002F76D8">
              <w:rPr>
                <w:rFonts w:ascii="Times New Roman" w:hAnsi="Times New Roman" w:cs="Times New Roman"/>
              </w:rPr>
              <w:t>duodenum</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Peptic</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ulcer</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disease</w:t>
            </w:r>
            <w:proofErr w:type="spellEnd"/>
            <w:r w:rsidRPr="002F76D8">
              <w:rPr>
                <w:rFonts w:ascii="Times New Roman" w:hAnsi="Times New Roman" w:cs="Times New Roman"/>
              </w:rPr>
              <w:t xml:space="preserve"> in </w:t>
            </w:r>
            <w:proofErr w:type="spellStart"/>
            <w:r w:rsidRPr="002F76D8">
              <w:rPr>
                <w:rFonts w:ascii="Times New Roman" w:hAnsi="Times New Roman" w:cs="Times New Roman"/>
              </w:rPr>
              <w:t>children</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Hypertrophic</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narrowing</w:t>
            </w:r>
            <w:proofErr w:type="spellEnd"/>
            <w:r w:rsidRPr="002F76D8">
              <w:rPr>
                <w:rFonts w:ascii="Times New Roman" w:hAnsi="Times New Roman" w:cs="Times New Roman"/>
              </w:rPr>
              <w:t xml:space="preserve"> of the </w:t>
            </w:r>
            <w:proofErr w:type="spellStart"/>
            <w:r w:rsidRPr="002F76D8">
              <w:rPr>
                <w:rFonts w:ascii="Times New Roman" w:hAnsi="Times New Roman" w:cs="Times New Roman"/>
              </w:rPr>
              <w:t>pylorus</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Constipation</w:t>
            </w:r>
            <w:proofErr w:type="spellEnd"/>
            <w:r w:rsidRPr="002F76D8">
              <w:rPr>
                <w:rFonts w:ascii="Times New Roman" w:hAnsi="Times New Roman" w:cs="Times New Roman"/>
              </w:rPr>
              <w:t xml:space="preserve"> in </w:t>
            </w:r>
            <w:proofErr w:type="spellStart"/>
            <w:r w:rsidRPr="002F76D8">
              <w:rPr>
                <w:rFonts w:ascii="Times New Roman" w:hAnsi="Times New Roman" w:cs="Times New Roman"/>
              </w:rPr>
              <w:t>children</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Hirschprung's</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disease</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Acute</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diarrhea</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Chronic</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diarrhea</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Stomach</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pain</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r w:rsidRPr="002F76D8">
              <w:rPr>
                <w:rFonts w:ascii="Times New Roman" w:hAnsi="Times New Roman" w:cs="Times New Roman"/>
              </w:rPr>
              <w:t>Non-</w:t>
            </w:r>
            <w:proofErr w:type="spellStart"/>
            <w:r w:rsidRPr="002F76D8">
              <w:rPr>
                <w:rFonts w:ascii="Times New Roman" w:hAnsi="Times New Roman" w:cs="Times New Roman"/>
              </w:rPr>
              <w:t>specific</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intestinal</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inflammation</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Chronic</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liver</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disease</w:t>
            </w:r>
            <w:proofErr w:type="spellEnd"/>
            <w:r w:rsidRPr="002F76D8">
              <w:rPr>
                <w:rFonts w:ascii="Times New Roman" w:hAnsi="Times New Roman" w:cs="Times New Roman"/>
              </w:rPr>
              <w:t xml:space="preserve"> in </w:t>
            </w:r>
            <w:proofErr w:type="spellStart"/>
            <w:r w:rsidRPr="002F76D8">
              <w:rPr>
                <w:rFonts w:ascii="Times New Roman" w:hAnsi="Times New Roman" w:cs="Times New Roman"/>
              </w:rPr>
              <w:t>children</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Cirrhosis</w:t>
            </w:r>
            <w:proofErr w:type="spellEnd"/>
            <w:r w:rsidRPr="002F76D8">
              <w:rPr>
                <w:rFonts w:ascii="Times New Roman" w:hAnsi="Times New Roman" w:cs="Times New Roman"/>
              </w:rPr>
              <w:t xml:space="preserve">. Portal </w:t>
            </w:r>
            <w:proofErr w:type="spellStart"/>
            <w:r w:rsidRPr="002F76D8">
              <w:rPr>
                <w:rFonts w:ascii="Times New Roman" w:hAnsi="Times New Roman" w:cs="Times New Roman"/>
              </w:rPr>
              <w:t>hypertension</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Acute</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pancreatitis</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Pancreatic</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insufficiency</w:t>
            </w:r>
            <w:proofErr w:type="spellEnd"/>
          </w:p>
        </w:tc>
      </w:tr>
      <w:tr w:rsidR="00773E6B" w:rsidRPr="00CD7D43" w:rsidTr="001A5859">
        <w:trPr>
          <w:trHeight w:val="270"/>
        </w:trPr>
        <w:tc>
          <w:tcPr>
            <w:tcW w:w="7229" w:type="dxa"/>
            <w:tcBorders>
              <w:top w:val="single" w:sz="6" w:space="0" w:color="auto"/>
              <w:left w:val="single" w:sz="6" w:space="0" w:color="auto"/>
              <w:bottom w:val="single" w:sz="6" w:space="0" w:color="auto"/>
              <w:right w:val="single" w:sz="6" w:space="0" w:color="auto"/>
            </w:tcBorders>
          </w:tcPr>
          <w:p w:rsidR="00773E6B" w:rsidRPr="002F76D8" w:rsidRDefault="00773E6B" w:rsidP="00773E6B">
            <w:pPr>
              <w:rPr>
                <w:rFonts w:ascii="Times New Roman" w:hAnsi="Times New Roman" w:cs="Times New Roman"/>
              </w:rPr>
            </w:pPr>
            <w:proofErr w:type="spellStart"/>
            <w:r w:rsidRPr="002F76D8">
              <w:rPr>
                <w:rFonts w:ascii="Times New Roman" w:hAnsi="Times New Roman" w:cs="Times New Roman"/>
              </w:rPr>
              <w:t>Disorders</w:t>
            </w:r>
            <w:proofErr w:type="spellEnd"/>
            <w:r w:rsidRPr="002F76D8">
              <w:rPr>
                <w:rFonts w:ascii="Times New Roman" w:hAnsi="Times New Roman" w:cs="Times New Roman"/>
              </w:rPr>
              <w:t xml:space="preserve"> of the </w:t>
            </w:r>
            <w:proofErr w:type="spellStart"/>
            <w:r w:rsidRPr="002F76D8">
              <w:rPr>
                <w:rFonts w:ascii="Times New Roman" w:hAnsi="Times New Roman" w:cs="Times New Roman"/>
              </w:rPr>
              <w:t>conversion</w:t>
            </w:r>
            <w:proofErr w:type="spellEnd"/>
            <w:r w:rsidRPr="002F76D8">
              <w:rPr>
                <w:rFonts w:ascii="Times New Roman" w:hAnsi="Times New Roman" w:cs="Times New Roman"/>
              </w:rPr>
              <w:t xml:space="preserve"> of </w:t>
            </w:r>
            <w:proofErr w:type="spellStart"/>
            <w:r w:rsidRPr="002F76D8">
              <w:rPr>
                <w:rFonts w:ascii="Times New Roman" w:hAnsi="Times New Roman" w:cs="Times New Roman"/>
              </w:rPr>
              <w:t>amino</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acids</w:t>
            </w:r>
            <w:proofErr w:type="spellEnd"/>
            <w:r w:rsidRPr="002F76D8">
              <w:rPr>
                <w:rFonts w:ascii="Times New Roman" w:hAnsi="Times New Roman" w:cs="Times New Roman"/>
              </w:rPr>
              <w:t xml:space="preserve">, </w:t>
            </w:r>
            <w:proofErr w:type="spellStart"/>
            <w:r w:rsidRPr="002F76D8">
              <w:rPr>
                <w:rFonts w:ascii="Times New Roman" w:hAnsi="Times New Roman" w:cs="Times New Roman"/>
              </w:rPr>
              <w:t>carbohydrates</w:t>
            </w:r>
            <w:proofErr w:type="spellEnd"/>
            <w:r w:rsidRPr="002F76D8">
              <w:rPr>
                <w:rFonts w:ascii="Times New Roman" w:hAnsi="Times New Roman" w:cs="Times New Roman"/>
              </w:rPr>
              <w:t xml:space="preserve"> and </w:t>
            </w:r>
            <w:proofErr w:type="spellStart"/>
            <w:r w:rsidRPr="002F76D8">
              <w:rPr>
                <w:rFonts w:ascii="Times New Roman" w:hAnsi="Times New Roman" w:cs="Times New Roman"/>
              </w:rPr>
              <w:t>fats</w:t>
            </w:r>
            <w:proofErr w:type="spellEnd"/>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proofErr w:type="spellStart"/>
            <w:r w:rsidR="00553EC5" w:rsidRPr="00681816">
              <w:rPr>
                <w:b w:val="0"/>
                <w:smallCaps w:val="0"/>
                <w:sz w:val="22"/>
              </w:rPr>
              <w:t>effect</w:t>
            </w:r>
            <w:proofErr w:type="spellEnd"/>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773E6B">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 xml:space="preserve">Form of </w:t>
            </w:r>
            <w:proofErr w:type="spellStart"/>
            <w:r w:rsidRPr="00681816">
              <w:rPr>
                <w:b w:val="0"/>
                <w:smallCaps w:val="0"/>
                <w:sz w:val="22"/>
              </w:rPr>
              <w:t>classes</w:t>
            </w:r>
            <w:proofErr w:type="spellEnd"/>
          </w:p>
        </w:tc>
      </w:tr>
      <w:tr w:rsidR="00773E6B" w:rsidRPr="00681816" w:rsidTr="00B63C04">
        <w:tc>
          <w:tcPr>
            <w:tcW w:w="1451" w:type="dxa"/>
            <w:vAlign w:val="center"/>
          </w:tcPr>
          <w:p w:rsidR="00773E6B" w:rsidRPr="00CD7D43" w:rsidRDefault="00773E6B" w:rsidP="00773E6B">
            <w:pPr>
              <w:pStyle w:val="Punktygwne"/>
              <w:spacing w:before="0" w:after="0" w:line="276" w:lineRule="auto"/>
              <w:rPr>
                <w:b w:val="0"/>
                <w:szCs w:val="24"/>
              </w:rPr>
            </w:pPr>
            <w:r w:rsidRPr="00CD7D43">
              <w:rPr>
                <w:b w:val="0"/>
                <w:szCs w:val="24"/>
              </w:rPr>
              <w:t>EK_ 01</w:t>
            </w:r>
          </w:p>
          <w:p w:rsidR="00773E6B" w:rsidRPr="00CD7D43" w:rsidRDefault="00773E6B" w:rsidP="00773E6B">
            <w:pPr>
              <w:pStyle w:val="Punktygwne"/>
              <w:spacing w:before="0" w:after="0" w:line="276" w:lineRule="auto"/>
              <w:rPr>
                <w:b w:val="0"/>
                <w:szCs w:val="24"/>
              </w:rPr>
            </w:pPr>
            <w:r w:rsidRPr="00CD7D43">
              <w:rPr>
                <w:b w:val="0"/>
                <w:szCs w:val="24"/>
              </w:rPr>
              <w:t>EK_02</w:t>
            </w:r>
          </w:p>
        </w:tc>
        <w:tc>
          <w:tcPr>
            <w:tcW w:w="4929" w:type="dxa"/>
          </w:tcPr>
          <w:p w:rsidR="00773E6B" w:rsidRPr="00681816" w:rsidRDefault="00773E6B" w:rsidP="00773E6B">
            <w:pPr>
              <w:rPr>
                <w:rFonts w:ascii="Times New Roman" w:hAnsi="Times New Roman" w:cs="Times New Roman"/>
              </w:rPr>
            </w:pPr>
            <w:proofErr w:type="spellStart"/>
            <w:r w:rsidRPr="00773E6B">
              <w:rPr>
                <w:rFonts w:ascii="Times New Roman" w:hAnsi="Times New Roman" w:cs="Times New Roman"/>
              </w:rPr>
              <w:t>Written</w:t>
            </w:r>
            <w:proofErr w:type="spellEnd"/>
            <w:r w:rsidRPr="00773E6B">
              <w:rPr>
                <w:rFonts w:ascii="Times New Roman" w:hAnsi="Times New Roman" w:cs="Times New Roman"/>
              </w:rPr>
              <w:t xml:space="preserve"> and </w:t>
            </w:r>
            <w:proofErr w:type="spellStart"/>
            <w:r w:rsidRPr="00773E6B">
              <w:rPr>
                <w:rFonts w:ascii="Times New Roman" w:hAnsi="Times New Roman" w:cs="Times New Roman"/>
              </w:rPr>
              <w:t>oral</w:t>
            </w:r>
            <w:proofErr w:type="spellEnd"/>
            <w:r w:rsidRPr="00773E6B">
              <w:rPr>
                <w:rFonts w:ascii="Times New Roman" w:hAnsi="Times New Roman" w:cs="Times New Roman"/>
              </w:rPr>
              <w:t xml:space="preserve"> test</w:t>
            </w:r>
          </w:p>
        </w:tc>
        <w:tc>
          <w:tcPr>
            <w:tcW w:w="2148" w:type="dxa"/>
          </w:tcPr>
          <w:p w:rsidR="00773E6B" w:rsidRPr="00681816" w:rsidRDefault="00773E6B" w:rsidP="00773E6B">
            <w:pPr>
              <w:rPr>
                <w:rFonts w:ascii="Times New Roman" w:hAnsi="Times New Roman" w:cs="Times New Roman"/>
              </w:rPr>
            </w:pPr>
            <w:proofErr w:type="spellStart"/>
            <w:r w:rsidRPr="00773E6B">
              <w:rPr>
                <w:rFonts w:ascii="Times New Roman" w:hAnsi="Times New Roman" w:cs="Times New Roman"/>
              </w:rPr>
              <w:t>Lectures</w:t>
            </w:r>
            <w:proofErr w:type="spellEnd"/>
            <w:r>
              <w:rPr>
                <w:rFonts w:ascii="Times New Roman" w:hAnsi="Times New Roman" w:cs="Times New Roman"/>
              </w:rPr>
              <w:t xml:space="preserve">, </w:t>
            </w:r>
            <w:proofErr w:type="spellStart"/>
            <w:r w:rsidRPr="00773E6B">
              <w:rPr>
                <w:rFonts w:ascii="Times New Roman" w:hAnsi="Times New Roman" w:cs="Times New Roman"/>
              </w:rPr>
              <w:t>Exercises</w:t>
            </w:r>
            <w:proofErr w:type="spellEnd"/>
          </w:p>
        </w:tc>
      </w:tr>
      <w:tr w:rsidR="00773E6B" w:rsidRPr="00681816" w:rsidTr="00B63C04">
        <w:tc>
          <w:tcPr>
            <w:tcW w:w="1451" w:type="dxa"/>
            <w:vAlign w:val="center"/>
          </w:tcPr>
          <w:p w:rsidR="00773E6B" w:rsidRPr="00CD7D43" w:rsidRDefault="00773E6B" w:rsidP="00773E6B">
            <w:pPr>
              <w:pStyle w:val="Punktygwne"/>
              <w:spacing w:before="0" w:after="0" w:line="276" w:lineRule="auto"/>
              <w:rPr>
                <w:b w:val="0"/>
                <w:szCs w:val="24"/>
              </w:rPr>
            </w:pPr>
            <w:r w:rsidRPr="00CD7D43">
              <w:rPr>
                <w:b w:val="0"/>
                <w:szCs w:val="24"/>
              </w:rPr>
              <w:t>EK_03</w:t>
            </w:r>
          </w:p>
          <w:p w:rsidR="00773E6B" w:rsidRPr="00CD7D43" w:rsidRDefault="00773E6B" w:rsidP="00773E6B">
            <w:pPr>
              <w:pStyle w:val="Punktygwne"/>
              <w:spacing w:before="0" w:after="0" w:line="276" w:lineRule="auto"/>
              <w:rPr>
                <w:b w:val="0"/>
                <w:szCs w:val="24"/>
              </w:rPr>
            </w:pPr>
            <w:r w:rsidRPr="00CD7D43">
              <w:rPr>
                <w:b w:val="0"/>
                <w:szCs w:val="24"/>
              </w:rPr>
              <w:t>EK_04</w:t>
            </w:r>
          </w:p>
          <w:p w:rsidR="00773E6B" w:rsidRPr="00CD7D43" w:rsidRDefault="00773E6B" w:rsidP="00773E6B">
            <w:pPr>
              <w:pStyle w:val="Punktygwne"/>
              <w:spacing w:before="0" w:after="0" w:line="276" w:lineRule="auto"/>
              <w:rPr>
                <w:b w:val="0"/>
                <w:szCs w:val="24"/>
              </w:rPr>
            </w:pPr>
            <w:r w:rsidRPr="00CD7D43">
              <w:rPr>
                <w:b w:val="0"/>
                <w:szCs w:val="24"/>
              </w:rPr>
              <w:t>EK_05</w:t>
            </w:r>
          </w:p>
          <w:p w:rsidR="00773E6B" w:rsidRPr="00CD7D43" w:rsidRDefault="00773E6B" w:rsidP="00773E6B">
            <w:pPr>
              <w:pStyle w:val="Punktygwne"/>
              <w:spacing w:before="0" w:after="0" w:line="276" w:lineRule="auto"/>
              <w:rPr>
                <w:b w:val="0"/>
                <w:szCs w:val="24"/>
              </w:rPr>
            </w:pPr>
            <w:r w:rsidRPr="00CD7D43">
              <w:rPr>
                <w:b w:val="0"/>
                <w:szCs w:val="24"/>
              </w:rPr>
              <w:t>EK_06</w:t>
            </w:r>
          </w:p>
          <w:p w:rsidR="00773E6B" w:rsidRPr="00CD7D43" w:rsidRDefault="00773E6B" w:rsidP="00773E6B">
            <w:pPr>
              <w:pStyle w:val="Punktygwne"/>
              <w:spacing w:before="0" w:after="0" w:line="276" w:lineRule="auto"/>
              <w:rPr>
                <w:b w:val="0"/>
                <w:szCs w:val="24"/>
              </w:rPr>
            </w:pPr>
            <w:r w:rsidRPr="00CD7D43">
              <w:rPr>
                <w:b w:val="0"/>
                <w:szCs w:val="24"/>
              </w:rPr>
              <w:t>EK_07</w:t>
            </w:r>
          </w:p>
          <w:p w:rsidR="00773E6B" w:rsidRPr="00CD7D43" w:rsidRDefault="00773E6B" w:rsidP="00773E6B">
            <w:pPr>
              <w:pStyle w:val="Punktygwne"/>
              <w:spacing w:before="0" w:after="0" w:line="276" w:lineRule="auto"/>
              <w:rPr>
                <w:b w:val="0"/>
                <w:szCs w:val="24"/>
              </w:rPr>
            </w:pPr>
            <w:r w:rsidRPr="00CD7D43">
              <w:rPr>
                <w:b w:val="0"/>
                <w:szCs w:val="24"/>
              </w:rPr>
              <w:t>EK_08</w:t>
            </w:r>
          </w:p>
          <w:p w:rsidR="00773E6B" w:rsidRPr="00CD7D43" w:rsidRDefault="00773E6B" w:rsidP="00773E6B">
            <w:pPr>
              <w:pStyle w:val="Punktygwne"/>
              <w:spacing w:before="0" w:after="0" w:line="276" w:lineRule="auto"/>
              <w:rPr>
                <w:b w:val="0"/>
                <w:szCs w:val="24"/>
              </w:rPr>
            </w:pPr>
            <w:r w:rsidRPr="00CD7D43">
              <w:rPr>
                <w:b w:val="0"/>
                <w:szCs w:val="24"/>
              </w:rPr>
              <w:t>EK_09</w:t>
            </w:r>
          </w:p>
          <w:p w:rsidR="00773E6B" w:rsidRPr="00CD7D43" w:rsidRDefault="00773E6B" w:rsidP="00773E6B">
            <w:pPr>
              <w:pStyle w:val="Punktygwne"/>
              <w:spacing w:before="0" w:after="0" w:line="276" w:lineRule="auto"/>
              <w:rPr>
                <w:b w:val="0"/>
                <w:szCs w:val="24"/>
              </w:rPr>
            </w:pPr>
            <w:r w:rsidRPr="00CD7D43">
              <w:rPr>
                <w:b w:val="0"/>
                <w:szCs w:val="24"/>
              </w:rPr>
              <w:t>EK_10</w:t>
            </w:r>
          </w:p>
          <w:p w:rsidR="00773E6B" w:rsidRPr="00CD7D43" w:rsidRDefault="00773E6B" w:rsidP="00773E6B">
            <w:pPr>
              <w:pStyle w:val="Punktygwne"/>
              <w:spacing w:before="0" w:after="0" w:line="276" w:lineRule="auto"/>
              <w:rPr>
                <w:b w:val="0"/>
                <w:szCs w:val="24"/>
              </w:rPr>
            </w:pPr>
            <w:r w:rsidRPr="00CD7D43">
              <w:rPr>
                <w:b w:val="0"/>
                <w:szCs w:val="24"/>
              </w:rPr>
              <w:t>EK_11</w:t>
            </w:r>
          </w:p>
          <w:p w:rsidR="00773E6B" w:rsidRPr="00CD7D43" w:rsidRDefault="00773E6B" w:rsidP="00773E6B">
            <w:pPr>
              <w:pStyle w:val="Punktygwne"/>
              <w:spacing w:before="0" w:after="0" w:line="276" w:lineRule="auto"/>
              <w:rPr>
                <w:b w:val="0"/>
                <w:szCs w:val="24"/>
              </w:rPr>
            </w:pPr>
            <w:r w:rsidRPr="00CD7D43">
              <w:rPr>
                <w:b w:val="0"/>
                <w:szCs w:val="24"/>
              </w:rPr>
              <w:t>EK_12</w:t>
            </w:r>
          </w:p>
          <w:p w:rsidR="00773E6B" w:rsidRPr="00CD7D43" w:rsidRDefault="00773E6B" w:rsidP="00773E6B">
            <w:pPr>
              <w:pStyle w:val="Punktygwne"/>
              <w:spacing w:before="0" w:after="0" w:line="276" w:lineRule="auto"/>
              <w:rPr>
                <w:b w:val="0"/>
                <w:szCs w:val="24"/>
              </w:rPr>
            </w:pPr>
            <w:r w:rsidRPr="00CD7D43">
              <w:rPr>
                <w:b w:val="0"/>
                <w:szCs w:val="24"/>
              </w:rPr>
              <w:t>EK_13</w:t>
            </w:r>
          </w:p>
          <w:p w:rsidR="00773E6B" w:rsidRPr="00CD7D43" w:rsidRDefault="00773E6B" w:rsidP="00773E6B">
            <w:pPr>
              <w:pStyle w:val="Punktygwne"/>
              <w:spacing w:before="0" w:after="0" w:line="276" w:lineRule="auto"/>
              <w:rPr>
                <w:b w:val="0"/>
                <w:szCs w:val="24"/>
              </w:rPr>
            </w:pPr>
            <w:r w:rsidRPr="00CD7D43">
              <w:rPr>
                <w:b w:val="0"/>
                <w:szCs w:val="24"/>
              </w:rPr>
              <w:t>EK_14</w:t>
            </w:r>
          </w:p>
        </w:tc>
        <w:tc>
          <w:tcPr>
            <w:tcW w:w="4929" w:type="dxa"/>
          </w:tcPr>
          <w:p w:rsidR="00773E6B" w:rsidRPr="00681816" w:rsidRDefault="00773E6B" w:rsidP="00773E6B">
            <w:pPr>
              <w:rPr>
                <w:rFonts w:ascii="Times New Roman" w:hAnsi="Times New Roman" w:cs="Times New Roman"/>
              </w:rPr>
            </w:pPr>
            <w:proofErr w:type="spellStart"/>
            <w:r w:rsidRPr="00773E6B">
              <w:rPr>
                <w:rFonts w:ascii="Times New Roman" w:hAnsi="Times New Roman" w:cs="Times New Roman"/>
              </w:rPr>
              <w:t>Practical</w:t>
            </w:r>
            <w:proofErr w:type="spellEnd"/>
            <w:r w:rsidRPr="00773E6B">
              <w:rPr>
                <w:rFonts w:ascii="Times New Roman" w:hAnsi="Times New Roman" w:cs="Times New Roman"/>
              </w:rPr>
              <w:t xml:space="preserve"> pass</w:t>
            </w:r>
          </w:p>
        </w:tc>
        <w:tc>
          <w:tcPr>
            <w:tcW w:w="2148" w:type="dxa"/>
          </w:tcPr>
          <w:p w:rsidR="00773E6B" w:rsidRPr="00681816" w:rsidRDefault="00773E6B" w:rsidP="00773E6B">
            <w:pPr>
              <w:rPr>
                <w:rFonts w:ascii="Times New Roman" w:hAnsi="Times New Roman" w:cs="Times New Roman"/>
              </w:rPr>
            </w:pPr>
            <w:proofErr w:type="spellStart"/>
            <w:r w:rsidRPr="00773E6B">
              <w:rPr>
                <w:rFonts w:ascii="Times New Roman" w:hAnsi="Times New Roman" w:cs="Times New Roman"/>
              </w:rPr>
              <w:t>Exercises</w:t>
            </w:r>
            <w:proofErr w:type="spellEnd"/>
          </w:p>
        </w:tc>
      </w:tr>
      <w:tr w:rsidR="00773E6B" w:rsidRPr="00681816" w:rsidTr="00B63C04">
        <w:tc>
          <w:tcPr>
            <w:tcW w:w="1451" w:type="dxa"/>
            <w:vAlign w:val="center"/>
          </w:tcPr>
          <w:p w:rsidR="00773E6B" w:rsidRPr="00CD7D43" w:rsidRDefault="00773E6B" w:rsidP="00773E6B">
            <w:pPr>
              <w:pStyle w:val="Punktygwne"/>
              <w:spacing w:before="0" w:after="0" w:line="276" w:lineRule="auto"/>
              <w:rPr>
                <w:b w:val="0"/>
                <w:szCs w:val="24"/>
              </w:rPr>
            </w:pPr>
            <w:r w:rsidRPr="00CD7D43">
              <w:rPr>
                <w:b w:val="0"/>
                <w:szCs w:val="24"/>
              </w:rPr>
              <w:t>EK_03</w:t>
            </w:r>
          </w:p>
          <w:p w:rsidR="00773E6B" w:rsidRPr="00CD7D43" w:rsidRDefault="00773E6B" w:rsidP="00773E6B">
            <w:pPr>
              <w:pStyle w:val="Punktygwne"/>
              <w:spacing w:before="0" w:after="0" w:line="276" w:lineRule="auto"/>
              <w:rPr>
                <w:b w:val="0"/>
                <w:szCs w:val="24"/>
              </w:rPr>
            </w:pPr>
            <w:r w:rsidRPr="00CD7D43">
              <w:rPr>
                <w:b w:val="0"/>
                <w:szCs w:val="24"/>
              </w:rPr>
              <w:t>EK_04</w:t>
            </w:r>
          </w:p>
          <w:p w:rsidR="00773E6B" w:rsidRPr="00CD7D43" w:rsidRDefault="00773E6B" w:rsidP="00773E6B">
            <w:pPr>
              <w:pStyle w:val="Punktygwne"/>
              <w:spacing w:before="0" w:after="0" w:line="276" w:lineRule="auto"/>
              <w:rPr>
                <w:b w:val="0"/>
                <w:szCs w:val="24"/>
              </w:rPr>
            </w:pPr>
            <w:r w:rsidRPr="00CD7D43">
              <w:rPr>
                <w:b w:val="0"/>
                <w:szCs w:val="24"/>
              </w:rPr>
              <w:t>EK_07</w:t>
            </w:r>
          </w:p>
          <w:p w:rsidR="00773E6B" w:rsidRPr="00CD7D43" w:rsidRDefault="00773E6B" w:rsidP="00773E6B">
            <w:pPr>
              <w:pStyle w:val="Punktygwne"/>
              <w:spacing w:before="0" w:after="0" w:line="276" w:lineRule="auto"/>
              <w:rPr>
                <w:b w:val="0"/>
                <w:szCs w:val="24"/>
              </w:rPr>
            </w:pPr>
            <w:r w:rsidRPr="00CD7D43">
              <w:rPr>
                <w:b w:val="0"/>
                <w:szCs w:val="24"/>
              </w:rPr>
              <w:t>EK_08</w:t>
            </w:r>
          </w:p>
          <w:p w:rsidR="00773E6B" w:rsidRPr="00CD7D43" w:rsidRDefault="00773E6B" w:rsidP="00773E6B">
            <w:pPr>
              <w:pStyle w:val="Punktygwne"/>
              <w:spacing w:before="0" w:after="0" w:line="276" w:lineRule="auto"/>
              <w:rPr>
                <w:b w:val="0"/>
                <w:szCs w:val="24"/>
              </w:rPr>
            </w:pPr>
            <w:r w:rsidRPr="00CD7D43">
              <w:rPr>
                <w:b w:val="0"/>
                <w:szCs w:val="24"/>
              </w:rPr>
              <w:t>EK_09</w:t>
            </w:r>
          </w:p>
          <w:p w:rsidR="00773E6B" w:rsidRPr="00CD7D43" w:rsidRDefault="00773E6B" w:rsidP="00773E6B">
            <w:pPr>
              <w:pStyle w:val="Punktygwne"/>
              <w:spacing w:before="0" w:after="0" w:line="276" w:lineRule="auto"/>
              <w:rPr>
                <w:b w:val="0"/>
                <w:szCs w:val="24"/>
              </w:rPr>
            </w:pPr>
            <w:r w:rsidRPr="00CD7D43">
              <w:rPr>
                <w:b w:val="0"/>
                <w:szCs w:val="24"/>
              </w:rPr>
              <w:lastRenderedPageBreak/>
              <w:t>EK_10</w:t>
            </w:r>
          </w:p>
        </w:tc>
        <w:tc>
          <w:tcPr>
            <w:tcW w:w="4929" w:type="dxa"/>
          </w:tcPr>
          <w:p w:rsidR="00773E6B" w:rsidRPr="00681816" w:rsidRDefault="00773E6B" w:rsidP="00773E6B">
            <w:pPr>
              <w:rPr>
                <w:rFonts w:ascii="Times New Roman" w:hAnsi="Times New Roman" w:cs="Times New Roman"/>
              </w:rPr>
            </w:pPr>
            <w:r w:rsidRPr="00773E6B">
              <w:rPr>
                <w:rFonts w:ascii="Times New Roman" w:hAnsi="Times New Roman" w:cs="Times New Roman"/>
              </w:rPr>
              <w:lastRenderedPageBreak/>
              <w:t xml:space="preserve">Case </w:t>
            </w:r>
            <w:proofErr w:type="spellStart"/>
            <w:r w:rsidRPr="00773E6B">
              <w:rPr>
                <w:rFonts w:ascii="Times New Roman" w:hAnsi="Times New Roman" w:cs="Times New Roman"/>
              </w:rPr>
              <w:t>study</w:t>
            </w:r>
            <w:proofErr w:type="spellEnd"/>
          </w:p>
        </w:tc>
        <w:tc>
          <w:tcPr>
            <w:tcW w:w="2148" w:type="dxa"/>
          </w:tcPr>
          <w:p w:rsidR="00773E6B" w:rsidRPr="00681816" w:rsidRDefault="00773E6B" w:rsidP="00773E6B">
            <w:pPr>
              <w:rPr>
                <w:rFonts w:ascii="Times New Roman" w:hAnsi="Times New Roman" w:cs="Times New Roman"/>
              </w:rPr>
            </w:pPr>
            <w:proofErr w:type="spellStart"/>
            <w:r w:rsidRPr="00773E6B">
              <w:rPr>
                <w:rFonts w:ascii="Times New Roman" w:hAnsi="Times New Roman" w:cs="Times New Roman"/>
              </w:rPr>
              <w:t>Exercises</w:t>
            </w:r>
            <w:proofErr w:type="spellEnd"/>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712FA" w:rsidTr="00DC6687">
        <w:tc>
          <w:tcPr>
            <w:tcW w:w="9244" w:type="dxa"/>
          </w:tcPr>
          <w:p w:rsidR="00773E6B" w:rsidRPr="00773E6B" w:rsidRDefault="00773E6B" w:rsidP="00773E6B">
            <w:pPr>
              <w:rPr>
                <w:rFonts w:ascii="Times New Roman" w:hAnsi="Times New Roman" w:cs="Times New Roman"/>
                <w:b/>
                <w:lang w:val="en-US"/>
              </w:rPr>
            </w:pPr>
            <w:r w:rsidRPr="00773E6B">
              <w:rPr>
                <w:rFonts w:ascii="Times New Roman" w:hAnsi="Times New Roman" w:cs="Times New Roman"/>
                <w:b/>
                <w:lang w:val="en-US"/>
              </w:rPr>
              <w:t>Exercises, seminars:</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1. full participation and activity in the exercises</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2. written partial credits</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Range of ratings: 2.0 - 5.0</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 xml:space="preserve"> </w:t>
            </w:r>
          </w:p>
          <w:p w:rsidR="00773E6B" w:rsidRPr="00773E6B" w:rsidRDefault="00773E6B" w:rsidP="00773E6B">
            <w:pPr>
              <w:rPr>
                <w:rFonts w:ascii="Times New Roman" w:hAnsi="Times New Roman" w:cs="Times New Roman"/>
                <w:b/>
                <w:lang w:val="en-US"/>
              </w:rPr>
            </w:pPr>
            <w:r>
              <w:rPr>
                <w:rFonts w:ascii="Times New Roman" w:hAnsi="Times New Roman" w:cs="Times New Roman"/>
                <w:b/>
                <w:lang w:val="en-US"/>
              </w:rPr>
              <w:t>L</w:t>
            </w:r>
            <w:r w:rsidRPr="00773E6B">
              <w:rPr>
                <w:rFonts w:ascii="Times New Roman" w:hAnsi="Times New Roman" w:cs="Times New Roman"/>
                <w:b/>
                <w:lang w:val="en-US"/>
              </w:rPr>
              <w:t>ectures:</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1. test pass and open questions:</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A: Questions in the field of messages to remember; B: Questions in the field of speech to understand; C: Solving a typical written task; D: Solving an atypical writing task;</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for insufficient solution of tasks only from areas A and B = score 2.0</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 for solving tasks only from areas A and B, the possibility of obtaining max. rating 3.0</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 for solving tasks from the area A + B + C, the possibility of obtaining max. evaluation 4.0</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 for the solution of tasks in the area A + B + C + D, the possibility of obtaining a rating of 5.0</w:t>
            </w:r>
          </w:p>
          <w:p w:rsidR="00773E6B" w:rsidRPr="00773E6B" w:rsidRDefault="00773E6B" w:rsidP="00773E6B">
            <w:pPr>
              <w:rPr>
                <w:rFonts w:ascii="Times New Roman" w:hAnsi="Times New Roman" w:cs="Times New Roman"/>
                <w:b/>
                <w:lang w:val="en-US"/>
              </w:rPr>
            </w:pPr>
            <w:r w:rsidRPr="00773E6B">
              <w:rPr>
                <w:rFonts w:ascii="Times New Roman" w:hAnsi="Times New Roman" w:cs="Times New Roman"/>
                <w:b/>
                <w:lang w:val="en-US"/>
              </w:rPr>
              <w:t>Knowledge assessment:</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5.0 - has knowledge of the education content at the level of 93% -100%</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4.5 - has knowledge of the content of education at the level of 85% -92%</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4.0 - has knowledge of the content of education at the level of 77% -84%</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3.5 - has knowledge of the content of education at the level of 69% -76%</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3.0 - has knowledge of the content of education at the level of 60% -68%</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2.0 - has knowledge of the educational content below 60%</w:t>
            </w:r>
          </w:p>
          <w:p w:rsidR="00773E6B" w:rsidRPr="00773E6B" w:rsidRDefault="00773E6B" w:rsidP="00773E6B">
            <w:pPr>
              <w:rPr>
                <w:rFonts w:ascii="Times New Roman" w:hAnsi="Times New Roman" w:cs="Times New Roman"/>
                <w:b/>
                <w:lang w:val="en-US"/>
              </w:rPr>
            </w:pPr>
            <w:r w:rsidRPr="00773E6B">
              <w:rPr>
                <w:rFonts w:ascii="Times New Roman" w:hAnsi="Times New Roman" w:cs="Times New Roman"/>
                <w:b/>
                <w:lang w:val="en-US"/>
              </w:rPr>
              <w:t>Skill assessment</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 xml:space="preserve"> 5.0 - the student actively participates in classes, is well prepared, has acquired theoretical and practical knowledge in the field of pediatrics. To a very good extent, he mastered the skills of collecting medical history, physical examination of the child</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4.5 - the student actively participates in classes, has acquired theoretical and practical knowledge in the field of pediatrics at a very good level. He successfully mastered the skills of collecting medical history, physical examination of the child.</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4.0 - the student actively participates in classes, is improved, he has acquired theoretical and practical knowledge in the field of pediatrics to a good degree. He successfully mastered the skills of collecting medical history, physical examination of the child</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t xml:space="preserve">3.5 - the student participates in the classes, his scope of preparation does not allow for a comprehensive presentation of the discussed problem in the field of </w:t>
            </w:r>
            <w:proofErr w:type="spellStart"/>
            <w:r w:rsidRPr="00773E6B">
              <w:rPr>
                <w:rFonts w:ascii="Times New Roman" w:hAnsi="Times New Roman" w:cs="Times New Roman"/>
                <w:lang w:val="en-US"/>
              </w:rPr>
              <w:t>paediatrics</w:t>
            </w:r>
            <w:proofErr w:type="spellEnd"/>
            <w:r w:rsidRPr="00773E6B">
              <w:rPr>
                <w:rFonts w:ascii="Times New Roman" w:hAnsi="Times New Roman" w:cs="Times New Roman"/>
                <w:lang w:val="en-US"/>
              </w:rPr>
              <w:t>. He sufficiently mastered the skills of collecting medical history, physical examination of the child</w:t>
            </w:r>
          </w:p>
          <w:p w:rsidR="00773E6B" w:rsidRPr="00773E6B" w:rsidRDefault="00773E6B" w:rsidP="00773E6B">
            <w:pPr>
              <w:rPr>
                <w:rFonts w:ascii="Times New Roman" w:hAnsi="Times New Roman" w:cs="Times New Roman"/>
                <w:lang w:val="en-US"/>
              </w:rPr>
            </w:pPr>
            <w:r w:rsidRPr="00773E6B">
              <w:rPr>
                <w:rFonts w:ascii="Times New Roman" w:hAnsi="Times New Roman" w:cs="Times New Roman"/>
                <w:lang w:val="en-US"/>
              </w:rPr>
              <w:lastRenderedPageBreak/>
              <w:t>3.0 - the student participates in the classes, sufficiently acquired theoretical and practical knowledge in the field of pediatrics. He mastered the skills of collecting medical history, physical examination of the child, however, it is often corrected.</w:t>
            </w:r>
          </w:p>
          <w:p w:rsidR="00726F83" w:rsidRPr="000712FA" w:rsidRDefault="00773E6B" w:rsidP="00773E6B">
            <w:pPr>
              <w:rPr>
                <w:rFonts w:ascii="Times New Roman" w:hAnsi="Times New Roman" w:cs="Times New Roman"/>
                <w:lang w:val="en-US"/>
              </w:rPr>
            </w:pPr>
            <w:r w:rsidRPr="00773E6B">
              <w:rPr>
                <w:rFonts w:ascii="Times New Roman" w:hAnsi="Times New Roman" w:cs="Times New Roman"/>
                <w:lang w:val="en-US"/>
              </w:rPr>
              <w:t>2.0 - the student passively participates in classes, the statements are incorrect in substance, theoretical and practical knowledge in the field of pediatrics is not sufficient. He has not mastered the skills of collecting medical history, physical examination of the child,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proofErr w:type="spellStart"/>
            <w:r w:rsidRPr="00681816">
              <w:rPr>
                <w:rFonts w:ascii="Times New Roman" w:hAnsi="Times New Roman" w:cs="Times New Roman"/>
              </w:rPr>
              <w:t>Hours</w:t>
            </w:r>
            <w:proofErr w:type="spellEnd"/>
            <w:r w:rsidRPr="00681816">
              <w:rPr>
                <w:rFonts w:ascii="Times New Roman" w:hAnsi="Times New Roman" w:cs="Times New Roman"/>
              </w:rPr>
              <w:t xml:space="preserve"> / student </w:t>
            </w:r>
            <w:proofErr w:type="spellStart"/>
            <w:r w:rsidRPr="00681816">
              <w:rPr>
                <w:rFonts w:ascii="Times New Roman" w:hAnsi="Times New Roman" w:cs="Times New Roman"/>
              </w:rPr>
              <w:t>work</w:t>
            </w:r>
            <w:proofErr w:type="spellEnd"/>
          </w:p>
        </w:tc>
      </w:tr>
      <w:tr w:rsidR="00773E6B" w:rsidRPr="00681816" w:rsidTr="00DC6687">
        <w:tc>
          <w:tcPr>
            <w:tcW w:w="4066" w:type="dxa"/>
          </w:tcPr>
          <w:p w:rsidR="00773E6B" w:rsidRPr="00681816" w:rsidRDefault="00773E6B" w:rsidP="00773E6B">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773E6B" w:rsidRPr="00CD7D43" w:rsidRDefault="00773E6B" w:rsidP="00773E6B">
            <w:pPr>
              <w:pStyle w:val="Akapitzlist"/>
              <w:spacing w:after="0"/>
              <w:ind w:left="0"/>
              <w:rPr>
                <w:rFonts w:ascii="Times New Roman" w:hAnsi="Times New Roman"/>
              </w:rPr>
            </w:pPr>
            <w:r>
              <w:rPr>
                <w:rFonts w:ascii="Times New Roman" w:hAnsi="Times New Roman"/>
              </w:rPr>
              <w:t>42</w:t>
            </w:r>
          </w:p>
        </w:tc>
      </w:tr>
      <w:tr w:rsidR="00773E6B" w:rsidRPr="00681816" w:rsidTr="00DC6687">
        <w:tc>
          <w:tcPr>
            <w:tcW w:w="4066" w:type="dxa"/>
          </w:tcPr>
          <w:p w:rsidR="00773E6B" w:rsidRPr="00681816" w:rsidRDefault="00773E6B" w:rsidP="00773E6B">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classes</w:t>
            </w:r>
            <w:proofErr w:type="spellEnd"/>
          </w:p>
        </w:tc>
        <w:tc>
          <w:tcPr>
            <w:tcW w:w="3402" w:type="dxa"/>
          </w:tcPr>
          <w:p w:rsidR="00773E6B" w:rsidRPr="00CD7D43" w:rsidRDefault="00773E6B" w:rsidP="00773E6B">
            <w:pPr>
              <w:pStyle w:val="Akapitzlist"/>
              <w:spacing w:after="0"/>
              <w:ind w:left="0"/>
              <w:rPr>
                <w:rFonts w:ascii="Times New Roman" w:hAnsi="Times New Roman"/>
              </w:rPr>
            </w:pPr>
            <w:r>
              <w:rPr>
                <w:rFonts w:ascii="Times New Roman" w:hAnsi="Times New Roman"/>
              </w:rPr>
              <w:t>30</w:t>
            </w:r>
          </w:p>
        </w:tc>
      </w:tr>
      <w:tr w:rsidR="00773E6B" w:rsidRPr="00681816" w:rsidTr="00DC6687">
        <w:tc>
          <w:tcPr>
            <w:tcW w:w="4066" w:type="dxa"/>
          </w:tcPr>
          <w:p w:rsidR="00773E6B" w:rsidRPr="00681816" w:rsidRDefault="00773E6B" w:rsidP="00773E6B">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the </w:t>
            </w:r>
            <w:proofErr w:type="spellStart"/>
            <w:r w:rsidRPr="00681816">
              <w:rPr>
                <w:rFonts w:ascii="Times New Roman" w:hAnsi="Times New Roman" w:cs="Times New Roman"/>
              </w:rPr>
              <w:t>consultations</w:t>
            </w:r>
            <w:proofErr w:type="spellEnd"/>
          </w:p>
        </w:tc>
        <w:tc>
          <w:tcPr>
            <w:tcW w:w="3402" w:type="dxa"/>
          </w:tcPr>
          <w:p w:rsidR="00773E6B" w:rsidRPr="00CD7D43" w:rsidRDefault="00773E6B" w:rsidP="00773E6B">
            <w:pPr>
              <w:pStyle w:val="Akapitzlist"/>
              <w:spacing w:after="0"/>
              <w:ind w:left="0"/>
              <w:rPr>
                <w:rFonts w:ascii="Times New Roman" w:hAnsi="Times New Roman"/>
              </w:rPr>
            </w:pPr>
            <w:r w:rsidRPr="00CD7D43">
              <w:rPr>
                <w:rFonts w:ascii="Times New Roman" w:hAnsi="Times New Roman"/>
              </w:rPr>
              <w:t>2</w:t>
            </w:r>
          </w:p>
        </w:tc>
      </w:tr>
      <w:tr w:rsidR="00773E6B" w:rsidRPr="00681816" w:rsidTr="00DC6687">
        <w:tc>
          <w:tcPr>
            <w:tcW w:w="4066" w:type="dxa"/>
          </w:tcPr>
          <w:p w:rsidR="00773E6B" w:rsidRPr="00681816" w:rsidRDefault="00773E6B" w:rsidP="00773E6B">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773E6B" w:rsidRPr="00CD7D43" w:rsidRDefault="00773E6B" w:rsidP="00773E6B">
            <w:pPr>
              <w:pStyle w:val="Akapitzlist"/>
              <w:spacing w:after="0"/>
              <w:ind w:left="0"/>
              <w:rPr>
                <w:rFonts w:ascii="Times New Roman" w:hAnsi="Times New Roman"/>
              </w:rPr>
            </w:pPr>
            <w:r w:rsidRPr="00CD7D43">
              <w:rPr>
                <w:rFonts w:ascii="Times New Roman" w:hAnsi="Times New Roman"/>
              </w:rPr>
              <w:t>-</w:t>
            </w:r>
          </w:p>
        </w:tc>
      </w:tr>
      <w:tr w:rsidR="00773E6B" w:rsidRPr="00681816" w:rsidTr="00DC6687">
        <w:tc>
          <w:tcPr>
            <w:tcW w:w="4066" w:type="dxa"/>
          </w:tcPr>
          <w:p w:rsidR="00773E6B" w:rsidRPr="00681816" w:rsidRDefault="00773E6B" w:rsidP="00773E6B">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tests</w:t>
            </w:r>
            <w:proofErr w:type="spellEnd"/>
          </w:p>
        </w:tc>
        <w:tc>
          <w:tcPr>
            <w:tcW w:w="3402" w:type="dxa"/>
          </w:tcPr>
          <w:p w:rsidR="00773E6B" w:rsidRPr="00CD7D43" w:rsidRDefault="00773E6B" w:rsidP="00773E6B">
            <w:pPr>
              <w:pStyle w:val="Akapitzlist"/>
              <w:spacing w:after="0"/>
              <w:ind w:left="0"/>
              <w:rPr>
                <w:rFonts w:ascii="Times New Roman" w:hAnsi="Times New Roman"/>
              </w:rPr>
            </w:pPr>
            <w:r w:rsidRPr="00CD7D43">
              <w:rPr>
                <w:rFonts w:ascii="Times New Roman" w:hAnsi="Times New Roman"/>
              </w:rPr>
              <w:t>-</w:t>
            </w:r>
          </w:p>
        </w:tc>
      </w:tr>
      <w:tr w:rsidR="00773E6B" w:rsidRPr="00681816" w:rsidTr="00DC6687">
        <w:tc>
          <w:tcPr>
            <w:tcW w:w="4066" w:type="dxa"/>
          </w:tcPr>
          <w:p w:rsidR="00773E6B" w:rsidRPr="00681816" w:rsidRDefault="00773E6B" w:rsidP="00773E6B">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colloquia</w:t>
            </w:r>
          </w:p>
        </w:tc>
        <w:tc>
          <w:tcPr>
            <w:tcW w:w="3402" w:type="dxa"/>
          </w:tcPr>
          <w:p w:rsidR="00773E6B" w:rsidRPr="00CD7D43" w:rsidRDefault="00773E6B" w:rsidP="00773E6B">
            <w:pPr>
              <w:pStyle w:val="Akapitzlist"/>
              <w:spacing w:after="0"/>
              <w:ind w:left="0"/>
              <w:rPr>
                <w:rFonts w:ascii="Times New Roman" w:hAnsi="Times New Roman"/>
                <w:b/>
              </w:rPr>
            </w:pPr>
            <w:r w:rsidRPr="00CD7D43">
              <w:rPr>
                <w:rFonts w:ascii="Times New Roman" w:hAnsi="Times New Roman"/>
                <w:b/>
              </w:rPr>
              <w:t>-</w:t>
            </w:r>
          </w:p>
        </w:tc>
      </w:tr>
      <w:tr w:rsidR="00773E6B" w:rsidRPr="00681816" w:rsidTr="00DC6687">
        <w:tc>
          <w:tcPr>
            <w:tcW w:w="4066" w:type="dxa"/>
          </w:tcPr>
          <w:p w:rsidR="00773E6B" w:rsidRPr="00681816" w:rsidRDefault="00773E6B" w:rsidP="00773E6B">
            <w:pPr>
              <w:rPr>
                <w:rFonts w:ascii="Times New Roman" w:hAnsi="Times New Roman" w:cs="Times New Roman"/>
              </w:rPr>
            </w:pPr>
            <w:proofErr w:type="spellStart"/>
            <w:r w:rsidRPr="00681816">
              <w:rPr>
                <w:rFonts w:ascii="Times New Roman" w:hAnsi="Times New Roman" w:cs="Times New Roman"/>
              </w:rPr>
              <w:t>Other</w:t>
            </w:r>
            <w:proofErr w:type="spellEnd"/>
            <w:r w:rsidRPr="00681816">
              <w:rPr>
                <w:rFonts w:ascii="Times New Roman" w:hAnsi="Times New Roman" w:cs="Times New Roman"/>
              </w:rPr>
              <w:t xml:space="preserve"> (e-learning)</w:t>
            </w:r>
          </w:p>
        </w:tc>
        <w:tc>
          <w:tcPr>
            <w:tcW w:w="3402" w:type="dxa"/>
          </w:tcPr>
          <w:p w:rsidR="00773E6B" w:rsidRPr="00CD7D43" w:rsidRDefault="00773E6B" w:rsidP="00773E6B">
            <w:pPr>
              <w:pStyle w:val="Akapitzlist"/>
              <w:spacing w:after="0"/>
              <w:ind w:left="0"/>
              <w:rPr>
                <w:rFonts w:ascii="Times New Roman" w:hAnsi="Times New Roman"/>
                <w:b/>
              </w:rPr>
            </w:pPr>
            <w:r w:rsidRPr="00CD7D43">
              <w:rPr>
                <w:rFonts w:ascii="Times New Roman" w:hAnsi="Times New Roman"/>
                <w:b/>
              </w:rPr>
              <w:t>-</w:t>
            </w:r>
          </w:p>
        </w:tc>
      </w:tr>
      <w:tr w:rsidR="00773E6B" w:rsidRPr="00681816" w:rsidTr="00DC6687">
        <w:tc>
          <w:tcPr>
            <w:tcW w:w="4066" w:type="dxa"/>
          </w:tcPr>
          <w:p w:rsidR="00773E6B" w:rsidRPr="00681816" w:rsidRDefault="00773E6B" w:rsidP="00773E6B">
            <w:pPr>
              <w:rPr>
                <w:rFonts w:ascii="Times New Roman" w:hAnsi="Times New Roman" w:cs="Times New Roman"/>
              </w:rPr>
            </w:pPr>
            <w:r w:rsidRPr="00681816">
              <w:rPr>
                <w:rFonts w:ascii="Times New Roman" w:hAnsi="Times New Roman" w:cs="Times New Roman"/>
              </w:rPr>
              <w:t>SUM OF HOURS</w:t>
            </w:r>
          </w:p>
        </w:tc>
        <w:tc>
          <w:tcPr>
            <w:tcW w:w="3402" w:type="dxa"/>
          </w:tcPr>
          <w:p w:rsidR="00773E6B" w:rsidRPr="00CD7D43" w:rsidRDefault="00773E6B" w:rsidP="00773E6B">
            <w:pPr>
              <w:pStyle w:val="Akapitzlist"/>
              <w:spacing w:after="0"/>
              <w:ind w:left="0"/>
              <w:rPr>
                <w:rFonts w:ascii="Times New Roman" w:hAnsi="Times New Roman"/>
                <w:b/>
              </w:rPr>
            </w:pPr>
            <w:r>
              <w:rPr>
                <w:rFonts w:ascii="Times New Roman" w:hAnsi="Times New Roman"/>
                <w:b/>
              </w:rPr>
              <w:t>74</w:t>
            </w:r>
          </w:p>
        </w:tc>
      </w:tr>
      <w:tr w:rsidR="00773E6B" w:rsidRPr="00681816" w:rsidTr="00DC6687">
        <w:tc>
          <w:tcPr>
            <w:tcW w:w="4066" w:type="dxa"/>
          </w:tcPr>
          <w:p w:rsidR="00773E6B" w:rsidRPr="00681816" w:rsidRDefault="00773E6B" w:rsidP="00773E6B">
            <w:pPr>
              <w:rPr>
                <w:rFonts w:ascii="Times New Roman" w:hAnsi="Times New Roman" w:cs="Times New Roman"/>
              </w:rPr>
            </w:pPr>
            <w:r w:rsidRPr="00681816">
              <w:rPr>
                <w:rFonts w:ascii="Times New Roman" w:hAnsi="Times New Roman" w:cs="Times New Roman"/>
              </w:rPr>
              <w:t>TOTAL NUMBER OF ECTS</w:t>
            </w:r>
          </w:p>
        </w:tc>
        <w:tc>
          <w:tcPr>
            <w:tcW w:w="3402" w:type="dxa"/>
          </w:tcPr>
          <w:p w:rsidR="00773E6B" w:rsidRPr="00CD7D43" w:rsidRDefault="008B5F88" w:rsidP="00773E6B">
            <w:pPr>
              <w:pStyle w:val="Akapitzlist"/>
              <w:spacing w:after="0"/>
              <w:ind w:left="0"/>
              <w:rPr>
                <w:rFonts w:ascii="Times New Roman" w:hAnsi="Times New Roman"/>
                <w:b/>
              </w:rPr>
            </w:pPr>
            <w:r>
              <w:rPr>
                <w:rFonts w:ascii="Times New Roman" w:hAnsi="Times New Roman"/>
                <w:b/>
              </w:rPr>
              <w:t>14</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proofErr w:type="spellStart"/>
            <w:r w:rsidRPr="00681816">
              <w:rPr>
                <w:rFonts w:ascii="Times New Roman" w:hAnsi="Times New Roman" w:cs="Times New Roman"/>
              </w:rPr>
              <w:t>N</w:t>
            </w:r>
            <w:r w:rsidR="002D31B7" w:rsidRPr="00681816">
              <w:rPr>
                <w:rFonts w:ascii="Times New Roman" w:hAnsi="Times New Roman" w:cs="Times New Roman"/>
              </w:rPr>
              <w:t>umber</w:t>
            </w:r>
            <w:proofErr w:type="spellEnd"/>
            <w:r w:rsidR="002D31B7" w:rsidRPr="00681816">
              <w:rPr>
                <w:rFonts w:ascii="Times New Roman" w:hAnsi="Times New Roman" w:cs="Times New Roman"/>
              </w:rPr>
              <w:t xml:space="preserve"> of </w:t>
            </w:r>
            <w:proofErr w:type="spellStart"/>
            <w:r w:rsidR="002D31B7" w:rsidRPr="00681816">
              <w:rPr>
                <w:rFonts w:ascii="Times New Roman" w:hAnsi="Times New Roman" w:cs="Times New Roman"/>
              </w:rPr>
              <w:t>hours</w:t>
            </w:r>
            <w:proofErr w:type="spellEnd"/>
          </w:p>
        </w:tc>
        <w:tc>
          <w:tcPr>
            <w:tcW w:w="3969" w:type="dxa"/>
          </w:tcPr>
          <w:p w:rsidR="002D31B7" w:rsidRPr="00681816" w:rsidRDefault="00773E6B"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773E6B"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773E6B" w:rsidRPr="00773E6B" w:rsidRDefault="00773E6B" w:rsidP="00FA4FBD">
            <w:pPr>
              <w:numPr>
                <w:ilvl w:val="0"/>
                <w:numId w:val="12"/>
              </w:numPr>
              <w:spacing w:after="0" w:line="240" w:lineRule="auto"/>
              <w:ind w:hanging="360"/>
              <w:jc w:val="both"/>
              <w:rPr>
                <w:rFonts w:ascii="Times New Roman" w:hAnsi="Times New Roman" w:cs="Times New Roman"/>
                <w:color w:val="111111"/>
                <w:kern w:val="36"/>
                <w:lang w:val="en-US"/>
              </w:rPr>
            </w:pPr>
            <w:r w:rsidRPr="00773E6B">
              <w:rPr>
                <w:rFonts w:ascii="Times New Roman" w:hAnsi="Times New Roman"/>
              </w:rPr>
              <w:t xml:space="preserve">Pediatria tom 1-2 Wanda Kawalec, Ryszard Grenda, Helena Ziółkowska, Ewa </w:t>
            </w:r>
            <w:proofErr w:type="spellStart"/>
            <w:r w:rsidRPr="00773E6B">
              <w:rPr>
                <w:rFonts w:ascii="Times New Roman" w:hAnsi="Times New Roman"/>
              </w:rPr>
              <w:t>Bernatowska</w:t>
            </w:r>
            <w:proofErr w:type="spellEnd"/>
            <w:r w:rsidRPr="00773E6B">
              <w:rPr>
                <w:rFonts w:ascii="Times New Roman" w:hAnsi="Times New Roman"/>
              </w:rPr>
              <w:t xml:space="preserve">, Mieczysław </w:t>
            </w:r>
            <w:proofErr w:type="spellStart"/>
            <w:r w:rsidRPr="00773E6B">
              <w:rPr>
                <w:rFonts w:ascii="Times New Roman" w:hAnsi="Times New Roman"/>
              </w:rPr>
              <w:t>Chmielik</w:t>
            </w:r>
            <w:proofErr w:type="spellEnd"/>
            <w:r w:rsidRPr="00773E6B">
              <w:rPr>
                <w:rFonts w:ascii="Times New Roman" w:hAnsi="Times New Roman"/>
              </w:rPr>
              <w:t>, Mieczysława Czerwionka-Szaflarska</w:t>
            </w:r>
            <w:r w:rsidRPr="00773E6B">
              <w:rPr>
                <w:rStyle w:val="apple-converted-space"/>
                <w:rFonts w:ascii="Times New Roman" w:hAnsi="Times New Roman"/>
              </w:rPr>
              <w:t> </w:t>
            </w:r>
            <w:r w:rsidRPr="00773E6B">
              <w:rPr>
                <w:rFonts w:ascii="Times New Roman" w:hAnsi="Times New Roman"/>
              </w:rPr>
              <w:br/>
              <w:t xml:space="preserve">PZWL, 2013, 1329 str. </w:t>
            </w:r>
          </w:p>
          <w:p w:rsidR="000712FA" w:rsidRPr="00773E6B" w:rsidRDefault="00773E6B" w:rsidP="00FA4FBD">
            <w:pPr>
              <w:numPr>
                <w:ilvl w:val="0"/>
                <w:numId w:val="12"/>
              </w:numPr>
              <w:spacing w:after="0" w:line="240" w:lineRule="auto"/>
              <w:ind w:hanging="360"/>
              <w:jc w:val="both"/>
              <w:rPr>
                <w:rFonts w:ascii="Times New Roman" w:hAnsi="Times New Roman" w:cs="Times New Roman"/>
                <w:color w:val="111111"/>
                <w:kern w:val="36"/>
                <w:lang w:val="en-US"/>
              </w:rPr>
            </w:pPr>
            <w:r w:rsidRPr="00773E6B">
              <w:rPr>
                <w:rFonts w:ascii="Times New Roman" w:hAnsi="Times New Roman"/>
              </w:rPr>
              <w:t xml:space="preserve">Pediatria do LEK i PES. Podręcznik do Lekarskiego Egzaminu Końcowego i Państwowego Egzaminu Specjalizacyjnego). Anna Dobrzańska, </w:t>
            </w:r>
            <w:proofErr w:type="spellStart"/>
            <w:r w:rsidRPr="00773E6B">
              <w:rPr>
                <w:rFonts w:ascii="Times New Roman" w:hAnsi="Times New Roman"/>
              </w:rPr>
              <w:t>Jozef</w:t>
            </w:r>
            <w:proofErr w:type="spellEnd"/>
            <w:r w:rsidRPr="00773E6B">
              <w:rPr>
                <w:rFonts w:ascii="Times New Roman" w:hAnsi="Times New Roman"/>
              </w:rPr>
              <w:t xml:space="preserve"> </w:t>
            </w:r>
            <w:proofErr w:type="spellStart"/>
            <w:r w:rsidRPr="00773E6B">
              <w:rPr>
                <w:rFonts w:ascii="Times New Roman" w:hAnsi="Times New Roman"/>
              </w:rPr>
              <w:t>Ryżko</w:t>
            </w:r>
            <w:proofErr w:type="spellEnd"/>
            <w:r w:rsidRPr="00773E6B">
              <w:rPr>
                <w:rStyle w:val="apple-converted-space"/>
                <w:rFonts w:ascii="Times New Roman" w:hAnsi="Times New Roman"/>
              </w:rPr>
              <w:t xml:space="preserve">  </w:t>
            </w:r>
            <w:proofErr w:type="spellStart"/>
            <w:r w:rsidRPr="00773E6B">
              <w:rPr>
                <w:rFonts w:ascii="Times New Roman" w:hAnsi="Times New Roman"/>
              </w:rPr>
              <w:t>Elsevier</w:t>
            </w:r>
            <w:proofErr w:type="spellEnd"/>
            <w:r w:rsidRPr="00773E6B">
              <w:rPr>
                <w:rFonts w:ascii="Times New Roman" w:hAnsi="Times New Roman"/>
              </w:rPr>
              <w:t xml:space="preserve"> Urban &amp; Partner, 2014, 1092 str.</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773E6B" w:rsidRPr="00CD7D43" w:rsidRDefault="00773E6B" w:rsidP="00773E6B">
            <w:pPr>
              <w:numPr>
                <w:ilvl w:val="0"/>
                <w:numId w:val="13"/>
              </w:numPr>
              <w:spacing w:after="0" w:line="276" w:lineRule="auto"/>
              <w:ind w:hanging="360"/>
              <w:jc w:val="both"/>
              <w:rPr>
                <w:rFonts w:ascii="Times New Roman" w:hAnsi="Times New Roman"/>
                <w:lang w:val="en-US"/>
              </w:rPr>
            </w:pPr>
            <w:r w:rsidRPr="00773E6B">
              <w:rPr>
                <w:rFonts w:ascii="Times New Roman" w:hAnsi="Times New Roman"/>
                <w:lang w:val="en-US"/>
              </w:rPr>
              <w:t xml:space="preserve">Nelson </w:t>
            </w:r>
            <w:proofErr w:type="spellStart"/>
            <w:r w:rsidRPr="00773E6B">
              <w:rPr>
                <w:rFonts w:ascii="Times New Roman" w:hAnsi="Times New Roman"/>
                <w:lang w:val="en-US"/>
              </w:rPr>
              <w:t>Pediatria</w:t>
            </w:r>
            <w:proofErr w:type="spellEnd"/>
            <w:r w:rsidRPr="00773E6B">
              <w:rPr>
                <w:rFonts w:ascii="Times New Roman" w:hAnsi="Times New Roman"/>
                <w:lang w:val="en-US"/>
              </w:rPr>
              <w:t xml:space="preserve"> - Tom 1-2 (</w:t>
            </w:r>
            <w:proofErr w:type="spellStart"/>
            <w:r w:rsidRPr="00773E6B">
              <w:rPr>
                <w:rFonts w:ascii="Times New Roman" w:hAnsi="Times New Roman"/>
                <w:lang w:val="en-US"/>
              </w:rPr>
              <w:t>komplet</w:t>
            </w:r>
            <w:proofErr w:type="spellEnd"/>
            <w:r w:rsidRPr="00773E6B">
              <w:rPr>
                <w:rFonts w:ascii="Times New Roman" w:hAnsi="Times New Roman"/>
                <w:lang w:val="en-US"/>
              </w:rPr>
              <w:t>)</w:t>
            </w:r>
            <w:r w:rsidRPr="00CD7D43">
              <w:rPr>
                <w:rFonts w:ascii="Times New Roman" w:hAnsi="Times New Roman"/>
                <w:lang w:val="en-US"/>
              </w:rPr>
              <w:t xml:space="preserve"> Karen </w:t>
            </w:r>
            <w:proofErr w:type="spellStart"/>
            <w:r w:rsidRPr="00CD7D43">
              <w:rPr>
                <w:rFonts w:ascii="Times New Roman" w:hAnsi="Times New Roman"/>
                <w:lang w:val="en-US"/>
              </w:rPr>
              <w:t>Marcdante</w:t>
            </w:r>
            <w:proofErr w:type="spellEnd"/>
            <w:r w:rsidRPr="00CD7D43">
              <w:rPr>
                <w:rFonts w:ascii="Times New Roman" w:hAnsi="Times New Roman"/>
                <w:lang w:val="en-US"/>
              </w:rPr>
              <w:t xml:space="preserve">, Robert M. </w:t>
            </w:r>
            <w:proofErr w:type="spellStart"/>
            <w:r w:rsidRPr="00CD7D43">
              <w:rPr>
                <w:rFonts w:ascii="Times New Roman" w:hAnsi="Times New Roman"/>
                <w:lang w:val="en-US"/>
              </w:rPr>
              <w:t>Kliegman</w:t>
            </w:r>
            <w:proofErr w:type="spellEnd"/>
            <w:r w:rsidRPr="00CD7D43">
              <w:rPr>
                <w:rFonts w:ascii="Times New Roman" w:hAnsi="Times New Roman"/>
                <w:lang w:val="en-US"/>
              </w:rPr>
              <w:t xml:space="preserve">, Hal B. Jenson, Richard E. Behrman, red. </w:t>
            </w:r>
            <w:proofErr w:type="spellStart"/>
            <w:r w:rsidRPr="00CD7D43">
              <w:rPr>
                <w:rFonts w:ascii="Times New Roman" w:hAnsi="Times New Roman"/>
                <w:lang w:val="en-US"/>
              </w:rPr>
              <w:t>wyd</w:t>
            </w:r>
            <w:proofErr w:type="spellEnd"/>
            <w:r w:rsidRPr="00CD7D43">
              <w:rPr>
                <w:rFonts w:ascii="Times New Roman" w:hAnsi="Times New Roman"/>
                <w:lang w:val="en-US"/>
              </w:rPr>
              <w:t xml:space="preserve">. pol. Andrzej </w:t>
            </w:r>
            <w:proofErr w:type="spellStart"/>
            <w:r w:rsidRPr="00CD7D43">
              <w:rPr>
                <w:rFonts w:ascii="Times New Roman" w:hAnsi="Times New Roman"/>
                <w:lang w:val="en-US"/>
              </w:rPr>
              <w:t>Milanowski</w:t>
            </w:r>
            <w:proofErr w:type="spellEnd"/>
            <w:r w:rsidRPr="00CD7D43">
              <w:rPr>
                <w:rStyle w:val="apple-converted-space"/>
                <w:rFonts w:ascii="Times New Roman" w:hAnsi="Times New Roman"/>
                <w:lang w:val="en-US"/>
              </w:rPr>
              <w:t> </w:t>
            </w:r>
            <w:r w:rsidRPr="00CD7D43">
              <w:rPr>
                <w:rFonts w:ascii="Times New Roman" w:hAnsi="Times New Roman"/>
                <w:lang w:val="en-US"/>
              </w:rPr>
              <w:t xml:space="preserve"> Elsevier Urban &amp; Partner, 2013, 798 str.</w:t>
            </w:r>
          </w:p>
          <w:p w:rsidR="00773E6B" w:rsidRPr="00CD7D43" w:rsidRDefault="00773E6B" w:rsidP="00773E6B">
            <w:pPr>
              <w:numPr>
                <w:ilvl w:val="0"/>
                <w:numId w:val="13"/>
              </w:numPr>
              <w:spacing w:after="0" w:line="276" w:lineRule="auto"/>
              <w:ind w:hanging="360"/>
              <w:jc w:val="both"/>
              <w:rPr>
                <w:rFonts w:ascii="Times New Roman" w:hAnsi="Times New Roman"/>
              </w:rPr>
            </w:pPr>
            <w:r w:rsidRPr="00773E6B">
              <w:rPr>
                <w:rFonts w:ascii="Times New Roman" w:hAnsi="Times New Roman"/>
              </w:rPr>
              <w:lastRenderedPageBreak/>
              <w:t xml:space="preserve"> Badanie kliniczne w pediatrii - atlas i podręcznik tom 1-2</w:t>
            </w:r>
            <w:r w:rsidRPr="00CD7D43">
              <w:rPr>
                <w:rFonts w:ascii="Times New Roman" w:hAnsi="Times New Roman"/>
              </w:rPr>
              <w:t xml:space="preserve"> komplet Basil J. </w:t>
            </w:r>
            <w:proofErr w:type="spellStart"/>
            <w:r w:rsidRPr="00CD7D43">
              <w:rPr>
                <w:rFonts w:ascii="Times New Roman" w:hAnsi="Times New Roman"/>
              </w:rPr>
              <w:t>Zitelli</w:t>
            </w:r>
            <w:proofErr w:type="spellEnd"/>
            <w:r w:rsidRPr="00CD7D43">
              <w:rPr>
                <w:rFonts w:ascii="Times New Roman" w:hAnsi="Times New Roman"/>
              </w:rPr>
              <w:t>, red. wyd. pol. Anna Dobrzańska</w:t>
            </w:r>
            <w:r w:rsidRPr="00CD7D43">
              <w:rPr>
                <w:rStyle w:val="apple-converted-space"/>
                <w:rFonts w:ascii="Times New Roman" w:hAnsi="Times New Roman"/>
              </w:rPr>
              <w:t> </w:t>
            </w:r>
            <w:r w:rsidRPr="00CD7D43">
              <w:rPr>
                <w:rFonts w:ascii="Times New Roman" w:hAnsi="Times New Roman"/>
              </w:rPr>
              <w:t xml:space="preserve"> </w:t>
            </w:r>
            <w:proofErr w:type="spellStart"/>
            <w:r w:rsidRPr="00CD7D43">
              <w:rPr>
                <w:rFonts w:ascii="Times New Roman" w:hAnsi="Times New Roman"/>
              </w:rPr>
              <w:t>Elsevier</w:t>
            </w:r>
            <w:proofErr w:type="spellEnd"/>
            <w:r w:rsidRPr="00CD7D43">
              <w:rPr>
                <w:rFonts w:ascii="Times New Roman" w:hAnsi="Times New Roman"/>
              </w:rPr>
              <w:t xml:space="preserve"> Urban &amp; Partner, 2014, 1006 str.</w:t>
            </w:r>
          </w:p>
          <w:p w:rsidR="00773E6B" w:rsidRPr="00CD7D43" w:rsidRDefault="00773E6B" w:rsidP="00773E6B">
            <w:pPr>
              <w:numPr>
                <w:ilvl w:val="0"/>
                <w:numId w:val="13"/>
              </w:numPr>
              <w:spacing w:after="0" w:line="276" w:lineRule="auto"/>
              <w:ind w:hanging="360"/>
              <w:jc w:val="both"/>
              <w:rPr>
                <w:rFonts w:ascii="Times New Roman" w:hAnsi="Times New Roman"/>
              </w:rPr>
            </w:pPr>
            <w:r w:rsidRPr="00773E6B">
              <w:rPr>
                <w:rFonts w:ascii="Times New Roman" w:hAnsi="Times New Roman"/>
              </w:rPr>
              <w:t>Od objawu do nowotworu</w:t>
            </w:r>
            <w:r w:rsidRPr="00CD7D43">
              <w:rPr>
                <w:rFonts w:ascii="Times New Roman" w:hAnsi="Times New Roman"/>
              </w:rPr>
              <w:t xml:space="preserve"> Wczesne rozpoznawanie chorób nowotworowych u dzieci Alicja Chybicka</w:t>
            </w:r>
            <w:r w:rsidRPr="00CD7D43">
              <w:rPr>
                <w:rStyle w:val="apple-converted-space"/>
                <w:rFonts w:ascii="Times New Roman" w:hAnsi="Times New Roman"/>
              </w:rPr>
              <w:t> </w:t>
            </w:r>
            <w:r w:rsidRPr="00CD7D43">
              <w:rPr>
                <w:rFonts w:ascii="Times New Roman" w:hAnsi="Times New Roman"/>
              </w:rPr>
              <w:t xml:space="preserve"> </w:t>
            </w:r>
            <w:proofErr w:type="spellStart"/>
            <w:r w:rsidRPr="00CD7D43">
              <w:rPr>
                <w:rFonts w:ascii="Times New Roman" w:hAnsi="Times New Roman"/>
              </w:rPr>
              <w:t>Elsevier</w:t>
            </w:r>
            <w:proofErr w:type="spellEnd"/>
            <w:r w:rsidRPr="00CD7D43">
              <w:rPr>
                <w:rFonts w:ascii="Times New Roman" w:hAnsi="Times New Roman"/>
              </w:rPr>
              <w:t xml:space="preserve"> Urban &amp; Partner, 2013, 353 str.</w:t>
            </w:r>
          </w:p>
          <w:p w:rsidR="00773E6B" w:rsidRPr="00CD7D43" w:rsidRDefault="00773E6B" w:rsidP="00773E6B">
            <w:pPr>
              <w:numPr>
                <w:ilvl w:val="0"/>
                <w:numId w:val="13"/>
              </w:numPr>
              <w:spacing w:after="0" w:line="276" w:lineRule="auto"/>
              <w:ind w:hanging="360"/>
              <w:jc w:val="both"/>
              <w:rPr>
                <w:rFonts w:ascii="Times New Roman" w:hAnsi="Times New Roman"/>
                <w:color w:val="7687AA"/>
                <w:sz w:val="17"/>
                <w:szCs w:val="17"/>
              </w:rPr>
            </w:pPr>
            <w:r w:rsidRPr="00773E6B">
              <w:rPr>
                <w:rFonts w:ascii="Times New Roman" w:hAnsi="Times New Roman"/>
              </w:rPr>
              <w:t>Neonatologia i opieka nad noworodkiem. Tom 1-2</w:t>
            </w:r>
            <w:r w:rsidRPr="00CD7D43">
              <w:rPr>
                <w:rFonts w:ascii="Times New Roman" w:hAnsi="Times New Roman"/>
              </w:rPr>
              <w:t xml:space="preserve"> komplet Janusz Świetliński</w:t>
            </w:r>
            <w:r w:rsidRPr="00CD7D43">
              <w:rPr>
                <w:rStyle w:val="apple-converted-space"/>
                <w:rFonts w:ascii="Times New Roman" w:hAnsi="Times New Roman"/>
              </w:rPr>
              <w:t> </w:t>
            </w:r>
            <w:r w:rsidRPr="00CD7D43">
              <w:rPr>
                <w:rFonts w:ascii="Times New Roman" w:hAnsi="Times New Roman"/>
              </w:rPr>
              <w:t xml:space="preserve"> PZWL, 2017, 1400 str</w:t>
            </w:r>
            <w:r w:rsidRPr="00CD7D43">
              <w:rPr>
                <w:rFonts w:ascii="Times New Roman" w:hAnsi="Times New Roman"/>
                <w:color w:val="7687AA"/>
                <w:sz w:val="17"/>
                <w:szCs w:val="17"/>
              </w:rPr>
              <w:t>.</w:t>
            </w:r>
          </w:p>
          <w:p w:rsidR="00773E6B" w:rsidRPr="00CD7D43" w:rsidRDefault="00773E6B" w:rsidP="00773E6B">
            <w:pPr>
              <w:numPr>
                <w:ilvl w:val="0"/>
                <w:numId w:val="13"/>
              </w:numPr>
              <w:spacing w:after="0" w:line="276" w:lineRule="auto"/>
              <w:ind w:hanging="360"/>
              <w:jc w:val="both"/>
              <w:rPr>
                <w:rFonts w:ascii="Times New Roman" w:hAnsi="Times New Roman"/>
                <w:color w:val="000000"/>
              </w:rPr>
            </w:pPr>
            <w:r w:rsidRPr="00CD7D43">
              <w:rPr>
                <w:rFonts w:ascii="Times New Roman" w:hAnsi="Times New Roman"/>
              </w:rPr>
              <w:t xml:space="preserve"> </w:t>
            </w:r>
            <w:r w:rsidRPr="00773E6B">
              <w:rPr>
                <w:rFonts w:ascii="Times New Roman" w:hAnsi="Times New Roman"/>
              </w:rPr>
              <w:t>Choroby zakaźne i pasożytnicze u dzieci</w:t>
            </w:r>
            <w:r w:rsidRPr="00CD7D43">
              <w:rPr>
                <w:rFonts w:ascii="Times New Roman" w:hAnsi="Times New Roman"/>
              </w:rPr>
              <w:t xml:space="preserve"> Zbigniew Rudkowski</w:t>
            </w:r>
            <w:r w:rsidRPr="00CD7D43">
              <w:rPr>
                <w:rStyle w:val="apple-converted-space"/>
                <w:rFonts w:ascii="Times New Roman" w:hAnsi="Times New Roman"/>
              </w:rPr>
              <w:t> </w:t>
            </w:r>
            <w:r w:rsidRPr="00CD7D43">
              <w:rPr>
                <w:rFonts w:ascii="Times New Roman" w:hAnsi="Times New Roman"/>
              </w:rPr>
              <w:t xml:space="preserve"> PZWL, 2013, 375 str. </w:t>
            </w:r>
          </w:p>
          <w:p w:rsidR="00773E6B" w:rsidRPr="00CD7D43" w:rsidRDefault="00773E6B" w:rsidP="00773E6B">
            <w:pPr>
              <w:numPr>
                <w:ilvl w:val="0"/>
                <w:numId w:val="13"/>
              </w:numPr>
              <w:spacing w:after="0" w:line="276" w:lineRule="auto"/>
              <w:ind w:hanging="360"/>
              <w:jc w:val="both"/>
              <w:rPr>
                <w:rFonts w:ascii="Times New Roman" w:hAnsi="Times New Roman"/>
              </w:rPr>
            </w:pPr>
            <w:r w:rsidRPr="00773E6B">
              <w:rPr>
                <w:rFonts w:ascii="Times New Roman" w:hAnsi="Times New Roman"/>
              </w:rPr>
              <w:t>Endokrynologia i diabetologia wieku rozwojowego</w:t>
            </w:r>
            <w:r w:rsidRPr="00CD7D43">
              <w:rPr>
                <w:rFonts w:ascii="Times New Roman" w:hAnsi="Times New Roman"/>
              </w:rPr>
              <w:t xml:space="preserve"> Anna </w:t>
            </w:r>
            <w:proofErr w:type="spellStart"/>
            <w:r w:rsidRPr="00CD7D43">
              <w:rPr>
                <w:rFonts w:ascii="Times New Roman" w:hAnsi="Times New Roman"/>
              </w:rPr>
              <w:t>Noczyńska</w:t>
            </w:r>
            <w:proofErr w:type="spellEnd"/>
            <w:r w:rsidRPr="00CD7D43">
              <w:rPr>
                <w:rStyle w:val="apple-converted-space"/>
                <w:rFonts w:ascii="Times New Roman" w:hAnsi="Times New Roman"/>
              </w:rPr>
              <w:t> </w:t>
            </w:r>
            <w:r w:rsidRPr="00CD7D43">
              <w:rPr>
                <w:rFonts w:ascii="Times New Roman" w:hAnsi="Times New Roman"/>
              </w:rPr>
              <w:br/>
            </w:r>
            <w:proofErr w:type="spellStart"/>
            <w:r w:rsidRPr="00CD7D43">
              <w:rPr>
                <w:rFonts w:ascii="Times New Roman" w:hAnsi="Times New Roman"/>
              </w:rPr>
              <w:t>MedPh</w:t>
            </w:r>
            <w:proofErr w:type="spellEnd"/>
            <w:r w:rsidRPr="00CD7D43">
              <w:rPr>
                <w:rFonts w:ascii="Times New Roman" w:hAnsi="Times New Roman"/>
              </w:rPr>
              <w:t xml:space="preserve">..., 2013, 240 str. </w:t>
            </w:r>
          </w:p>
          <w:p w:rsidR="000C3117" w:rsidRPr="00773E6B" w:rsidRDefault="00773E6B" w:rsidP="00773E6B">
            <w:pPr>
              <w:numPr>
                <w:ilvl w:val="0"/>
                <w:numId w:val="13"/>
              </w:numPr>
              <w:spacing w:line="276" w:lineRule="auto"/>
              <w:ind w:hanging="360"/>
              <w:jc w:val="both"/>
              <w:rPr>
                <w:rFonts w:ascii="Times New Roman" w:hAnsi="Times New Roman"/>
              </w:rPr>
            </w:pPr>
            <w:r w:rsidRPr="00CD7D43">
              <w:rPr>
                <w:rFonts w:ascii="Times New Roman" w:hAnsi="Times New Roman"/>
              </w:rPr>
              <w:t xml:space="preserve">Michałowicz R.: Mózgowe porażenie dziecięce, PZWL, Warszawa 2001 </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A06B4D"/>
    <w:multiLevelType w:val="hybridMultilevel"/>
    <w:tmpl w:val="1D849BE8"/>
    <w:lvl w:ilvl="0" w:tplc="99943294">
      <w:start w:val="1"/>
      <w:numFmt w:val="decimal"/>
      <w:lvlText w:val="%1."/>
      <w:lvlJc w:val="left"/>
      <w:pPr>
        <w:ind w:left="829"/>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1BBECD32">
      <w:start w:val="1"/>
      <w:numFmt w:val="lowerLetter"/>
      <w:lvlText w:val="%2"/>
      <w:lvlJc w:val="left"/>
      <w:pPr>
        <w:ind w:left="15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E328E0E">
      <w:start w:val="1"/>
      <w:numFmt w:val="lowerRoman"/>
      <w:lvlText w:val="%3"/>
      <w:lvlJc w:val="left"/>
      <w:pPr>
        <w:ind w:left="22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B400260">
      <w:start w:val="1"/>
      <w:numFmt w:val="decimal"/>
      <w:lvlText w:val="%4"/>
      <w:lvlJc w:val="left"/>
      <w:pPr>
        <w:ind w:left="2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DD0605A">
      <w:start w:val="1"/>
      <w:numFmt w:val="lowerLetter"/>
      <w:lvlText w:val="%5"/>
      <w:lvlJc w:val="left"/>
      <w:pPr>
        <w:ind w:left="37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20CCE7E">
      <w:start w:val="1"/>
      <w:numFmt w:val="lowerRoman"/>
      <w:lvlText w:val="%6"/>
      <w:lvlJc w:val="left"/>
      <w:pPr>
        <w:ind w:left="44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6CD27E">
      <w:start w:val="1"/>
      <w:numFmt w:val="decimal"/>
      <w:lvlText w:val="%7"/>
      <w:lvlJc w:val="left"/>
      <w:pPr>
        <w:ind w:left="51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1006FA2">
      <w:start w:val="1"/>
      <w:numFmt w:val="lowerLetter"/>
      <w:lvlText w:val="%8"/>
      <w:lvlJc w:val="left"/>
      <w:pPr>
        <w:ind w:left="58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CB0C5F0">
      <w:start w:val="1"/>
      <w:numFmt w:val="lowerRoman"/>
      <w:lvlText w:val="%9"/>
      <w:lvlJc w:val="left"/>
      <w:pPr>
        <w:ind w:left="65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335BB3"/>
    <w:multiLevelType w:val="hybridMultilevel"/>
    <w:tmpl w:val="E6C495E0"/>
    <w:lvl w:ilvl="0" w:tplc="42E6C318">
      <w:start w:val="1"/>
      <w:numFmt w:val="decimal"/>
      <w:lvlText w:val="%1."/>
      <w:lvlJc w:val="left"/>
      <w:pPr>
        <w:ind w:left="829"/>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1BBECD32">
      <w:start w:val="1"/>
      <w:numFmt w:val="lowerLetter"/>
      <w:lvlText w:val="%2"/>
      <w:lvlJc w:val="left"/>
      <w:pPr>
        <w:ind w:left="15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E328E0E">
      <w:start w:val="1"/>
      <w:numFmt w:val="lowerRoman"/>
      <w:lvlText w:val="%3"/>
      <w:lvlJc w:val="left"/>
      <w:pPr>
        <w:ind w:left="22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B400260">
      <w:start w:val="1"/>
      <w:numFmt w:val="decimal"/>
      <w:lvlText w:val="%4"/>
      <w:lvlJc w:val="left"/>
      <w:pPr>
        <w:ind w:left="2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DD0605A">
      <w:start w:val="1"/>
      <w:numFmt w:val="lowerLetter"/>
      <w:lvlText w:val="%5"/>
      <w:lvlJc w:val="left"/>
      <w:pPr>
        <w:ind w:left="37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20CCE7E">
      <w:start w:val="1"/>
      <w:numFmt w:val="lowerRoman"/>
      <w:lvlText w:val="%6"/>
      <w:lvlJc w:val="left"/>
      <w:pPr>
        <w:ind w:left="44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6CD27E">
      <w:start w:val="1"/>
      <w:numFmt w:val="decimal"/>
      <w:lvlText w:val="%7"/>
      <w:lvlJc w:val="left"/>
      <w:pPr>
        <w:ind w:left="51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1006FA2">
      <w:start w:val="1"/>
      <w:numFmt w:val="lowerLetter"/>
      <w:lvlText w:val="%8"/>
      <w:lvlJc w:val="left"/>
      <w:pPr>
        <w:ind w:left="58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CB0C5F0">
      <w:start w:val="1"/>
      <w:numFmt w:val="lowerRoman"/>
      <w:lvlText w:val="%9"/>
      <w:lvlJc w:val="left"/>
      <w:pPr>
        <w:ind w:left="65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3"/>
  </w:num>
  <w:num w:numId="3">
    <w:abstractNumId w:val="4"/>
  </w:num>
  <w:num w:numId="4">
    <w:abstractNumId w:val="0"/>
  </w:num>
  <w:num w:numId="5">
    <w:abstractNumId w:val="5"/>
  </w:num>
  <w:num w:numId="6">
    <w:abstractNumId w:val="8"/>
  </w:num>
  <w:num w:numId="7">
    <w:abstractNumId w:val="7"/>
  </w:num>
  <w:num w:numId="8">
    <w:abstractNumId w:val="11"/>
  </w:num>
  <w:num w:numId="9">
    <w:abstractNumId w:val="9"/>
  </w:num>
  <w:num w:numId="10">
    <w:abstractNumId w:val="10"/>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73E6B"/>
    <w:rsid w:val="007859D6"/>
    <w:rsid w:val="007A0834"/>
    <w:rsid w:val="007A4C56"/>
    <w:rsid w:val="007B7DE5"/>
    <w:rsid w:val="007C1494"/>
    <w:rsid w:val="007C3A29"/>
    <w:rsid w:val="007C431B"/>
    <w:rsid w:val="008635A6"/>
    <w:rsid w:val="00871028"/>
    <w:rsid w:val="00897F0C"/>
    <w:rsid w:val="008B5F88"/>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5AD7"/>
    <w:rsid w:val="00BC67E8"/>
    <w:rsid w:val="00BF2EB2"/>
    <w:rsid w:val="00BF3861"/>
    <w:rsid w:val="00C256E7"/>
    <w:rsid w:val="00CC79E9"/>
    <w:rsid w:val="00CE20E8"/>
    <w:rsid w:val="00D55F1B"/>
    <w:rsid w:val="00D813C5"/>
    <w:rsid w:val="00D81635"/>
    <w:rsid w:val="00DC6687"/>
    <w:rsid w:val="00E25858"/>
    <w:rsid w:val="00E47B3F"/>
    <w:rsid w:val="00E61DC3"/>
    <w:rsid w:val="00E669D0"/>
    <w:rsid w:val="00EA14BA"/>
    <w:rsid w:val="00EA2902"/>
    <w:rsid w:val="00EA35E7"/>
    <w:rsid w:val="00EB2CAF"/>
    <w:rsid w:val="00ED5C6E"/>
    <w:rsid w:val="00F27551"/>
    <w:rsid w:val="00F74320"/>
    <w:rsid w:val="00F75FBB"/>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773E6B"/>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Normalny"/>
    <w:uiPriority w:val="1"/>
    <w:qFormat/>
    <w:rsid w:val="00773E6B"/>
    <w:pPr>
      <w:widowControl w:val="0"/>
      <w:autoSpaceDE w:val="0"/>
      <w:autoSpaceDN w:val="0"/>
      <w:adjustRightInd w:val="0"/>
      <w:spacing w:after="0" w:line="240" w:lineRule="auto"/>
    </w:pPr>
    <w:rPr>
      <w:rFonts w:ascii="Arial" w:eastAsia="Times New Roman" w:hAnsi="Arial" w:cs="Arial"/>
      <w:lang w:eastAsia="pl-PL"/>
    </w:rPr>
  </w:style>
  <w:style w:type="character" w:styleId="Hipercze">
    <w:name w:val="Hyperlink"/>
    <w:uiPriority w:val="99"/>
    <w:unhideWhenUsed/>
    <w:rsid w:val="00773E6B"/>
    <w:rPr>
      <w:color w:val="0000FF"/>
      <w:u w:val="single"/>
    </w:rPr>
  </w:style>
  <w:style w:type="character" w:customStyle="1" w:styleId="apple-converted-space">
    <w:name w:val="apple-converted-space"/>
    <w:basedOn w:val="Domylnaczcionkaakapitu"/>
    <w:rsid w:val="0077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1494</Words>
  <Characters>8967</Characters>
  <Application>Microsoft Office Word</Application>
  <DocSecurity>0</DocSecurity>
  <Lines>74</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4</cp:revision>
  <cp:lastPrinted>2017-07-05T07:37:00Z</cp:lastPrinted>
  <dcterms:created xsi:type="dcterms:W3CDTF">2023-02-17T11:43:00Z</dcterms:created>
  <dcterms:modified xsi:type="dcterms:W3CDTF">2023-04-05T09:49:00Z</dcterms:modified>
</cp:coreProperties>
</file>