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0A09" w14:textId="77777777" w:rsidR="00AA1FCD" w:rsidRPr="00E84067" w:rsidRDefault="00AA1FCD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7B3CCBD0" w14:textId="77777777" w:rsidR="00AA1FCD" w:rsidRPr="00E84067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E84067">
        <w:rPr>
          <w:rFonts w:ascii="Corbel" w:hAnsi="Corbel" w:cs="Tahoma"/>
          <w:b/>
          <w:smallCaps/>
          <w:color w:val="auto"/>
          <w:szCs w:val="24"/>
          <w:lang w:val="en-GB"/>
        </w:rPr>
        <w:t>SYLLABUS</w:t>
      </w:r>
    </w:p>
    <w:p w14:paraId="6663F4E1" w14:textId="3973C87B" w:rsidR="00AA1FCD" w:rsidRPr="00E84067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E8406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6B5C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A248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 w:rsidRPr="00E8406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E8406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6B5C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A248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23B64191" w14:textId="77777777" w:rsidR="00AA1FCD" w:rsidRPr="00E84067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1FE2BBF" w14:textId="77777777" w:rsidR="00AA1FCD" w:rsidRPr="00E84067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E84067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E84067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E84067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E84067" w14:paraId="18AB33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11096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607F0" w14:textId="77777777" w:rsidR="00AA1FCD" w:rsidRPr="00E84067" w:rsidRDefault="00EE75B5" w:rsidP="00EE75B5">
            <w:pPr>
              <w:pStyle w:val="Title"/>
              <w:jc w:val="both"/>
              <w:rPr>
                <w:rFonts w:ascii="Corbel" w:hAnsi="Corbel" w:cs="Tahoma"/>
                <w:b w:val="0"/>
                <w:i/>
                <w:sz w:val="24"/>
                <w:lang w:val="en-GB"/>
              </w:rPr>
            </w:pPr>
            <w:r w:rsidRPr="00E84067">
              <w:rPr>
                <w:rFonts w:ascii="Corbel" w:hAnsi="Corbel"/>
                <w:b w:val="0"/>
                <w:smallCaps/>
                <w:sz w:val="24"/>
              </w:rPr>
              <w:t>Foundations of Cognitive Linguistics</w:t>
            </w:r>
          </w:p>
        </w:tc>
      </w:tr>
      <w:tr w:rsidR="00AA1FCD" w:rsidRPr="00E84067" w14:paraId="167EB1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5DD606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893E7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spellStart"/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Humanities</w:t>
            </w:r>
            <w:proofErr w:type="spellEnd"/>
          </w:p>
        </w:tc>
      </w:tr>
      <w:tr w:rsidR="00AA1FCD" w:rsidRPr="00E84067" w14:paraId="632E9C5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74F7E0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5614E8" w14:textId="77777777" w:rsidR="00EE75B5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Department of English Studies</w:t>
            </w:r>
          </w:p>
          <w:p w14:paraId="586CDB87" w14:textId="77777777" w:rsidR="00AA1FCD" w:rsidRPr="00E84067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84067" w14:paraId="5D230F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F93D7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474C5D" w14:textId="77777777" w:rsidR="00EE75B5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English Studies</w:t>
            </w:r>
          </w:p>
          <w:p w14:paraId="14495A8A" w14:textId="77777777" w:rsidR="00AA1FCD" w:rsidRPr="00E84067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84067" w14:paraId="672723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73FAF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C2D9B7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MA Level</w:t>
            </w:r>
          </w:p>
        </w:tc>
      </w:tr>
      <w:tr w:rsidR="00AA1FCD" w:rsidRPr="00E84067" w14:paraId="238854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91DC0D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3BDE1" w14:textId="77777777" w:rsidR="00AA1FCD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General Academic</w:t>
            </w:r>
          </w:p>
        </w:tc>
      </w:tr>
      <w:tr w:rsidR="00AA1FCD" w:rsidRPr="00E84067" w14:paraId="1E32115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2A2440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BD74AE" w14:textId="77777777" w:rsidR="00AA1FCD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Full-time studies</w:t>
            </w:r>
          </w:p>
        </w:tc>
      </w:tr>
      <w:tr w:rsidR="00AA1FCD" w:rsidRPr="00E84067" w14:paraId="4161F9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D070E2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8730A5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1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E84067" w14:paraId="2F163F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3E9CA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1CCDF7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E84067" w14:paraId="7310CE3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91786B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C55312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E84067" w14:paraId="1198F6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373AF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39F5D6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 Robert </w:t>
            </w:r>
            <w:proofErr w:type="spellStart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Kiełtyka</w:t>
            </w:r>
            <w:proofErr w:type="spellEnd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prof. UR</w:t>
            </w:r>
          </w:p>
        </w:tc>
      </w:tr>
      <w:tr w:rsidR="00AA1FCD" w:rsidRPr="00E84067" w14:paraId="65A42E4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2B016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9F9E1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 Robert </w:t>
            </w:r>
            <w:proofErr w:type="spellStart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Kiełtyka</w:t>
            </w:r>
            <w:proofErr w:type="spellEnd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prof. UR</w:t>
            </w:r>
          </w:p>
        </w:tc>
      </w:tr>
    </w:tbl>
    <w:p w14:paraId="6690A8F8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6AF14FF" w14:textId="77777777" w:rsidR="00AA1FCD" w:rsidRPr="00E84067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E84067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5C571DA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AD6B4C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1FA17CD" w14:textId="77777777" w:rsidR="00AA1FCD" w:rsidRPr="00E84067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84067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E84067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E84067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2700177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3"/>
        <w:gridCol w:w="994"/>
        <w:gridCol w:w="908"/>
        <w:gridCol w:w="1066"/>
        <w:gridCol w:w="874"/>
        <w:gridCol w:w="1062"/>
        <w:gridCol w:w="998"/>
        <w:gridCol w:w="1223"/>
        <w:gridCol w:w="794"/>
        <w:gridCol w:w="852"/>
      </w:tblGrid>
      <w:tr w:rsidR="00AA1FCD" w:rsidRPr="00E84067" w14:paraId="7502735F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F524F2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30973547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3A4B5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28B45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15B5E7" w14:textId="77777777" w:rsidR="00AA1FCD" w:rsidRPr="00DA53C7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01E9C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7ED30948" w14:textId="77777777" w:rsidR="00AA1FCD" w:rsidRPr="00DA53C7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17FB5B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290A1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43174E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E1CDC3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9F7970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E84067" w14:paraId="043F643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0F61C" w14:textId="77777777" w:rsidR="00AA1FCD" w:rsidRPr="00E84067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BE9CA9" w14:textId="77777777" w:rsidR="00AA1FCD" w:rsidRPr="00E84067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8CEF69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97E43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DB87E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B7FAE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E221C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EF553A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A56FBB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BC34B9" w14:textId="77777777" w:rsidR="00AA1FCD" w:rsidRPr="00E84067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</w:tr>
    </w:tbl>
    <w:p w14:paraId="0EF5597F" w14:textId="77777777" w:rsidR="00AA1FCD" w:rsidRPr="00E84067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5770EBC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37D4BF0" w14:textId="77777777" w:rsidR="00AA1FCD" w:rsidRPr="00E84067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8D729F4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84067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6171418B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0EC4B69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415D3CA" w14:textId="77777777" w:rsidR="00AA1FCD" w:rsidRPr="00E84067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E84067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46A9B4A" w14:textId="77777777" w:rsidR="00AA1FCD" w:rsidRPr="00E84067" w:rsidRDefault="00CA659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 – a test at the end of the course</w:t>
      </w:r>
    </w:p>
    <w:p w14:paraId="28D4347C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FEE4146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24B1E88" w14:textId="77777777" w:rsidR="00AA1FCD" w:rsidRPr="00E84067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E84067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84067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4A248B" w14:paraId="7BFF8EB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DF03E0" w14:textId="77777777" w:rsidR="00CA659A" w:rsidRPr="00E84067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mallCaps/>
                <w:szCs w:val="24"/>
                <w:lang w:val="en-US"/>
              </w:rPr>
              <w:t>The knowledge of the rudiments of linguistic theory</w:t>
            </w:r>
            <w:r w:rsidR="008B62E0">
              <w:rPr>
                <w:rFonts w:ascii="Corbel" w:hAnsi="Corbel"/>
                <w:smallCaps/>
                <w:szCs w:val="24"/>
                <w:lang w:val="en-US"/>
              </w:rPr>
              <w:t xml:space="preserve"> (morphology, syntax, semantics)</w:t>
            </w:r>
          </w:p>
          <w:p w14:paraId="24A47242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53C00533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8944A5A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BF5037C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1938D01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4953ADA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612F44D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32DE26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815023" w14:textId="77777777" w:rsidR="00AA1FCD" w:rsidRPr="00E84067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E84067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84067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DEC4420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BFE71AA" w14:textId="77777777" w:rsidR="00AA1FCD" w:rsidRPr="00E84067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84067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E84067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4A248B" w14:paraId="7EF7D81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B7248" w14:textId="77777777" w:rsidR="00AA1FCD" w:rsidRPr="00E84067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3C00CF" w14:textId="77777777" w:rsidR="00AA1FCD" w:rsidRPr="00E84067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 xml:space="preserve">Providing the students with the essential terminology, basic approaches, theories, and conceptions that have shaped the theory of cognitive linguistics since the beginning of the 1980s. </w:t>
            </w:r>
          </w:p>
        </w:tc>
      </w:tr>
      <w:tr w:rsidR="00AA1FCD" w:rsidRPr="004A248B" w14:paraId="11CC23D0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90056" w14:textId="77777777" w:rsidR="00AA1FCD" w:rsidRPr="00E84067" w:rsidRDefault="00E8406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FE95F9" w14:textId="77777777" w:rsidR="00AA1FCD" w:rsidRPr="00E84067" w:rsidRDefault="00CA659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/>
                <w:b w:val="0"/>
                <w:sz w:val="24"/>
                <w:szCs w:val="24"/>
                <w:lang w:val="en-US"/>
              </w:rPr>
              <w:t>Explaining the place of cognitive linguistics among current linguistic theories and its relation to other approaches, especially Chomsky’s generative-transformational framework.</w:t>
            </w:r>
          </w:p>
        </w:tc>
      </w:tr>
    </w:tbl>
    <w:p w14:paraId="5F86986F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92CB2A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F88F93B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4CE0048" w14:textId="77777777" w:rsidR="00AA1FCD" w:rsidRPr="00E84067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E84067">
        <w:rPr>
          <w:rFonts w:ascii="Corbel" w:hAnsi="Corbel"/>
          <w:color w:val="auto"/>
          <w:szCs w:val="24"/>
          <w:lang w:val="en-GB"/>
        </w:rPr>
        <w:t>3.2</w:t>
      </w:r>
      <w:r w:rsidR="001C26A0" w:rsidRPr="00E84067">
        <w:rPr>
          <w:rFonts w:ascii="Corbel" w:hAnsi="Corbel"/>
          <w:color w:val="auto"/>
          <w:szCs w:val="24"/>
          <w:lang w:val="en-GB"/>
        </w:rPr>
        <w:t>.</w:t>
      </w:r>
      <w:r w:rsidRPr="00E84067">
        <w:rPr>
          <w:rFonts w:ascii="Corbel" w:hAnsi="Corbel"/>
          <w:color w:val="auto"/>
          <w:szCs w:val="24"/>
          <w:lang w:val="en-GB"/>
        </w:rPr>
        <w:t xml:space="preserve"> </w:t>
      </w:r>
      <w:r w:rsidRPr="00E84067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E84067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E84067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E84067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4DEDBEAB" w14:textId="77777777" w:rsidR="00AA1FCD" w:rsidRPr="00E84067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4B89145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4A248B" w14:paraId="6D9D734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A9D42B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3D2FC4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B5E4A3E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5316C5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E84067" w14:paraId="106ACA7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5C8AC4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735598"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44538D" w14:textId="77777777" w:rsidR="00AA1FCD" w:rsidRPr="00E84067" w:rsidRDefault="00CA659A" w:rsidP="00CA659A">
            <w:pPr>
              <w:rPr>
                <w:rFonts w:ascii="Corbel" w:hAnsi="Corbel"/>
                <w:i/>
                <w:caps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>Knowledge of basic linguistic processes and mechanisms couched in terms of cognitive linguistics;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461399" w14:textId="77777777" w:rsidR="00AA1FCD" w:rsidRPr="00E84067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Cs w:val="24"/>
              </w:rPr>
              <w:t>K_W02</w:t>
            </w:r>
          </w:p>
        </w:tc>
      </w:tr>
      <w:tr w:rsidR="00735598" w:rsidRPr="00E84067" w14:paraId="2DA5555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E5469C" w14:textId="77777777" w:rsidR="00735598" w:rsidRPr="00E84067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2CEA6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>Ability to account for basic linguistic mechanisms in terms of the conceptual apparatus of cognitive linguistics;</w:t>
            </w:r>
          </w:p>
          <w:p w14:paraId="134E9970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611D14" w14:textId="77777777" w:rsidR="00735598" w:rsidRPr="00E84067" w:rsidRDefault="0073559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Cs w:val="24"/>
              </w:rPr>
              <w:t>K_W02, K_U01</w:t>
            </w:r>
          </w:p>
        </w:tc>
      </w:tr>
      <w:tr w:rsidR="00735598" w:rsidRPr="00E84067" w14:paraId="08F52DE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8CD77" w14:textId="77777777" w:rsidR="00735598" w:rsidRPr="00E84067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F31A9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>Ability to interpret language data with the aid of the conceptual tools of cognitive linguistics;</w:t>
            </w:r>
          </w:p>
          <w:p w14:paraId="5EA0FBA8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E33F03" w14:textId="77777777" w:rsidR="00735598" w:rsidRPr="00E84067" w:rsidRDefault="0073559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Cs w:val="24"/>
              </w:rPr>
              <w:t>K_W02, K_U03</w:t>
            </w:r>
          </w:p>
        </w:tc>
      </w:tr>
    </w:tbl>
    <w:p w14:paraId="40EEF2A0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9DEB9B2" w14:textId="77777777" w:rsidR="00AA1FCD" w:rsidRPr="00E84067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E84067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E84067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E84067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E84067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6086A5C6" w14:textId="77777777" w:rsidR="00AA1FCD" w:rsidRPr="00E84067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8927B0B" w14:textId="77777777" w:rsidR="00AA1FCD" w:rsidRPr="00E84067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Lectures</w:t>
      </w:r>
    </w:p>
    <w:p w14:paraId="16870DDF" w14:textId="77777777" w:rsidR="00AA1FCD" w:rsidRPr="00E84067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E84067" w14:paraId="6A30510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2BD251" w14:textId="77777777" w:rsidR="00AA1FCD" w:rsidRPr="00E84067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A248B" w14:paraId="59D77B0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A07C90" w14:textId="77777777" w:rsidR="00AA1FCD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t>1. The origins of cognitive linguistics;</w:t>
            </w:r>
          </w:p>
        </w:tc>
      </w:tr>
      <w:tr w:rsidR="00AA1FCD" w:rsidRPr="004A248B" w14:paraId="0698373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987A4A" w14:textId="77777777" w:rsidR="00AA1FCD" w:rsidRPr="006B5C54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t>2. Cognitive linguistics</w:t>
            </w:r>
            <w:r w:rsidRPr="006B5C54">
              <w:rPr>
                <w:rFonts w:ascii="Corbel" w:hAnsi="Corbel"/>
                <w:lang w:val="en-US"/>
              </w:rPr>
              <w:t xml:space="preserve"> vs. Chomsky’s Generative Grammar;</w:t>
            </w:r>
          </w:p>
        </w:tc>
      </w:tr>
      <w:tr w:rsidR="00AA1FCD" w:rsidRPr="00E84067" w14:paraId="7B4ED1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89D8CC" w14:textId="77777777" w:rsidR="00AA1FCD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Fonts w:ascii="Corbel" w:hAnsi="Corbel"/>
              </w:rPr>
              <w:t xml:space="preserve">3. </w:t>
            </w:r>
            <w:proofErr w:type="spellStart"/>
            <w:r w:rsidRPr="00E84067">
              <w:rPr>
                <w:rFonts w:ascii="Corbel" w:hAnsi="Corbel"/>
              </w:rPr>
              <w:t>Construal</w:t>
            </w:r>
            <w:proofErr w:type="spellEnd"/>
            <w:r w:rsidRPr="00E84067">
              <w:rPr>
                <w:rFonts w:ascii="Corbel" w:hAnsi="Corbel"/>
              </w:rPr>
              <w:t xml:space="preserve">, </w:t>
            </w:r>
            <w:proofErr w:type="spellStart"/>
            <w:r w:rsidRPr="00E84067">
              <w:rPr>
                <w:rFonts w:ascii="Corbel" w:hAnsi="Corbel"/>
              </w:rPr>
              <w:t>iconicity</w:t>
            </w:r>
            <w:proofErr w:type="spellEnd"/>
            <w:r w:rsidRPr="00E84067">
              <w:rPr>
                <w:rFonts w:ascii="Corbel" w:hAnsi="Corbel"/>
              </w:rPr>
              <w:t xml:space="preserve"> and </w:t>
            </w:r>
            <w:proofErr w:type="spellStart"/>
            <w:r w:rsidRPr="00E84067">
              <w:rPr>
                <w:rFonts w:ascii="Corbel" w:hAnsi="Corbel"/>
              </w:rPr>
              <w:t>perspective</w:t>
            </w:r>
            <w:proofErr w:type="spellEnd"/>
            <w:r w:rsidRPr="00E84067">
              <w:rPr>
                <w:rFonts w:ascii="Corbel" w:hAnsi="Corbel"/>
              </w:rPr>
              <w:t>;</w:t>
            </w:r>
          </w:p>
        </w:tc>
      </w:tr>
      <w:tr w:rsidR="00AA1FCD" w:rsidRPr="00E84067" w14:paraId="5459A80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9D1FD" w14:textId="77777777" w:rsidR="00AA1FCD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Fonts w:ascii="Corbel" w:hAnsi="Corbel"/>
              </w:rPr>
              <w:lastRenderedPageBreak/>
              <w:t xml:space="preserve">4. Space, </w:t>
            </w:r>
            <w:proofErr w:type="spellStart"/>
            <w:r w:rsidRPr="00E84067">
              <w:rPr>
                <w:rFonts w:ascii="Corbel" w:hAnsi="Corbel"/>
              </w:rPr>
              <w:t>landmarks</w:t>
            </w:r>
            <w:proofErr w:type="spellEnd"/>
            <w:r w:rsidRPr="00E84067">
              <w:rPr>
                <w:rFonts w:ascii="Corbel" w:hAnsi="Corbel"/>
              </w:rPr>
              <w:t xml:space="preserve"> and </w:t>
            </w:r>
            <w:proofErr w:type="spellStart"/>
            <w:r w:rsidRPr="00E84067">
              <w:rPr>
                <w:rFonts w:ascii="Corbel" w:hAnsi="Corbel"/>
              </w:rPr>
              <w:t>trajec</w:t>
            </w:r>
            <w:r w:rsidRPr="00E84067">
              <w:rPr>
                <w:rStyle w:val="searchhit"/>
                <w:rFonts w:ascii="Corbel" w:eastAsia="Courier New" w:hAnsi="Corbel"/>
              </w:rPr>
              <w:t>to</w:t>
            </w:r>
            <w:r w:rsidRPr="00E84067">
              <w:rPr>
                <w:rFonts w:ascii="Corbel" w:hAnsi="Corbel"/>
              </w:rPr>
              <w:t>rs</w:t>
            </w:r>
            <w:proofErr w:type="spellEnd"/>
            <w:r w:rsidRPr="00E84067">
              <w:rPr>
                <w:rFonts w:ascii="Corbel" w:hAnsi="Corbel"/>
              </w:rPr>
              <w:t>;</w:t>
            </w:r>
            <w:r w:rsidR="002D7484" w:rsidRPr="00E84067">
              <w:rPr>
                <w:rFonts w:ascii="Corbel" w:hAnsi="Corbel" w:cs="Tahoma"/>
                <w:lang w:val="en-GB"/>
              </w:rPr>
              <w:t xml:space="preserve"> </w:t>
            </w:r>
          </w:p>
        </w:tc>
      </w:tr>
      <w:tr w:rsidR="00B91B9F" w:rsidRPr="004A248B" w14:paraId="6F16184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1166D" w14:textId="77777777" w:rsidR="00B91B9F" w:rsidRPr="006B5C54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6B5C54">
              <w:rPr>
                <w:rFonts w:ascii="Corbel" w:hAnsi="Corbel"/>
                <w:lang w:val="en-US"/>
              </w:rPr>
              <w:t>5. Spatial relationships and image schemata;</w:t>
            </w:r>
            <w:r w:rsidRPr="00E84067">
              <w:rPr>
                <w:rFonts w:ascii="Corbel" w:hAnsi="Corbel" w:cs="Tahoma"/>
                <w:lang w:val="en-GB"/>
              </w:rPr>
              <w:t xml:space="preserve"> </w:t>
            </w:r>
          </w:p>
        </w:tc>
      </w:tr>
      <w:tr w:rsidR="00B91B9F" w:rsidRPr="00E84067" w14:paraId="0AC944A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AF57D4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t>6. Conceptual metaphors;</w:t>
            </w:r>
            <w:r w:rsidRPr="00E84067">
              <w:rPr>
                <w:rFonts w:ascii="Corbel" w:hAnsi="Corbel" w:cs="Tahoma"/>
                <w:lang w:val="en-GB"/>
              </w:rPr>
              <w:t xml:space="preserve"> </w:t>
            </w:r>
          </w:p>
        </w:tc>
      </w:tr>
      <w:tr w:rsidR="00B91B9F" w:rsidRPr="00E84067" w14:paraId="568A391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B459B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eastAsia="Calibri" w:hAnsi="Corbel"/>
                <w:color w:val="000000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t>7. F</w:t>
            </w:r>
            <w:r w:rsidRPr="00E84067">
              <w:rPr>
                <w:rStyle w:val="Emphasis"/>
                <w:rFonts w:ascii="Corbel" w:eastAsia="Calibri" w:hAnsi="Corbel"/>
                <w:i w:val="0"/>
                <w:iCs w:val="0"/>
                <w:color w:val="000000"/>
                <w:lang w:val="en-US"/>
              </w:rPr>
              <w:t>rames;</w:t>
            </w:r>
          </w:p>
        </w:tc>
      </w:tr>
      <w:tr w:rsidR="00B91B9F" w:rsidRPr="00E84067" w14:paraId="503CCC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BC9214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Style w:val="Emphasis"/>
                <w:rFonts w:ascii="Corbel" w:eastAsia="Calibri" w:hAnsi="Corbel"/>
                <w:i w:val="0"/>
                <w:iCs w:val="0"/>
                <w:color w:val="000000"/>
                <w:lang w:val="en-US"/>
              </w:rPr>
              <w:t>8. C</w:t>
            </w:r>
            <w:r w:rsidRPr="00E84067">
              <w:rPr>
                <w:rFonts w:ascii="Corbel" w:hAnsi="Corbel"/>
                <w:lang w:val="en-US"/>
              </w:rPr>
              <w:t>ategorization and pro</w:t>
            </w:r>
            <w:r w:rsidRPr="00E84067">
              <w:rPr>
                <w:rStyle w:val="searchhit"/>
                <w:rFonts w:ascii="Corbel" w:eastAsia="Courier New" w:hAnsi="Corbel"/>
                <w:lang w:val="en-US"/>
              </w:rPr>
              <w:t>to</w:t>
            </w:r>
            <w:r w:rsidRPr="00E84067">
              <w:rPr>
                <w:rFonts w:ascii="Corbel" w:hAnsi="Corbel"/>
                <w:lang w:val="en-US"/>
              </w:rPr>
              <w:t>types;</w:t>
            </w:r>
          </w:p>
        </w:tc>
      </w:tr>
      <w:tr w:rsidR="00B91B9F" w:rsidRPr="00E84067" w14:paraId="06EEB4E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2FB47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Fonts w:ascii="Corbel" w:hAnsi="Corbel"/>
                <w:lang w:val="en-US"/>
              </w:rPr>
              <w:t>9. Mental spaces, conceptual blending</w:t>
            </w:r>
            <w:r w:rsidRPr="00E84067">
              <w:rPr>
                <w:rFonts w:ascii="Corbel" w:hAnsi="Corbel" w:cs="Tahoma"/>
                <w:lang w:val="en-GB"/>
              </w:rPr>
              <w:t xml:space="preserve">                                         </w:t>
            </w:r>
          </w:p>
        </w:tc>
      </w:tr>
    </w:tbl>
    <w:p w14:paraId="0E9DC64D" w14:textId="77777777" w:rsidR="00AA1FCD" w:rsidRPr="00E84067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55CD320B" w14:textId="77777777" w:rsidR="00AA1FCD" w:rsidRPr="00E84067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3C05A112" w14:textId="77777777" w:rsidR="00AA1FCD" w:rsidRPr="00E84067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E84067" w14:paraId="23257EB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00F78C" w14:textId="77777777" w:rsidR="00AA1FCD" w:rsidRPr="00E84067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E84067" w14:paraId="1686A2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7A150E" w14:textId="77777777" w:rsidR="00AA1FCD" w:rsidRPr="00E84067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84067" w14:paraId="26166B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0AC438" w14:textId="77777777" w:rsidR="00AA1FCD" w:rsidRPr="00E84067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84067" w14:paraId="4E70BE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32F1BD" w14:textId="77777777" w:rsidR="00AA1FCD" w:rsidRPr="00E84067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84067" w14:paraId="5290EDB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88D48" w14:textId="77777777" w:rsidR="00AA1FCD" w:rsidRPr="00E84067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CFBF779" w14:textId="77777777" w:rsidR="00AA1FCD" w:rsidRPr="00E84067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95191B6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94FA1CD" w14:textId="77777777" w:rsidR="00AA1FCD" w:rsidRPr="00E84067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/>
          <w:color w:val="auto"/>
          <w:szCs w:val="24"/>
          <w:lang w:val="en-GB"/>
        </w:rPr>
        <w:t>3.4.</w:t>
      </w: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EFEEF2B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352A1937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2B162F98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2CA12E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043015B7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BDC334" w14:textId="77777777" w:rsidR="00AA1FCD" w:rsidRPr="00E84067" w:rsidRDefault="00B91B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i/>
          <w:smallCaps w:val="0"/>
          <w:color w:val="auto"/>
          <w:szCs w:val="24"/>
          <w:lang w:val="en-GB"/>
        </w:rPr>
        <w:t>Lecture: a lecture supported by a multimedia presentation</w:t>
      </w:r>
    </w:p>
    <w:p w14:paraId="61F684CB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5156F5" w14:textId="77777777" w:rsidR="00AA1FCD" w:rsidRPr="00E84067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081CE78" w14:textId="77777777" w:rsidR="00E84067" w:rsidRPr="006B5C54" w:rsidRDefault="00E84067" w:rsidP="00C95B8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1EDAA6CA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53D5B04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D974CE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E84067" w14:paraId="1BC2072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2E031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E3FC471" w14:textId="77777777" w:rsidR="00AA1FCD" w:rsidRPr="00E84067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FFAA5" w14:textId="77777777" w:rsidR="00AA1FCD" w:rsidRPr="00E84067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F4C62" w14:textId="77777777" w:rsidR="00AA1FCD" w:rsidRPr="00E84067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E84067" w14:paraId="6FB455B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99E5F8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843C6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CACF8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A1FCD" w:rsidRPr="00E84067" w14:paraId="7A44216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A6E4E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76A915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1897B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E84067" w:rsidRPr="00E84067" w14:paraId="21D99D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C15D15" w14:textId="77777777" w:rsidR="00E84067" w:rsidRPr="00E84067" w:rsidRDefault="00E840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CB62F" w14:textId="77777777" w:rsidR="00E84067" w:rsidRPr="00E84067" w:rsidRDefault="00E840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8614D2" w14:textId="77777777" w:rsidR="00E84067" w:rsidRPr="00E84067" w:rsidRDefault="00E840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348C3436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BBCE6B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EA8756" w14:textId="77777777" w:rsidR="00AA1FCD" w:rsidRPr="00E84067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C56A504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E84067" w14:paraId="6AB3AF5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572D4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Final test based on lectures and additional reading (3 chapters)</w:t>
            </w:r>
          </w:p>
          <w:p w14:paraId="131309E8" w14:textId="77777777" w:rsidR="00E84067" w:rsidRPr="00E84067" w:rsidRDefault="00E84067" w:rsidP="00E84067">
            <w:pPr>
              <w:rPr>
                <w:rFonts w:ascii="Corbel" w:hAnsi="Corbel"/>
                <w:b/>
                <w:smallCaps/>
                <w:szCs w:val="24"/>
              </w:rPr>
            </w:pPr>
            <w:r w:rsidRPr="00E84067">
              <w:rPr>
                <w:rFonts w:ascii="Corbel" w:hAnsi="Corbel"/>
                <w:color w:val="000000"/>
                <w:szCs w:val="24"/>
                <w:lang w:val="en-US"/>
              </w:rPr>
              <w:t xml:space="preserve">Participation in lectures is obligatory (2 absences are allowed). Students must pass the final test obtaining at least 60% of points. </w:t>
            </w:r>
            <w:proofErr w:type="spellStart"/>
            <w:r w:rsidRPr="00E84067">
              <w:rPr>
                <w:rFonts w:ascii="Corbel" w:hAnsi="Corbel"/>
                <w:color w:val="000000"/>
                <w:szCs w:val="24"/>
              </w:rPr>
              <w:t>Grading</w:t>
            </w:r>
            <w:proofErr w:type="spellEnd"/>
            <w:r w:rsidRPr="00E84067"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 w:rsidRPr="00E84067">
              <w:rPr>
                <w:rFonts w:ascii="Corbel" w:hAnsi="Corbel"/>
                <w:color w:val="000000"/>
                <w:szCs w:val="24"/>
              </w:rPr>
              <w:t>scale</w:t>
            </w:r>
            <w:proofErr w:type="spellEnd"/>
            <w:r w:rsidRPr="00E84067">
              <w:rPr>
                <w:rFonts w:ascii="Corbel" w:hAnsi="Corbel"/>
                <w:color w:val="000000"/>
                <w:szCs w:val="24"/>
              </w:rPr>
              <w:t>:</w:t>
            </w:r>
          </w:p>
          <w:p w14:paraId="5C6FC96B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5,0 – 91-100%</w:t>
            </w:r>
          </w:p>
          <w:p w14:paraId="478EFA4B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4,5 – 83-90%</w:t>
            </w:r>
          </w:p>
          <w:p w14:paraId="5324E2B7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4,0 – 75-82%</w:t>
            </w:r>
          </w:p>
          <w:p w14:paraId="491A6DA8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 xml:space="preserve">3,5 – 67-74% </w:t>
            </w:r>
          </w:p>
          <w:p w14:paraId="15EDA472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3,0 – 60-66%</w:t>
            </w:r>
          </w:p>
          <w:p w14:paraId="58CA57CB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2,0 (</w:t>
            </w:r>
            <w:proofErr w:type="spellStart"/>
            <w:r w:rsidRPr="00E84067">
              <w:rPr>
                <w:rFonts w:ascii="Corbel" w:hAnsi="Corbel"/>
                <w:b w:val="0"/>
                <w:smallCaps w:val="0"/>
                <w:szCs w:val="24"/>
              </w:rPr>
              <w:t>fail</w:t>
            </w:r>
            <w:proofErr w:type="spellEnd"/>
            <w:r w:rsidRPr="00E84067">
              <w:rPr>
                <w:rFonts w:ascii="Corbel" w:hAnsi="Corbel"/>
                <w:b w:val="0"/>
                <w:smallCaps w:val="0"/>
                <w:szCs w:val="24"/>
              </w:rPr>
              <w:t>) – 0-59%</w:t>
            </w:r>
          </w:p>
          <w:p w14:paraId="6596F14B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A59DE45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B0ABBF" w14:textId="77777777" w:rsidR="00AA1FCD" w:rsidRPr="00E84067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8B99E71" w14:textId="77777777" w:rsidR="00AA1FCD" w:rsidRPr="00E84067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4005003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0A396A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E84067" w14:paraId="1AD87C3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49656E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C52992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84067" w:rsidRPr="00E84067" w14:paraId="49DE028D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2209F7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E54D93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15</w:t>
            </w:r>
          </w:p>
        </w:tc>
      </w:tr>
      <w:tr w:rsidR="00E84067" w:rsidRPr="00E84067" w14:paraId="3FC3E5C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14C8B1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41699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1</w:t>
            </w:r>
          </w:p>
        </w:tc>
      </w:tr>
      <w:tr w:rsidR="00E84067" w:rsidRPr="00E84067" w14:paraId="6007CE4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535A09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1FB6F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34</w:t>
            </w:r>
          </w:p>
        </w:tc>
      </w:tr>
      <w:tr w:rsidR="00E84067" w:rsidRPr="00E84067" w14:paraId="4A79528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825F47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DF192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50</w:t>
            </w:r>
          </w:p>
        </w:tc>
      </w:tr>
      <w:tr w:rsidR="00E84067" w:rsidRPr="00E84067" w14:paraId="17C151A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5F821F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FB5E2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2</w:t>
            </w:r>
          </w:p>
        </w:tc>
      </w:tr>
    </w:tbl>
    <w:p w14:paraId="6E674AFD" w14:textId="77777777" w:rsidR="00AA1FCD" w:rsidRPr="00E84067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BB4B064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DFB622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A5B0CF7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0D5F09" w14:textId="77777777" w:rsidR="00AA1FCD" w:rsidRPr="00E84067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603A720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E84067" w14:paraId="6B7BDDA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F3BB5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0127ABA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B01AB" w14:textId="77777777" w:rsidR="00AA1FCD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  <w:tr w:rsidR="00AA1FCD" w:rsidRPr="00E84067" w14:paraId="09D5605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24188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C8C25E" w14:textId="77777777" w:rsidR="00AA1FCD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</w:tbl>
    <w:p w14:paraId="59DD1144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EC31A0" w14:textId="77777777" w:rsidR="00AA1FCD" w:rsidRPr="00E84067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388B62" w14:textId="77777777" w:rsidR="00AA1FCD" w:rsidRPr="00E84067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4481AA6" w14:textId="77777777" w:rsidR="00AA1FCD" w:rsidRPr="00E84067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A248B" w14:paraId="011E43E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33294B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EC41E07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4C0CF15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Evans V., M.C. Green. 2006. </w:t>
            </w:r>
            <w:r w:rsidRPr="00E84067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US"/>
              </w:rPr>
              <w:t xml:space="preserve"> Cognitive Linguistics. An Introduction.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Edinburgh: </w:t>
            </w:r>
            <w:r w:rsidRPr="00E8406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Edinburgh University Press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(the material made available to the students).</w:t>
            </w:r>
          </w:p>
          <w:p w14:paraId="63D5189E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E84067" w14:paraId="1CAFF98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1F10D1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FD4E1FE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4EE97DD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84067">
              <w:rPr>
                <w:rFonts w:ascii="Corbel" w:hAnsi="Corbel"/>
                <w:b w:val="0"/>
                <w:szCs w:val="24"/>
                <w:lang w:val="en-US"/>
              </w:rPr>
              <w:t xml:space="preserve">Lee, D. 2002. </w:t>
            </w:r>
            <w:r w:rsidRPr="00E84067">
              <w:rPr>
                <w:rFonts w:ascii="Corbel" w:hAnsi="Corbel"/>
                <w:b w:val="0"/>
                <w:i/>
                <w:iCs/>
                <w:szCs w:val="24"/>
                <w:lang w:val="en-US"/>
              </w:rPr>
              <w:t>Cognitive Linguistics. An Introduction.</w:t>
            </w:r>
            <w:r w:rsidRPr="00E84067">
              <w:rPr>
                <w:rFonts w:ascii="Corbel" w:hAnsi="Corbel"/>
                <w:b w:val="0"/>
                <w:szCs w:val="24"/>
                <w:lang w:val="en-US"/>
              </w:rPr>
              <w:t xml:space="preserve"> Oxford: OUP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(the material made available to the students).</w:t>
            </w:r>
          </w:p>
          <w:p w14:paraId="1044C886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szCs w:val="24"/>
                <w:lang w:val="de-DE"/>
              </w:rPr>
              <w:t>Ungerer, F., H.-</w:t>
            </w:r>
            <w:proofErr w:type="spellStart"/>
            <w:r w:rsidRPr="00E84067">
              <w:rPr>
                <w:rFonts w:ascii="Corbel" w:hAnsi="Corbel"/>
                <w:b w:val="0"/>
                <w:szCs w:val="24"/>
                <w:lang w:val="de-DE"/>
              </w:rPr>
              <w:t>J.Schmid</w:t>
            </w:r>
            <w:proofErr w:type="spellEnd"/>
            <w:r w:rsidRPr="00E84067">
              <w:rPr>
                <w:rFonts w:ascii="Corbel" w:hAnsi="Corbel"/>
                <w:b w:val="0"/>
                <w:szCs w:val="24"/>
                <w:lang w:val="de-DE"/>
              </w:rPr>
              <w:t xml:space="preserve">. 1996. </w:t>
            </w:r>
            <w:r w:rsidRPr="00E84067">
              <w:rPr>
                <w:rFonts w:ascii="Corbel" w:hAnsi="Corbel"/>
                <w:b w:val="0"/>
                <w:i/>
                <w:iCs/>
                <w:szCs w:val="24"/>
                <w:lang w:val="en-US"/>
              </w:rPr>
              <w:t>An Introduction to Cognitive Linguistics</w:t>
            </w:r>
            <w:r w:rsidRPr="00E84067">
              <w:rPr>
                <w:rFonts w:ascii="Corbel" w:hAnsi="Corbel"/>
                <w:b w:val="0"/>
                <w:szCs w:val="24"/>
                <w:lang w:val="en-US"/>
              </w:rPr>
              <w:t xml:space="preserve">. London: Longman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(the material made available to the students).</w:t>
            </w:r>
          </w:p>
          <w:p w14:paraId="39CD868F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604D197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E95903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0882B0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8A4F10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07EA56" w14:textId="77777777" w:rsidR="00AA1FCD" w:rsidRPr="00E84067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24B5B0B2" w14:textId="77777777" w:rsidR="00AA1FCD" w:rsidRPr="00E84067" w:rsidRDefault="00AA1FCD">
      <w:pPr>
        <w:rPr>
          <w:rFonts w:ascii="Corbel" w:hAnsi="Corbel"/>
          <w:color w:val="auto"/>
          <w:szCs w:val="24"/>
          <w:lang w:val="en-US"/>
        </w:rPr>
      </w:pPr>
    </w:p>
    <w:p w14:paraId="69487321" w14:textId="77777777" w:rsidR="004F2031" w:rsidRPr="00E84067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E84067" w:rsidSect="00C66D95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93D3" w14:textId="77777777" w:rsidR="00E378F4" w:rsidRDefault="00E378F4">
      <w:pPr>
        <w:spacing w:after="0" w:line="240" w:lineRule="auto"/>
      </w:pPr>
      <w:r>
        <w:separator/>
      </w:r>
    </w:p>
  </w:endnote>
  <w:endnote w:type="continuationSeparator" w:id="0">
    <w:p w14:paraId="2B64E203" w14:textId="77777777" w:rsidR="00E378F4" w:rsidRDefault="00E3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D846" w14:textId="77777777" w:rsidR="00AA1FCD" w:rsidRDefault="000676EF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6B5C5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B1405" w14:textId="77777777" w:rsidR="00E378F4" w:rsidRDefault="00E378F4">
      <w:pPr>
        <w:spacing w:after="0" w:line="240" w:lineRule="auto"/>
      </w:pPr>
      <w:r>
        <w:separator/>
      </w:r>
    </w:p>
  </w:footnote>
  <w:footnote w:type="continuationSeparator" w:id="0">
    <w:p w14:paraId="339A426B" w14:textId="77777777" w:rsidR="00E378F4" w:rsidRDefault="00E37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25799398">
    <w:abstractNumId w:val="0"/>
  </w:num>
  <w:num w:numId="2" w16cid:durableId="1227640403">
    <w:abstractNumId w:val="1"/>
  </w:num>
  <w:num w:numId="3" w16cid:durableId="1175192584">
    <w:abstractNumId w:val="6"/>
  </w:num>
  <w:num w:numId="4" w16cid:durableId="1534032601">
    <w:abstractNumId w:val="5"/>
  </w:num>
  <w:num w:numId="5" w16cid:durableId="2125491317">
    <w:abstractNumId w:val="4"/>
  </w:num>
  <w:num w:numId="6" w16cid:durableId="31541677">
    <w:abstractNumId w:val="3"/>
  </w:num>
  <w:num w:numId="7" w16cid:durableId="51624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676EF"/>
    <w:rsid w:val="000D0F83"/>
    <w:rsid w:val="001C26A0"/>
    <w:rsid w:val="0028211C"/>
    <w:rsid w:val="002D7484"/>
    <w:rsid w:val="00300BF3"/>
    <w:rsid w:val="003730E0"/>
    <w:rsid w:val="003E02DA"/>
    <w:rsid w:val="004A248B"/>
    <w:rsid w:val="004F2031"/>
    <w:rsid w:val="005176CF"/>
    <w:rsid w:val="00547266"/>
    <w:rsid w:val="005F3199"/>
    <w:rsid w:val="006B5C54"/>
    <w:rsid w:val="00735598"/>
    <w:rsid w:val="007F72BB"/>
    <w:rsid w:val="00855F58"/>
    <w:rsid w:val="008B62E0"/>
    <w:rsid w:val="00904425"/>
    <w:rsid w:val="009E09D6"/>
    <w:rsid w:val="009F7732"/>
    <w:rsid w:val="00A07FFB"/>
    <w:rsid w:val="00AA1FCD"/>
    <w:rsid w:val="00B91B9F"/>
    <w:rsid w:val="00BA78AA"/>
    <w:rsid w:val="00C00EBE"/>
    <w:rsid w:val="00C66D95"/>
    <w:rsid w:val="00C95B89"/>
    <w:rsid w:val="00CA659A"/>
    <w:rsid w:val="00CA6B4C"/>
    <w:rsid w:val="00D31669"/>
    <w:rsid w:val="00D341C4"/>
    <w:rsid w:val="00DA53C7"/>
    <w:rsid w:val="00DC0E18"/>
    <w:rsid w:val="00E378F4"/>
    <w:rsid w:val="00E84067"/>
    <w:rsid w:val="00EA249D"/>
    <w:rsid w:val="00EE75B5"/>
    <w:rsid w:val="00F32FE2"/>
    <w:rsid w:val="00F603AE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2C02E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E75B5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E75B5"/>
    <w:rPr>
      <w:rFonts w:eastAsia="Times New Roman"/>
      <w:b/>
      <w:sz w:val="20"/>
      <w:lang w:val="en-US"/>
    </w:rPr>
  </w:style>
  <w:style w:type="paragraph" w:customStyle="1" w:styleId="gwp28157b30msonormal">
    <w:name w:val="gwp28157b30_msonormal"/>
    <w:basedOn w:val="Normal"/>
    <w:rsid w:val="00EE75B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paragraph" w:styleId="NormalWeb">
    <w:name w:val="Normal (Web)"/>
    <w:basedOn w:val="Normal"/>
    <w:rsid w:val="00B91B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Emphasis">
    <w:name w:val="Emphasis"/>
    <w:basedOn w:val="DefaultParagraphFont"/>
    <w:qFormat/>
    <w:rsid w:val="00B91B9F"/>
    <w:rPr>
      <w:i/>
      <w:iCs/>
    </w:rPr>
  </w:style>
  <w:style w:type="character" w:customStyle="1" w:styleId="searchhit">
    <w:name w:val="search_hit"/>
    <w:basedOn w:val="DefaultParagraphFont"/>
    <w:rsid w:val="00B91B9F"/>
  </w:style>
  <w:style w:type="character" w:styleId="Hyperlink">
    <w:name w:val="Hyperlink"/>
    <w:uiPriority w:val="99"/>
    <w:unhideWhenUsed/>
    <w:rsid w:val="00C95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E84B-7D5C-4BEF-B1F6-5A0AA121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4</cp:revision>
  <cp:lastPrinted>2017-07-04T06:31:00Z</cp:lastPrinted>
  <dcterms:created xsi:type="dcterms:W3CDTF">2020-02-03T07:44:00Z</dcterms:created>
  <dcterms:modified xsi:type="dcterms:W3CDTF">2023-02-06T13:47:00Z</dcterms:modified>
  <dc:language>pl-PL</dc:language>
</cp:coreProperties>
</file>