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CD3" w14:textId="77777777" w:rsidR="00AA1FCD" w:rsidRPr="00853A8B" w:rsidRDefault="00AA1FCD">
      <w:pPr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</w:p>
    <w:p w14:paraId="7587D9BC" w14:textId="77777777" w:rsidR="00AA1FCD" w:rsidRPr="00853A8B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color w:val="auto"/>
          <w:sz w:val="36"/>
          <w:lang w:val="en-GB"/>
        </w:rPr>
      </w:pPr>
      <w:r w:rsidRPr="00853A8B">
        <w:rPr>
          <w:rFonts w:asciiTheme="minorHAnsi" w:hAnsiTheme="minorHAnsi" w:cstheme="minorHAnsi"/>
          <w:b/>
          <w:smallCaps/>
          <w:color w:val="auto"/>
          <w:sz w:val="36"/>
          <w:lang w:val="en-GB"/>
        </w:rPr>
        <w:t>SYLLABUS</w:t>
      </w:r>
    </w:p>
    <w:p w14:paraId="77B8EE64" w14:textId="3E86E9D0" w:rsidR="00AA1FCD" w:rsidRPr="00853A8B" w:rsidRDefault="002D7484">
      <w:pPr>
        <w:spacing w:after="0" w:line="240" w:lineRule="auto"/>
        <w:jc w:val="center"/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202</w:t>
      </w:r>
      <w:r w:rsidR="009E2A0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3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</w:t>
      </w:r>
      <w:r w:rsidR="00511F32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to</w:t>
      </w:r>
      <w:r w:rsidR="00EE3D0C" w:rsidRPr="00853A8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 xml:space="preserve"> 202</w:t>
      </w:r>
      <w:r w:rsidR="009E2A0B">
        <w:rPr>
          <w:rFonts w:asciiTheme="minorHAnsi" w:hAnsiTheme="minorHAnsi" w:cstheme="minorHAnsi"/>
          <w:b/>
          <w:bCs/>
          <w:smallCaps/>
          <w:color w:val="auto"/>
          <w:szCs w:val="24"/>
          <w:lang w:val="en-GB"/>
        </w:rPr>
        <w:t>4</w:t>
      </w:r>
    </w:p>
    <w:p w14:paraId="0C9E5E27" w14:textId="77777777" w:rsidR="00AA1FCD" w:rsidRPr="00853A8B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28EC055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color w:val="auto"/>
          <w:szCs w:val="24"/>
          <w:lang w:val="en-US"/>
        </w:rPr>
        <w:t>1.</w:t>
      </w:r>
      <w:r w:rsidR="001C26A0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A147FF" w:rsidRPr="00853A8B" w14:paraId="7B2C03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53F44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08EAFF" w14:textId="15BD6C71" w:rsidR="00A147FF" w:rsidRPr="00853A8B" w:rsidRDefault="00000000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hyperlink r:id="rId8" w:history="1">
              <w:r w:rsidR="00A147FF" w:rsidRPr="00853A8B">
                <w:rPr>
                  <w:rFonts w:asciiTheme="minorHAnsi" w:hAnsiTheme="minorHAnsi" w:cstheme="minorHAnsi"/>
                </w:rPr>
                <w:t>AUTISM</w:t>
              </w:r>
            </w:hyperlink>
            <w:r w:rsidR="00A147FF" w:rsidRPr="00853A8B">
              <w:rPr>
                <w:rFonts w:asciiTheme="minorHAnsi" w:hAnsiTheme="minorHAnsi" w:cstheme="minorHAnsi"/>
              </w:rPr>
              <w:t xml:space="preserve"> SPECTRUM DISORDER (ASD)</w:t>
            </w:r>
          </w:p>
        </w:tc>
      </w:tr>
      <w:tr w:rsidR="00A147FF" w:rsidRPr="00853A8B" w14:paraId="0EB76F82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919DBA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5CD080" w14:textId="77777777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9E2A0B" w14:paraId="2D056ECB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D79C3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247A41" w14:textId="77777777" w:rsidR="00EE3D0C" w:rsidRPr="00502CB2" w:rsidRDefault="00EE3D0C" w:rsidP="00EE3D0C">
            <w:pPr>
              <w:shd w:val="clear" w:color="auto" w:fill="FEFEFE"/>
              <w:suppressAutoHyphens w:val="0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Cs/>
                <w:iCs/>
                <w:color w:val="393939"/>
                <w:sz w:val="23"/>
                <w:szCs w:val="23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Cs/>
                <w:iCs/>
                <w:color w:val="auto"/>
                <w:szCs w:val="24"/>
                <w:lang w:val="en-US"/>
              </w:rPr>
              <w:t xml:space="preserve">College of Social Sciences - </w:t>
            </w:r>
            <w:r w:rsidRPr="00502CB2">
              <w:rPr>
                <w:rFonts w:asciiTheme="minorHAnsi" w:eastAsia="Times New Roman" w:hAnsiTheme="minorHAnsi" w:cstheme="minorHAnsi"/>
                <w:bCs/>
                <w:iCs/>
                <w:color w:val="auto"/>
                <w:sz w:val="23"/>
                <w:szCs w:val="23"/>
                <w:lang w:val="en-US" w:eastAsia="pl-PL"/>
              </w:rPr>
              <w:t>Institute of Pedagogy</w:t>
            </w:r>
          </w:p>
          <w:p w14:paraId="0774F5C6" w14:textId="5472E195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147FF" w:rsidRPr="009E2A0B" w14:paraId="398D849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782E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17189" w14:textId="5BF6153A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Department of disability studies, Institute of Pedagogy</w:t>
            </w:r>
          </w:p>
        </w:tc>
      </w:tr>
      <w:tr w:rsidR="00A147FF" w:rsidRPr="00853A8B" w14:paraId="3546100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36275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4C353" w14:textId="2FC8F6C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Special Education</w:t>
            </w:r>
          </w:p>
        </w:tc>
      </w:tr>
      <w:tr w:rsidR="00A147FF" w:rsidRPr="00853A8B" w14:paraId="5A4D82BC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2DF2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6773F" w14:textId="01AF7DEF" w:rsidR="00EE3D0C" w:rsidRPr="00853A8B" w:rsidRDefault="00EE3D0C" w:rsidP="00EE3D0C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Masters</w:t>
            </w:r>
          </w:p>
          <w:p w14:paraId="29987F04" w14:textId="2061F5B2" w:rsidR="00A147FF" w:rsidRPr="00853A8B" w:rsidRDefault="00A147FF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147FF" w:rsidRPr="00853A8B" w14:paraId="3E1EFE25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9D4EAB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FF74C" w14:textId="6F6D8234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147FF" w:rsidRPr="00853A8B" w14:paraId="6452BD41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89B9F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46F5DB" w14:textId="601D4CE7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147FF" w:rsidRPr="00853A8B" w14:paraId="289EC73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359A1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2485C" w14:textId="2D283225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853A8B"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147FF" w:rsidRPr="009E2A0B" w14:paraId="2A33A109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D61FE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54563" w14:textId="3F092E6C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Education and therapy of people with autism spectrum disorder</w:t>
            </w:r>
          </w:p>
        </w:tc>
      </w:tr>
      <w:tr w:rsidR="00A147FF" w:rsidRPr="00853A8B" w14:paraId="333619A7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5A75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1A2F9" w14:textId="7479BFFF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147FF" w:rsidRPr="00853A8B" w14:paraId="502FFADF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2E46C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1EB62" w14:textId="0B2A7779" w:rsidR="00A147FF" w:rsidRPr="00853A8B" w:rsidRDefault="00EE3D0C" w:rsidP="00A147F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Ph</w:t>
            </w:r>
            <w:r w:rsidR="00502CB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Agnieszka Łaba-Hornecka</w:t>
            </w:r>
          </w:p>
        </w:tc>
      </w:tr>
      <w:tr w:rsidR="00A147FF" w:rsidRPr="00853A8B" w14:paraId="612D1FB0" w14:textId="77777777" w:rsidTr="00A147FF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B828E8" w14:textId="77777777" w:rsidR="00A147FF" w:rsidRPr="00853A8B" w:rsidRDefault="00A147FF" w:rsidP="00A147FF">
            <w:pPr>
              <w:pStyle w:val="Pytania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63BB3" w14:textId="72D604D3" w:rsidR="00A147FF" w:rsidRPr="00853A8B" w:rsidRDefault="003152A9" w:rsidP="00A147F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Ph</w:t>
            </w:r>
            <w:r w:rsidR="00502CB2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Pr="00853A8B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 xml:space="preserve"> Agnieszka Łaba-Hornecka</w:t>
            </w:r>
          </w:p>
        </w:tc>
      </w:tr>
    </w:tbl>
    <w:p w14:paraId="1B257EBA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087B6C9B" w14:textId="77777777" w:rsidR="00AA1FCD" w:rsidRPr="00853A8B" w:rsidRDefault="002D7484">
      <w:pPr>
        <w:pStyle w:val="Podpunkty"/>
        <w:ind w:left="0"/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>* - as agreed at the faculty</w:t>
      </w:r>
    </w:p>
    <w:p w14:paraId="02023148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92948C3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p w14:paraId="2FD91DC3" w14:textId="77777777" w:rsidR="00AA1FCD" w:rsidRPr="00853A8B" w:rsidRDefault="002D7484" w:rsidP="001C26A0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577FCE" w14:textId="77777777" w:rsidR="00AA1FCD" w:rsidRPr="00853A8B" w:rsidRDefault="00AA1FCD">
      <w:pPr>
        <w:pStyle w:val="Podpunkty"/>
        <w:ind w:left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6"/>
        <w:gridCol w:w="946"/>
        <w:gridCol w:w="968"/>
        <w:gridCol w:w="1009"/>
        <w:gridCol w:w="935"/>
        <w:gridCol w:w="983"/>
        <w:gridCol w:w="970"/>
        <w:gridCol w:w="1209"/>
        <w:gridCol w:w="745"/>
        <w:gridCol w:w="812"/>
      </w:tblGrid>
      <w:tr w:rsidR="00AA1FCD" w:rsidRPr="00853A8B" w14:paraId="73CF11B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EE3FE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0D5F2A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8AA93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84747D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5A3E5" w14:textId="77777777" w:rsidR="00AA1FCD" w:rsidRPr="00853A8B" w:rsidRDefault="002D7484">
            <w:pPr>
              <w:pStyle w:val="Nagwkitablic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1D62C7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F635D4A" w14:textId="77777777" w:rsidR="00AA1FCD" w:rsidRPr="00853A8B" w:rsidRDefault="00AA1FCD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FE900F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987C9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AF912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F338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DC705B" w14:textId="77777777" w:rsidR="00AA1FCD" w:rsidRPr="00853A8B" w:rsidRDefault="002D7484">
            <w:pPr>
              <w:pStyle w:val="Nagwkitablic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853A8B" w14:paraId="73C4324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6D42B" w14:textId="2A139A95" w:rsidR="00AA1FCD" w:rsidRPr="00853A8B" w:rsidRDefault="00523DFC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67539" w14:textId="79A77E12" w:rsidR="00AA1FCD" w:rsidRPr="00853A8B" w:rsidRDefault="00EE3D0C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BF25D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D876B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C0DF18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3BAA01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F5E62A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BD88F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FD72A" w14:textId="77777777" w:rsidR="00AA1FCD" w:rsidRPr="00853A8B" w:rsidRDefault="00AA1FCD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E51C9" w14:textId="43B2BE63" w:rsidR="00AA1FCD" w:rsidRPr="00853A8B" w:rsidRDefault="000E4537">
            <w:pPr>
              <w:pStyle w:val="centralniewrubryce"/>
              <w:spacing w:before="0" w:after="0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  <w:t>2</w:t>
            </w:r>
          </w:p>
        </w:tc>
      </w:tr>
    </w:tbl>
    <w:p w14:paraId="48CAD392" w14:textId="77777777" w:rsidR="00AA1FCD" w:rsidRPr="00853A8B" w:rsidRDefault="00AA1FCD">
      <w:pPr>
        <w:pStyle w:val="Podpunkty"/>
        <w:rPr>
          <w:rFonts w:asciiTheme="minorHAnsi" w:hAnsiTheme="minorHAnsi" w:cstheme="minorHAnsi"/>
          <w:color w:val="auto"/>
          <w:sz w:val="24"/>
          <w:szCs w:val="24"/>
          <w:lang w:val="en-GB" w:eastAsia="en-US"/>
        </w:rPr>
      </w:pPr>
    </w:p>
    <w:p w14:paraId="28235DF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FD94D22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 xml:space="preserve">1.2.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US"/>
        </w:rPr>
        <w:t>Course delivery methods</w:t>
      </w:r>
    </w:p>
    <w:p w14:paraId="7E710137" w14:textId="436699F1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</w:pPr>
      <w:r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>- conducted in a traditional way</w:t>
      </w:r>
      <w:r w:rsidR="003152A9" w:rsidRPr="00853A8B">
        <w:rPr>
          <w:rFonts w:asciiTheme="minorHAnsi" w:hAnsiTheme="minorHAnsi" w:cstheme="minorHAnsi"/>
          <w:bCs/>
          <w:smallCaps w:val="0"/>
          <w:color w:val="auto"/>
          <w:szCs w:val="24"/>
          <w:u w:val="single"/>
          <w:lang w:val="en-US"/>
        </w:rPr>
        <w:t xml:space="preserve"> </w:t>
      </w:r>
    </w:p>
    <w:p w14:paraId="0D8FDF2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637080EE" w14:textId="77777777" w:rsidR="00AA1FCD" w:rsidRPr="00853A8B" w:rsidRDefault="00F32FE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1.3.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Course/Module assessmen</w:t>
      </w:r>
      <w:r w:rsidR="002D7484" w:rsidRPr="00853A8B">
        <w:rPr>
          <w:rFonts w:asciiTheme="minorHAnsi" w:hAnsiTheme="minorHAnsi" w:cstheme="minorHAnsi"/>
          <w:bCs/>
          <w:smallCaps w:val="0"/>
          <w:color w:val="auto"/>
          <w:szCs w:val="24"/>
          <w:lang w:val="en-GB"/>
        </w:rPr>
        <w:t xml:space="preserve">t </w:t>
      </w:r>
      <w:r w:rsidR="002D7484"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E0F1947" w14:textId="012187A7" w:rsidR="00AA1FCD" w:rsidRPr="00853A8B" w:rsidRDefault="003152A9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pass without a grade</w:t>
      </w:r>
    </w:p>
    <w:p w14:paraId="5449AB6F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94297DE" w14:textId="359D4119" w:rsidR="00AA1FCD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6CD72DC0" w14:textId="77777777" w:rsidR="00AE3C58" w:rsidRPr="00853A8B" w:rsidRDefault="00AE3C58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C8F19E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lastRenderedPageBreak/>
        <w:t>2.</w:t>
      </w:r>
      <w:r w:rsidR="00F32FE2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5F2515" w:rsidRPr="009E2A0B" w14:paraId="33E28DA4" w14:textId="77777777" w:rsidTr="005F2515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7FC9B" w14:textId="6A59DD44" w:rsidR="005F2515" w:rsidRPr="00853A8B" w:rsidRDefault="005F2515" w:rsidP="005F2515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special education, psychology of child development</w:t>
            </w:r>
          </w:p>
        </w:tc>
      </w:tr>
    </w:tbl>
    <w:p w14:paraId="1560A36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376A2DB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F68AA41" w14:textId="77777777" w:rsidR="00AA1FCD" w:rsidRPr="00853A8B" w:rsidRDefault="005F3199" w:rsidP="005F3199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color w:val="auto"/>
          <w:szCs w:val="24"/>
          <w:lang w:val="en-GB"/>
        </w:rPr>
        <w:t>Objectives, Learning Outcomes, Course Content, and Instructional Methods</w:t>
      </w:r>
    </w:p>
    <w:p w14:paraId="6D588B9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8EF924A" w14:textId="77777777" w:rsidR="00AA1FCD" w:rsidRPr="00853A8B" w:rsidRDefault="00F32FE2" w:rsidP="00F32FE2">
      <w:pPr>
        <w:pStyle w:val="Podpunkty"/>
        <w:ind w:left="0"/>
        <w:jc w:val="left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3.1. </w:t>
      </w:r>
      <w:r w:rsidR="002D7484" w:rsidRPr="00853A8B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E2A0B" w14:paraId="7A8F1E0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C25E2" w14:textId="77777777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61276" w14:textId="24B48DA7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course is designed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to provide students 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knowledge about autism spectrum disorder (asd); </w:t>
            </w:r>
          </w:p>
        </w:tc>
      </w:tr>
      <w:tr w:rsidR="00AA1FCD" w:rsidRPr="009E2A0B" w14:paraId="5ACB2F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F87E5" w14:textId="4FC85E21" w:rsidR="00AA1FCD" w:rsidRPr="00853A8B" w:rsidRDefault="00F84174">
            <w:pPr>
              <w:pStyle w:val="Cele"/>
              <w:spacing w:before="40" w:after="40"/>
              <w:ind w:left="0" w:firstLine="0"/>
              <w:jc w:val="left"/>
              <w:rPr>
                <w:rFonts w:asciiTheme="minorHAnsi" w:eastAsia="Calibri" w:hAnsiTheme="minorHAnsi" w:cstheme="minorHAnsi"/>
                <w:color w:val="auto"/>
                <w:sz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D538E" w14:textId="1451E46B" w:rsidR="00AA1FCD" w:rsidRPr="00853A8B" w:rsidRDefault="00F84174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During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course, the student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becomes familiar with the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usuful startegies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their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therapeutic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use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in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working with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(asd);</w:t>
            </w:r>
          </w:p>
        </w:tc>
      </w:tr>
      <w:tr w:rsidR="00AA1FCD" w:rsidRPr="009E2A0B" w14:paraId="76E61A9C" w14:textId="77777777" w:rsidTr="00B9149A">
        <w:trPr>
          <w:trHeight w:val="855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EEDA14" w14:textId="577B5F68" w:rsidR="00AA1FCD" w:rsidRPr="00853A8B" w:rsidRDefault="002D7484">
            <w:pPr>
              <w:pStyle w:val="Podpunkty"/>
              <w:spacing w:before="40" w:after="40"/>
              <w:ind w:left="0"/>
              <w:jc w:val="left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9149A" w:rsidRPr="00853A8B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0F9A5" w14:textId="21A1A94A" w:rsidR="00AA1FCD" w:rsidRPr="00502CB2" w:rsidRDefault="00B9149A" w:rsidP="00B9149A">
            <w:pPr>
              <w:spacing w:line="240" w:lineRule="auto"/>
              <w:rPr>
                <w:rFonts w:asciiTheme="minorHAnsi" w:hAnsiTheme="minorHAnsi" w:cstheme="minorHAnsi"/>
                <w:smallCaps/>
                <w:lang w:val="en-US"/>
              </w:rPr>
            </w:pP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In addition, the course will read up the studetns with characteristic of children with autism spectrum disorder (asd) and it will show the opportunities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and ways of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providing support and assistance</w:t>
            </w:r>
            <w:r w:rsidRPr="00853A8B">
              <w:rPr>
                <w:rFonts w:asciiTheme="minorHAnsi" w:hAnsiTheme="minorHAnsi" w:cstheme="minorHAnsi"/>
                <w:smallCap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smallCaps/>
                <w:lang w:val="en"/>
              </w:rPr>
              <w:t>for children with autism spectrum disorder (asd) and their families.</w:t>
            </w:r>
          </w:p>
        </w:tc>
      </w:tr>
    </w:tbl>
    <w:p w14:paraId="7497D38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F9B8B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D5237D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26350BBF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3.2</w:t>
      </w:r>
      <w:r w:rsidR="001C26A0" w:rsidRPr="00853A8B">
        <w:rPr>
          <w:rFonts w:asciiTheme="minorHAnsi" w:hAnsiTheme="minorHAnsi" w:cstheme="minorHAnsi"/>
          <w:color w:val="auto"/>
          <w:szCs w:val="24"/>
          <w:lang w:val="en-GB"/>
        </w:rPr>
        <w:t>.</w:t>
      </w:r>
      <w:r w:rsidRPr="00853A8B">
        <w:rPr>
          <w:rFonts w:asciiTheme="minorHAnsi" w:hAnsiTheme="minorHAnsi" w:cstheme="minorHAnsi"/>
          <w:color w:val="auto"/>
          <w:szCs w:val="24"/>
          <w:lang w:val="en-GB"/>
        </w:rPr>
        <w:t xml:space="preserve"> Course/Module Learning Outcomes  (to be completed by the coordinator)</w:t>
      </w:r>
    </w:p>
    <w:p w14:paraId="5C1073A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E31C2A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AA1FCD" w:rsidRPr="009E2A0B" w14:paraId="654E1C7C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48915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BC85E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127A8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3E96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E2A0B" w14:paraId="42B77EB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7BBDC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E8F3C" w14:textId="3FC5B12C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Characterizes children with a</w:t>
            </w:r>
            <w:r w:rsidRPr="00502CB2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9C000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E2A0B" w14:paraId="660DDCA6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50D99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75543" w14:textId="2924F8FE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student gives a description of the main characteristics of commonly described as triad of impairments in autism spectrum disorder (asd): </w:t>
            </w:r>
            <w:r w:rsidRPr="00853A8B">
              <w:rPr>
                <w:rFonts w:asciiTheme="minorHAnsi" w:hAnsiTheme="minorHAnsi" w:cstheme="minorHAnsi"/>
                <w:b w:val="0"/>
                <w:lang w:val="en-GB"/>
              </w:rPr>
              <w:t>communication; social interaction; felaxability of thinking and behaviour</w:t>
            </w:r>
            <w:r w:rsidR="001222E7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CB66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E2A0B" w14:paraId="5EB1F9D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6A8EB" w14:textId="6C0F527B" w:rsidR="00AA1FCD" w:rsidRPr="00853A8B" w:rsidRDefault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B0655" w14:textId="2D1F359A" w:rsidR="00AA1FCD" w:rsidRPr="00853A8B" w:rsidRDefault="00A147FF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Characterizes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basic principles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therapy in terms of working with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E9EE1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9E2A0B" w14:paraId="6D981777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9F68E" w14:textId="79916399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49CCD" w14:textId="4147758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student analyzes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the needs of children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with autism 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in the educational context</w:t>
            </w:r>
            <w:r w:rsidR="001222E7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0017A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9E2A0B" w14:paraId="3055D2A3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21EF39" w14:textId="7267678E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32C03" w14:textId="3E75C3AA" w:rsidR="003152A9" w:rsidRPr="00853A8B" w:rsidRDefault="003152A9" w:rsidP="005B6DF5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smallCaps w:val="0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Through studying student is able to integrate interdisciplinary knowledge of children’s development and social and psychological opportunities to provide better educational chances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C1B7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9E2A0B" w14:paraId="0F37A32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1ED69" w14:textId="0E21FB34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DA0F9" w14:textId="46E01BE9" w:rsidR="003152A9" w:rsidRPr="001222E7" w:rsidRDefault="003152A9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student is aware of individual needs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therefore gets involved through work with the other teachers and professionals in order to provide better support for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54367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9E2A0B" w14:paraId="24C90542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F981F9" w14:textId="6FEA6491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C1277" w14:textId="5286E16F" w:rsidR="003152A9" w:rsidRPr="00853A8B" w:rsidRDefault="003152A9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US"/>
              </w:rPr>
              <w:t xml:space="preserve">student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Is aware of his knowledge and pedagogical skills and the need for continuous training and professional development with regard to support of children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spectrum disorder (asd)</w:t>
            </w:r>
            <w:r w:rsidR="001222E7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D0D02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3152A9" w:rsidRPr="009E2A0B" w14:paraId="4EDE87EF" w14:textId="77777777" w:rsidTr="00A147FF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5F616" w14:textId="25DCF88F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3E8EED" w14:textId="29758D19" w:rsidR="003152A9" w:rsidRPr="00853A8B" w:rsidRDefault="003152A9" w:rsidP="005B6DF5">
            <w:pPr>
              <w:pStyle w:val="Punktygwne"/>
              <w:spacing w:before="0" w:after="0"/>
              <w:jc w:val="both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 xml:space="preserve">student is aware of problems of the family of a child with autism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spectrum disorder (asd)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-GB"/>
              </w:rPr>
              <w:t>therefore can suggest appropriate support for the family.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DC0EA" w14:textId="77777777" w:rsidR="003152A9" w:rsidRPr="00853A8B" w:rsidRDefault="003152A9" w:rsidP="003152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EC91A1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03FB4A9D" w14:textId="77777777" w:rsidR="00AA1FCD" w:rsidRPr="00853A8B" w:rsidRDefault="001C26A0" w:rsidP="001C26A0">
      <w:pPr>
        <w:rPr>
          <w:rFonts w:asciiTheme="minorHAnsi" w:hAnsiTheme="minorHAnsi" w:cstheme="minorHAnsi"/>
          <w:b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 xml:space="preserve">3.3. </w:t>
      </w:r>
      <w:r w:rsidR="002D7484" w:rsidRPr="00853A8B">
        <w:rPr>
          <w:rFonts w:asciiTheme="minorHAnsi" w:hAnsiTheme="minorHAnsi" w:cstheme="minorHAnsi"/>
          <w:b/>
          <w:color w:val="auto"/>
          <w:szCs w:val="24"/>
          <w:lang w:val="en-GB"/>
        </w:rPr>
        <w:t>Course content  (to be completed by the coordinator)</w:t>
      </w:r>
    </w:p>
    <w:p w14:paraId="5A6A238E" w14:textId="77777777" w:rsidR="00AA1FCD" w:rsidRPr="00853A8B" w:rsidRDefault="00AA1FCD">
      <w:pPr>
        <w:pStyle w:val="Akapitzlist"/>
        <w:ind w:left="862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34E2D31B" w14:textId="05992C16" w:rsidR="00AA1FCD" w:rsidRPr="00853A8B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720894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48F77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B6DF5" w:rsidRPr="009E2A0B" w14:paraId="2198C2D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E2D33" w14:textId="6F52A347" w:rsidR="005B6DF5" w:rsidRPr="00853A8B" w:rsidRDefault="005B6DF5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autism spectrum disorder (asd) </w:t>
            </w:r>
            <w:r w:rsidRPr="00853A8B">
              <w:rPr>
                <w:rFonts w:asciiTheme="minorHAnsi" w:eastAsia="Calibri" w:hAnsiTheme="minorHAnsi" w:cstheme="minorHAnsi"/>
                <w:b w:val="0"/>
                <w:bCs/>
                <w:lang w:val="en-GB"/>
              </w:rPr>
              <w:t>– definition and key characteristics (autism disorder, asperger’s syndrome, rett’s syndrome, childchood disintegrative disorder, pervasive developmental disorder).</w:t>
            </w:r>
          </w:p>
        </w:tc>
      </w:tr>
      <w:tr w:rsidR="005B6DF5" w:rsidRPr="009E2A0B" w14:paraId="35A9164F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B2C8D" w14:textId="540A9624" w:rsidR="005B6DF5" w:rsidRPr="00853A8B" w:rsidRDefault="005B6DF5" w:rsidP="001222E7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The triad of impairments: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communication;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social interaction;</w:t>
            </w:r>
            <w:r w:rsidR="001222E7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 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felaxability of thinking and behaviour.</w:t>
            </w:r>
          </w:p>
        </w:tc>
      </w:tr>
      <w:tr w:rsidR="005B6DF5" w:rsidRPr="009E2A0B" w14:paraId="24FD3378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D4D7" w14:textId="7C8D567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useful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strategies for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improving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social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interaction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o</w:t>
            </w:r>
            <w:r w:rsidRPr="00502CB2">
              <w:rPr>
                <w:rFonts w:asciiTheme="minorHAnsi" w:hAnsiTheme="minorHAnsi" w:cstheme="minorHAnsi"/>
                <w:b w:val="0"/>
                <w:lang w:val="en-US"/>
              </w:rPr>
              <w:t>f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 xml:space="preserve"> children</w:t>
            </w:r>
            <w:r w:rsidRPr="00853A8B">
              <w:rPr>
                <w:rFonts w:asciiTheme="minorHAnsi" w:hAnsiTheme="minorHAnsi" w:cstheme="minorHAnsi"/>
                <w:b w:val="0"/>
                <w:bCs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with 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9E2A0B" w14:paraId="3873931C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E4AAD" w14:textId="39C644CC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stories and comic strip conversations in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9E2A0B" w14:paraId="5F6ECCA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6CE8D" w14:textId="65B293B2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bCs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pec’s to support early communication skills</w:t>
            </w:r>
            <w:r w:rsidR="00B9149A"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>.</w:t>
            </w:r>
          </w:p>
        </w:tc>
      </w:tr>
      <w:tr w:rsidR="005B6DF5" w:rsidRPr="009E2A0B" w14:paraId="74E51AE2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D8C1E" w14:textId="163C5A31" w:rsidR="005B6DF5" w:rsidRPr="00853A8B" w:rsidRDefault="005B6DF5" w:rsidP="007F6FD9">
            <w:pPr>
              <w:pStyle w:val="NormalnyKapitaliki"/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b w:val="0"/>
                <w:bCs/>
                <w:lang w:val="en-GB"/>
              </w:rPr>
              <w:t xml:space="preserve">social context of play in working with children with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Autism spectrum disorder (asd)</w:t>
            </w:r>
            <w:r w:rsidR="00B9149A" w:rsidRPr="00853A8B">
              <w:rPr>
                <w:rStyle w:val="hps"/>
                <w:rFonts w:asciiTheme="minorHAnsi" w:hAnsiTheme="minorHAnsi" w:cstheme="minorHAnsi"/>
                <w:b w:val="0"/>
                <w:bCs/>
                <w:lang w:val="en"/>
              </w:rPr>
              <w:t>.</w:t>
            </w:r>
          </w:p>
        </w:tc>
      </w:tr>
      <w:tr w:rsidR="005B6DF5" w:rsidRPr="009E2A0B" w14:paraId="11CCB536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8CA11" w14:textId="3C99111F" w:rsidR="005B6DF5" w:rsidRPr="00853A8B" w:rsidRDefault="005B6DF5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-GB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workin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g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 xml:space="preserve"> woth family of a child with autosm spectrum disorder (asd).</w:t>
            </w:r>
          </w:p>
        </w:tc>
      </w:tr>
    </w:tbl>
    <w:p w14:paraId="603D02E2" w14:textId="77777777" w:rsidR="005B6DF5" w:rsidRPr="00853A8B" w:rsidRDefault="005B6DF5" w:rsidP="005B6DF5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7CC98873" w14:textId="77777777" w:rsidR="00AA1FCD" w:rsidRPr="00853A8B" w:rsidRDefault="00AA1FCD">
      <w:pPr>
        <w:pStyle w:val="Akapitzlist"/>
        <w:spacing w:after="120" w:line="240" w:lineRule="auto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4BEDE887" w14:textId="77777777" w:rsidR="00AA1FCD" w:rsidRPr="00853A8B" w:rsidRDefault="00AA1FCD">
      <w:pPr>
        <w:rPr>
          <w:rFonts w:asciiTheme="minorHAnsi" w:hAnsiTheme="minorHAnsi" w:cstheme="minorHAnsi"/>
          <w:color w:val="auto"/>
          <w:szCs w:val="24"/>
          <w:lang w:val="en-GB"/>
        </w:rPr>
      </w:pPr>
    </w:p>
    <w:p w14:paraId="00FE5625" w14:textId="77777777" w:rsidR="00AA1FCD" w:rsidRPr="00853A8B" w:rsidRDefault="002D748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Classes, tutorials/seminars, colloquia, laboratories, practical classes</w:t>
      </w:r>
    </w:p>
    <w:p w14:paraId="383B676A" w14:textId="77777777" w:rsidR="00AA1FCD" w:rsidRPr="00853A8B" w:rsidRDefault="00AA1FCD">
      <w:pPr>
        <w:pStyle w:val="Akapitzlist"/>
        <w:ind w:left="1080"/>
        <w:jc w:val="both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B6DF5" w:rsidRPr="00853A8B" w14:paraId="013821B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645FE" w14:textId="77777777" w:rsidR="005B6DF5" w:rsidRPr="00853A8B" w:rsidRDefault="005B6DF5" w:rsidP="007F6FD9">
            <w:pPr>
              <w:pStyle w:val="Akapitzlist"/>
              <w:spacing w:after="0" w:line="240" w:lineRule="auto"/>
              <w:ind w:left="708" w:hanging="708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Content outline</w:t>
            </w:r>
          </w:p>
        </w:tc>
      </w:tr>
      <w:tr w:rsidR="005B6DF5" w:rsidRPr="00853A8B" w14:paraId="627CE513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B6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2D12AC07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6D02D6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7C8D0254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E4BC1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5B6DF5" w:rsidRPr="00853A8B" w14:paraId="1FA11A5B" w14:textId="77777777" w:rsidTr="007F6FD9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9F3AD7" w14:textId="77777777" w:rsidR="005B6DF5" w:rsidRPr="00853A8B" w:rsidRDefault="005B6DF5" w:rsidP="007F6F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853A8B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888C45E" w14:textId="77777777" w:rsidR="00AA1FCD" w:rsidRPr="00853A8B" w:rsidRDefault="00AA1FCD">
      <w:pPr>
        <w:pStyle w:val="Akapitzlist"/>
        <w:ind w:left="1080"/>
        <w:rPr>
          <w:rFonts w:asciiTheme="minorHAnsi" w:hAnsiTheme="minorHAnsi" w:cstheme="minorHAnsi"/>
          <w:color w:val="auto"/>
          <w:szCs w:val="24"/>
          <w:lang w:val="en-GB"/>
        </w:rPr>
      </w:pPr>
    </w:p>
    <w:p w14:paraId="21E21B39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color w:val="auto"/>
          <w:szCs w:val="24"/>
          <w:lang w:val="en-GB"/>
        </w:rPr>
      </w:pPr>
    </w:p>
    <w:p w14:paraId="7A3B21B6" w14:textId="77777777" w:rsidR="00AA1FCD" w:rsidRPr="00853A8B" w:rsidRDefault="001C26A0" w:rsidP="001C26A0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color w:val="auto"/>
          <w:szCs w:val="24"/>
          <w:lang w:val="en-GB"/>
        </w:rPr>
        <w:t>3.4.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Methods of Instruction</w:t>
      </w:r>
    </w:p>
    <w:p w14:paraId="2F5BEFD2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</w:pPr>
      <w:r w:rsidRPr="00853A8B">
        <w:rPr>
          <w:rFonts w:asciiTheme="minorHAnsi" w:hAnsiTheme="minorHAnsi" w:cstheme="minorHAnsi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61B49F5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FF10C0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67421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D5EFBCA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Asses</w:t>
      </w: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sment techniques and criteria </w:t>
      </w:r>
    </w:p>
    <w:p w14:paraId="3FEE5E68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36A89685" w14:textId="77777777" w:rsidR="00AA1FCD" w:rsidRPr="00853A8B" w:rsidRDefault="002D7484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CA344E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E966067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853A8B" w14:paraId="2DCD76E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FD2238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1666CE" w14:textId="77777777" w:rsidR="00AA1FCD" w:rsidRPr="00853A8B" w:rsidRDefault="00AA1FCD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2C9F9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B26D5" w14:textId="77777777" w:rsidR="00AA1FCD" w:rsidRPr="00853A8B" w:rsidRDefault="002D7484" w:rsidP="00F32FE2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D6BA4" w:rsidRPr="00853A8B" w14:paraId="34E705F0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570DE7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D212C" w14:textId="00F86129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E6F0C" w14:textId="408736A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1249B45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B954B" w14:textId="7777777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B0E34" w14:textId="03BDE1C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C9DF5" w14:textId="1E496C2F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2390058B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C73E3" w14:textId="5CA6C6E8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6A920" w14:textId="42ACF33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30C6A" w14:textId="01C7F8AE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2B0D4D1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16076" w14:textId="28BFF29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E8D32" w14:textId="35AC351D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B9A72" w14:textId="6F9BE82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41B1B483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121C1" w14:textId="0F8882E7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8BC10" w14:textId="35EE37B4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36837" w14:textId="4B25075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6FB343DC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6D7B6" w14:textId="77A8C85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6E3DF4" w14:textId="2177FFA0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Project,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4B9580" w14:textId="66968A5C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01979A72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5292" w14:textId="6C6532B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F8A6C" w14:textId="66C9360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E33D8" w14:textId="3846E6C1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9D6BA4" w:rsidRPr="00853A8B" w14:paraId="392B99D6" w14:textId="77777777" w:rsidTr="005B6DF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CCB00" w14:textId="2545D31A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color w:val="auto"/>
                <w:szCs w:val="24"/>
                <w:lang w:val="en-GB" w:eastAsia="pl-PL"/>
              </w:rPr>
              <w:t>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492B1" w14:textId="5029A70B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C97E1" w14:textId="130F5335" w:rsidR="009D6BA4" w:rsidRPr="00853A8B" w:rsidRDefault="009D6BA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6562A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087AB64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FC6F0AD" w14:textId="77777777" w:rsidR="00AA1FCD" w:rsidRPr="00853A8B" w:rsidRDefault="004F2031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4.2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Course assessment criteria </w:t>
      </w:r>
    </w:p>
    <w:p w14:paraId="5E0BCC0D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6346BB" w:rsidRPr="00853A8B" w14:paraId="439449AA" w14:textId="77777777" w:rsidTr="006346BB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E020BB" w14:textId="77777777" w:rsidR="006346BB" w:rsidRPr="00853A8B" w:rsidRDefault="006346BB" w:rsidP="006346BB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Forms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of assessment: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0E4800B" w14:textId="77777777" w:rsidR="00BC26DB" w:rsidRDefault="006346B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 w:rsidRPr="00502CB2">
              <w:rPr>
                <w:rStyle w:val="hps"/>
                <w:rFonts w:asciiTheme="minorHAnsi" w:hAnsiTheme="minorHAnsi" w:cstheme="minorHAnsi"/>
                <w:lang w:val="en-US"/>
              </w:rPr>
              <w:t xml:space="preserve"> </w:t>
            </w:r>
            <w:r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Discussion</w:t>
            </w:r>
            <w:r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69271693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lang w:val="en"/>
              </w:rPr>
            </w:pPr>
            <w:r>
              <w:rPr>
                <w:rStyle w:val="hps"/>
                <w:rFonts w:asciiTheme="minorHAnsi" w:hAnsiTheme="minorHAnsi" w:cstheme="minorHAnsi"/>
                <w:b w:val="0"/>
                <w:lang w:val="en"/>
              </w:rPr>
              <w:t>-</w:t>
            </w:r>
            <w:r>
              <w:rPr>
                <w:rStyle w:val="hps"/>
                <w:rFonts w:asciiTheme="minorHAnsi" w:hAnsiTheme="minorHAnsi" w:cstheme="minorHAnsi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Analysis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  <w:r w:rsidR="006346BB" w:rsidRPr="00853A8B">
              <w:rPr>
                <w:rStyle w:val="hps"/>
                <w:rFonts w:asciiTheme="minorHAnsi" w:hAnsiTheme="minorHAnsi" w:cstheme="minorHAnsi"/>
                <w:b w:val="0"/>
                <w:lang w:val="en"/>
              </w:rPr>
              <w:t>and interpretation of</w:t>
            </w:r>
            <w:r w:rsidR="006346BB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reading source materials</w:t>
            </w:r>
            <w:r w:rsidR="009D6BA4" w:rsidRPr="00853A8B">
              <w:rPr>
                <w:rFonts w:asciiTheme="minorHAnsi" w:hAnsiTheme="minorHAnsi" w:cstheme="minorHAnsi"/>
                <w:b w:val="0"/>
                <w:lang w:val="en"/>
              </w:rPr>
              <w:t>;</w:t>
            </w:r>
            <w:r w:rsidR="00B9149A" w:rsidRPr="00853A8B">
              <w:rPr>
                <w:rFonts w:asciiTheme="minorHAnsi" w:hAnsiTheme="minorHAnsi" w:cstheme="minorHAnsi"/>
                <w:b w:val="0"/>
                <w:lang w:val="en"/>
              </w:rPr>
              <w:t xml:space="preserve"> </w:t>
            </w:r>
          </w:p>
          <w:p w14:paraId="4D821B6D" w14:textId="77777777" w:rsidR="00BC26D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lang w:val="en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report;</w:t>
            </w:r>
            <w:r w:rsidR="00B9149A" w:rsidRPr="00853A8B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6527D146" w14:textId="57BF40BF" w:rsidR="009D6BA4" w:rsidRPr="00853A8B" w:rsidRDefault="00BC26DB" w:rsidP="00B9149A">
            <w:pPr>
              <w:pStyle w:val="NormalnyKapitaliki"/>
              <w:jc w:val="both"/>
              <w:rPr>
                <w:rFonts w:asciiTheme="minorHAnsi" w:hAnsiTheme="minorHAnsi" w:cstheme="minorHAnsi"/>
                <w:b w:val="0"/>
                <w:color w:val="00000A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- </w:t>
            </w:r>
            <w:r w:rsidR="009D6BA4" w:rsidRPr="00853A8B">
              <w:rPr>
                <w:rFonts w:asciiTheme="minorHAnsi" w:hAnsiTheme="minorHAnsi" w:cstheme="minorHAnsi"/>
                <w:b w:val="0"/>
              </w:rPr>
              <w:t>project</w:t>
            </w:r>
            <w:r w:rsidR="00300BE4" w:rsidRPr="00853A8B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</w:tbl>
    <w:p w14:paraId="2ADAD36E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27EDE02E" w14:textId="77777777" w:rsidR="00AA1FCD" w:rsidRPr="00853A8B" w:rsidRDefault="002D7484">
      <w:pPr>
        <w:pStyle w:val="Punktygwne"/>
        <w:spacing w:before="0" w:after="0"/>
        <w:ind w:left="284" w:hanging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BE078B" w14:textId="77777777" w:rsidR="00AA1FCD" w:rsidRPr="00853A8B" w:rsidRDefault="002D7484" w:rsidP="00F32FE2">
      <w:pPr>
        <w:pStyle w:val="Punktygwne"/>
        <w:spacing w:before="0" w:after="0"/>
        <w:ind w:left="284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346098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186AA6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53A8B" w14:paraId="6A9447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77AE0D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5CFE4A" w14:textId="77777777" w:rsidR="00AA1FCD" w:rsidRPr="00853A8B" w:rsidRDefault="002D748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53A8B" w14:paraId="587B623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24C2B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0ECDC" w14:textId="5C2C9C2D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53A8B" w14:paraId="1A50CA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42EA8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E9682" w14:textId="0BEEF75F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853A8B" w14:paraId="5A2B7C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4B2F2" w14:textId="095C46BA" w:rsidR="009D6BA4" w:rsidRPr="00853A8B" w:rsidRDefault="002D7484" w:rsidP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9D6BA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, studying literature, preparation of a report and </w:t>
            </w:r>
            <w:r w:rsidR="00D81244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br/>
              <w:t xml:space="preserve">a </w:t>
            </w:r>
            <w:r w:rsidR="009D6BA4"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project). </w:t>
            </w: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1BC25" w14:textId="09218D58" w:rsidR="00AA1FCD" w:rsidRPr="00853A8B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US" w:eastAsia="pl-PL"/>
              </w:rPr>
              <w:t>113</w:t>
            </w:r>
          </w:p>
        </w:tc>
      </w:tr>
      <w:tr w:rsidR="00AA1FCD" w:rsidRPr="00853A8B" w14:paraId="3534A4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60C35B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335AF2" w14:textId="4AE4A1D0" w:rsidR="00AA1FCD" w:rsidRPr="00853A8B" w:rsidRDefault="00E95A6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853A8B" w14:paraId="67CC6C2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71C2F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10227" w14:textId="3670440A" w:rsidR="00AA1FCD" w:rsidRPr="00853A8B" w:rsidRDefault="009D6BA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85E1A24" w14:textId="77777777" w:rsidR="00AA1FCD" w:rsidRPr="00853A8B" w:rsidRDefault="002D7484">
      <w:pPr>
        <w:pStyle w:val="Punktygwne"/>
        <w:spacing w:before="0" w:after="0"/>
        <w:ind w:firstLine="708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D1DA83A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35CB880C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5C2EF911" w14:textId="77777777" w:rsidR="00AA1FCD" w:rsidRPr="00853A8B" w:rsidRDefault="00AA1FCD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US"/>
        </w:rPr>
      </w:pPr>
    </w:p>
    <w:p w14:paraId="1115F0AC" w14:textId="77777777" w:rsidR="00AA1FCD" w:rsidRPr="00853A8B" w:rsidRDefault="00F32FE2" w:rsidP="00F32FE2">
      <w:pPr>
        <w:pStyle w:val="Punktygwne"/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6.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Internships related to the course/module</w:t>
      </w:r>
    </w:p>
    <w:p w14:paraId="11BEB4C1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53A8B" w14:paraId="57982FA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9016A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C282D47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DDA9B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53A8B" w14:paraId="3ED84D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9847" w14:textId="7777777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039782" w14:textId="77777777" w:rsidR="00AA1FCD" w:rsidRPr="00853A8B" w:rsidRDefault="00AA1FC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B227B07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44D66641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p w14:paraId="701D939E" w14:textId="77777777" w:rsidR="00AA1FCD" w:rsidRPr="00853A8B" w:rsidRDefault="00F32FE2" w:rsidP="00F32FE2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 xml:space="preserve">7. </w:t>
      </w:r>
      <w:r w:rsidR="002D7484" w:rsidRPr="00853A8B">
        <w:rPr>
          <w:rFonts w:asciiTheme="minorHAnsi" w:hAnsiTheme="minorHAnsi" w:cstheme="minorHAnsi"/>
          <w:smallCaps w:val="0"/>
          <w:color w:val="auto"/>
          <w:szCs w:val="24"/>
          <w:lang w:val="en-GB"/>
        </w:rPr>
        <w:t>Instructional materials</w:t>
      </w:r>
    </w:p>
    <w:p w14:paraId="39B50398" w14:textId="77777777" w:rsidR="00AA1FCD" w:rsidRPr="00853A8B" w:rsidRDefault="00AA1FCD">
      <w:pPr>
        <w:pStyle w:val="Punktygwne"/>
        <w:spacing w:before="0" w:after="0"/>
        <w:ind w:left="720"/>
        <w:rPr>
          <w:rFonts w:asciiTheme="minorHAnsi" w:hAnsiTheme="minorHAnsi" w:cstheme="minorHAnsi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E2A0B" w14:paraId="3511D4B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57A6F9" w14:textId="3090F9EB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9D86A0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Autism Spectrum Disorder (2013): In: American Psychiatric Association. </w:t>
            </w:r>
            <w:r w:rsidRPr="00853A8B">
              <w:rPr>
                <w:rStyle w:val="citation"/>
                <w:rFonts w:asciiTheme="minorHAnsi" w:hAnsiTheme="minorHAnsi" w:cstheme="minorHAnsi"/>
                <w:iCs/>
                <w:smallCaps/>
                <w:lang w:val="en-GB"/>
              </w:rPr>
              <w:t>Diagnostic and Statistical Manual of Mental Disorders, Fifth Edition</w:t>
            </w:r>
            <w:r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 American Psychiatric Publishing, pp. 50-59.</w:t>
            </w:r>
          </w:p>
          <w:p w14:paraId="5842674A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Baron-Cohen S., Leslie A., </w:t>
            </w:r>
            <w:smartTag w:uri="urn:schemas-microsoft-com:office:smarttags" w:element="place">
              <w:smartTag w:uri="urn:schemas-microsoft-com:office:smarttags" w:element="PlaceNam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Frith</w:t>
                </w:r>
              </w:smartTag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 xml:space="preserve"> </w:t>
              </w:r>
              <w:smartTag w:uri="urn:schemas-microsoft-com:office:smarttags" w:element="PlaceTyp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U.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(1985).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Does the autistic child have a “theory of mind?”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,,Cognition”, No 21, pp. 37-46.</w:t>
            </w:r>
          </w:p>
          <w:p w14:paraId="0681607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Bauminger N., Shulman C., Agam G. (2003).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Peer interaction and loneliness in high-functioning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33, pp. 489-507.</w:t>
            </w:r>
          </w:p>
          <w:p w14:paraId="2C5DB1B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</w:rPr>
              <w:t xml:space="preserve">Celani G., Battacchini M. W., Arcidiacono L. (1999).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The understanding of the emotional meaning of facial expressions In people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29, pp. 57-66.</w:t>
            </w:r>
          </w:p>
          <w:p w14:paraId="2178353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Cooper B., Widdows N. (2004).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Knowing yourself, knowing others: Activities that teach social skills.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Norwalk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</w:p>
          <w:p w14:paraId="1B9F4AF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DeMatteo F.J., Arter P.S., Sworen-Parise </w:t>
            </w:r>
            <w:smartTag w:uri="urn:schemas-microsoft-com:office:smarttags" w:element="country-region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szCs w:val="24"/>
                    <w:lang w:val="en-US"/>
                  </w:rPr>
                  <w:t>Ch.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>, Fasciana M., Paulhamus M.A. (2012): Social Skills Training for Young Adults with Autism Spectrum Disorder: Overview and Implications for Practice. “National Teacher Education Journal”, No 5(4),  pp. 57-65.</w:t>
            </w:r>
          </w:p>
          <w:p w14:paraId="490C9FF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Filipek P., Accardo P., Baranek G., Cook E.,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Style w:val="citationjournal"/>
                    <w:rFonts w:asciiTheme="minorHAnsi" w:hAnsiTheme="minorHAnsi" w:cstheme="minorHAnsi"/>
                    <w:smallCaps/>
                    <w:lang w:val="en-GB"/>
                  </w:rPr>
                  <w:t>Dawson</w:t>
                </w:r>
              </w:smartTag>
            </w:smartTag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G., Gordon B. et al. (1999): The screening and diagnosis of autistic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Journal of  Autism Developmental Disorders”,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29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(6), pp. 439-484. </w:t>
            </w:r>
          </w:p>
          <w:p w14:paraId="0462326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Frost L., M.S., CCC-SLP Bondy A. (2010): The PECS, Training manual, second edition, the united states by pyramid educational consultants,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Style w:val="citationjournal"/>
                    <w:rFonts w:asciiTheme="minorHAnsi" w:hAnsiTheme="minorHAnsi" w:cstheme="minorHAnsi"/>
                    <w:smallCaps/>
                    <w:lang w:val="en-GB"/>
                  </w:rPr>
                  <w:t>newark</w:t>
                </w:r>
              </w:smartTag>
              <w:r w:rsidRPr="00853A8B">
                <w:rPr>
                  <w:rStyle w:val="citationjournal"/>
                  <w:rFonts w:asciiTheme="minorHAnsi" w:hAnsiTheme="minorHAnsi" w:cstheme="minorHAnsi"/>
                  <w:smallCaps/>
                  <w:lang w:val="en-GB"/>
                </w:rPr>
                <w:t xml:space="preserve">, </w:t>
              </w:r>
              <w:smartTag w:uri="urn:schemas-microsoft-com:office:smarttags" w:element="State">
                <w:r w:rsidRPr="00853A8B">
                  <w:rPr>
                    <w:rStyle w:val="citationjournal"/>
                    <w:rFonts w:asciiTheme="minorHAnsi" w:hAnsiTheme="minorHAnsi" w:cstheme="minorHAnsi"/>
                    <w:smallCaps/>
                    <w:lang w:val="en-GB"/>
                  </w:rPr>
                  <w:t>de</w:t>
                </w:r>
              </w:smartTag>
            </w:smartTag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.</w:t>
            </w:r>
          </w:p>
          <w:p w14:paraId="4633970B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Gillis J. M., Callahan E. H., Romańczyk R. G. (2011):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 xml:space="preserve">Assessment of social behavior in children with autism: The development of the behavioral assessment of social interactions in young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,,Research in Autism Spectrum Disorders”, No 5 (1), pp. 351-360.</w:t>
            </w:r>
          </w:p>
          <w:p w14:paraId="443658BD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Glaeser, B. C., Pierson, M. R., &amp; Fritschmann, N. (2003):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Comic Strip Conversations: A positive behavioral support strategy.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GB"/>
              </w:rPr>
              <w:t xml:space="preserve">Teaching Exceptional Children, No 36 (2), pp. 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>14-19.</w:t>
            </w:r>
          </w:p>
          <w:p w14:paraId="73F7190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Gray C., (1994): Comic Strip Conversations. Illustrated interactions that teach conversation skills to students with autism and related disorders. </w:t>
            </w:r>
            <w:r w:rsidRPr="00853A8B">
              <w:rPr>
                <w:rFonts w:asciiTheme="minorHAnsi" w:hAnsiTheme="minorHAnsi" w:cstheme="minorHAnsi"/>
                <w:smallCaps/>
                <w:szCs w:val="24"/>
              </w:rPr>
              <w:t>Jenison Public Schools, Jenison, Michigan.</w:t>
            </w:r>
          </w:p>
          <w:p w14:paraId="698847F5" w14:textId="77777777" w:rsidR="00A147FF" w:rsidRPr="00853A8B" w:rsidRDefault="00000000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hyperlink r:id="rId9" w:history="1">
              <w:r w:rsidR="00A147FF" w:rsidRPr="00853A8B">
                <w:rPr>
                  <w:rStyle w:val="Hipercze"/>
                  <w:rFonts w:asciiTheme="minorHAnsi" w:hAnsiTheme="minorHAnsi" w:cstheme="minorHAnsi"/>
                  <w:iCs/>
                  <w:smallCaps/>
                  <w:color w:val="auto"/>
                  <w:lang w:val="en-GB"/>
                </w:rPr>
                <w:t>Handbook of Autism and Pervasive Developmental Disorders, Assessment, Interventions, and Policy</w:t>
              </w:r>
            </w:hyperlink>
            <w:r w:rsidR="00A147FF"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 xml:space="preserve">, (1014): </w:t>
            </w:r>
            <w:hyperlink r:id="rId10" w:tooltip="John Wiley &amp; Sons" w:history="1">
              <w:r w:rsidR="00A147FF"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John Wiley &amp; Sons</w:t>
              </w:r>
            </w:hyperlink>
            <w:r w:rsidR="00A147FF" w:rsidRPr="00853A8B">
              <w:rPr>
                <w:rStyle w:val="citation"/>
                <w:rFonts w:asciiTheme="minorHAnsi" w:hAnsiTheme="minorHAnsi" w:cstheme="minorHAnsi"/>
                <w:smallCaps/>
                <w:lang w:val="en-GB"/>
              </w:rPr>
              <w:t>.</w:t>
            </w:r>
          </w:p>
          <w:p w14:paraId="2C3D6C2E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Hauck M., Fein D., Waterhouse L., Feinstein C. (1995):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initiations by autistic children to adults and other children.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25, pp. 579-595.</w:t>
            </w:r>
          </w:p>
          <w:p w14:paraId="4B6BE2F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Helt M., Kelley E., Kinsbourne M., Pandey J., Boorstein H., Herbert M. et al. (2008): Can children with autism recover? if so, how?.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Neuropsychological Review”,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18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(4), pp. 339-66.</w:t>
            </w:r>
          </w:p>
          <w:p w14:paraId="04EE4DA3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Hill E., </w:t>
            </w:r>
            <w:smartTag w:uri="urn:schemas-microsoft-com:office:smarttags" w:element="place">
              <w:smartTag w:uri="urn:schemas-microsoft-com:office:smarttags" w:element="PlaceNam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Frith</w:t>
                </w:r>
              </w:smartTag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 xml:space="preserve"> </w:t>
              </w:r>
              <w:smartTag w:uri="urn:schemas-microsoft-com:office:smarttags" w:element="PlaceTyp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U.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(2003):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Understanding autism: insights from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U. Frith, E. Hill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Autism: mind and brain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City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Oxford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1-19.</w:t>
            </w:r>
          </w:p>
          <w:p w14:paraId="45251306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Howlin P. (1986):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An overview of social behavior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E. Schopler, G. Mesibov (red.)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lang w:val="en-GB"/>
              </w:rPr>
              <w:t>Social behavior in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place">
              <w:smartTag w:uri="urn:schemas-microsoft-com:office:smarttags" w:element="Stat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New York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103-132.</w:t>
            </w:r>
          </w:p>
          <w:p w14:paraId="3A57987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Levy S., Mandell D., Schultz R. (2009): </w:t>
            </w:r>
            <w:hyperlink r:id="rId11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Autism</w:t>
              </w:r>
            </w:hyperlink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,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Lancet”,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374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(9701), pp. 1627-1638.</w:t>
            </w:r>
          </w:p>
          <w:p w14:paraId="4D81959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Myers S., Johnson C. (2007): Management of children with autism spectrum disorders.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Pediatrics”,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120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1162-82. </w:t>
            </w:r>
          </w:p>
          <w:p w14:paraId="7F542202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Onore C., Careaga M., Ashwood P. (August 2011): The role of immune dysfunction in the pathophysiology of autism. ,,</w:t>
            </w:r>
            <w:r w:rsidRPr="00853A8B">
              <w:rPr>
                <w:rStyle w:val="citationjournal"/>
                <w:rFonts w:asciiTheme="minorHAnsi" w:hAnsiTheme="minorHAnsi" w:cstheme="minorHAnsi"/>
                <w:iCs/>
                <w:smallCaps/>
                <w:lang w:val="en-GB"/>
              </w:rPr>
              <w:t>Brain, Behavior and Immunity”, No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26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(3), pp. 383-392. </w:t>
            </w:r>
          </w:p>
          <w:p w14:paraId="59A99F5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Rapin </w:t>
            </w:r>
            <w:smartTag w:uri="urn:schemas-microsoft-com:office:smarttags" w:element="place">
              <w:r w:rsidRPr="00853A8B">
                <w:rPr>
                  <w:rStyle w:val="citationjournal"/>
                  <w:rFonts w:asciiTheme="minorHAnsi" w:hAnsiTheme="minorHAnsi" w:cstheme="minorHAnsi"/>
                  <w:smallCaps/>
                  <w:lang w:val="en-GB"/>
                </w:rPr>
                <w:t>I.</w:t>
              </w:r>
            </w:smartTag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>, Tuchman R. (2008): Autism: definition, neurobiology, screening, diagnosis. ,,</w:t>
            </w:r>
            <w:hyperlink r:id="rId12" w:history="1">
              <w:r w:rsidRPr="00853A8B">
                <w:rPr>
                  <w:rStyle w:val="Hipercze"/>
                  <w:rFonts w:asciiTheme="minorHAnsi" w:hAnsiTheme="minorHAnsi" w:cstheme="minorHAnsi"/>
                  <w:smallCaps/>
                  <w:color w:val="auto"/>
                  <w:lang w:val="en-GB"/>
                </w:rPr>
                <w:t>Pediatric Clinics of North America</w:t>
              </w:r>
            </w:hyperlink>
            <w:r w:rsidRPr="00853A8B">
              <w:rPr>
                <w:rFonts w:asciiTheme="minorHAnsi" w:hAnsiTheme="minorHAnsi" w:cstheme="minorHAnsi"/>
                <w:smallCaps/>
                <w:lang w:val="en-GB"/>
              </w:rPr>
              <w:t>”,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55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 (5), pp. 1129-1146. </w:t>
            </w:r>
          </w:p>
          <w:p w14:paraId="5B537758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GB"/>
              </w:rPr>
              <w:t xml:space="preserve">Rogers, M. F., &amp; Myles, B. S. (2001): Using social stories and Comic Strip Conversations to interpret social situations for adolescent with Asperger’s Syndrome.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Intervention in School and Clinic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, No 36, pp. 310-313. </w:t>
            </w:r>
          </w:p>
          <w:p w14:paraId="2C164C87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Shaked, M., &amp; Yirmiya, N. (2003): Understanding social difficulties. In: M. Prior (eds.) </w:t>
            </w:r>
            <w:r w:rsidRPr="00853A8B">
              <w:rPr>
                <w:rFonts w:asciiTheme="minorHAnsi" w:hAnsiTheme="minorHAnsi" w:cstheme="minorHAnsi"/>
                <w:i/>
                <w:iCs/>
                <w:smallCaps/>
                <w:szCs w:val="24"/>
                <w:lang w:val="en-US"/>
              </w:rPr>
              <w:t>Learning and behavior problems in asperger syndrome</w:t>
            </w:r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. </w:t>
            </w:r>
            <w:smartTag w:uri="urn:schemas-microsoft-com:office:smarttags" w:element="State">
              <w:r w:rsidRPr="00853A8B">
                <w:rPr>
                  <w:rFonts w:asciiTheme="minorHAnsi" w:hAnsiTheme="minorHAnsi" w:cstheme="minorHAnsi"/>
                  <w:smallCaps/>
                  <w:szCs w:val="24"/>
                  <w:lang w:val="en-US"/>
                </w:rPr>
                <w:t>New York</w:t>
              </w:r>
            </w:smartTag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: </w:t>
            </w:r>
            <w:smartTag w:uri="urn:schemas-microsoft-com:office:smarttags" w:element="City">
              <w:smartTag w:uri="urn:schemas-microsoft-com:office:smarttags" w:element="place">
                <w:r w:rsidRPr="00853A8B">
                  <w:rPr>
                    <w:rFonts w:asciiTheme="minorHAnsi" w:hAnsiTheme="minorHAnsi" w:cstheme="minorHAnsi"/>
                    <w:smallCaps/>
                    <w:szCs w:val="24"/>
                    <w:lang w:val="en-US"/>
                  </w:rPr>
                  <w:t>Guilford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szCs w:val="24"/>
                <w:lang w:val="en-US"/>
              </w:rPr>
              <w:t xml:space="preserve"> Press, pp. 126-147.</w:t>
            </w:r>
          </w:p>
          <w:p w14:paraId="6E829D8C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Sigman M., Spence S., Wang A. (2006): Autism from developmental and neuropsychological perspectives. ,,Annual Review Clinical Psychology”, No </w:t>
            </w:r>
            <w:r w:rsidRPr="00853A8B">
              <w:rPr>
                <w:rStyle w:val="citationjournal"/>
                <w:rFonts w:asciiTheme="minorHAnsi" w:hAnsiTheme="minorHAnsi" w:cstheme="minorHAnsi"/>
                <w:bCs/>
                <w:smallCaps/>
                <w:lang w:val="en-GB"/>
              </w:rPr>
              <w:t>2</w:t>
            </w:r>
            <w:r w:rsidRPr="00853A8B">
              <w:rPr>
                <w:rStyle w:val="citationjournal"/>
                <w:rFonts w:asciiTheme="minorHAnsi" w:hAnsiTheme="minorHAnsi" w:cstheme="minorHAnsi"/>
                <w:smallCaps/>
                <w:lang w:val="en-GB"/>
              </w:rPr>
              <w:t xml:space="preserve">, pp. 327-355. </w:t>
            </w:r>
          </w:p>
          <w:p w14:paraId="23E30124" w14:textId="77777777" w:rsidR="00A147FF" w:rsidRPr="00853A8B" w:rsidRDefault="00A147FF" w:rsidP="00A147FF">
            <w:pPr>
              <w:numPr>
                <w:ilvl w:val="0"/>
                <w:numId w:val="9"/>
              </w:numPr>
              <w:suppressAutoHyphens w:val="0"/>
              <w:spacing w:after="0" w:line="40" w:lineRule="atLeast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 xml:space="preserve">Wing L. (1997): </w:t>
            </w:r>
            <w:r w:rsidRPr="00853A8B">
              <w:rPr>
                <w:rFonts w:asciiTheme="minorHAnsi" w:hAnsiTheme="minorHAnsi" w:cstheme="minorHAnsi"/>
                <w:i/>
                <w:iCs/>
                <w:lang w:val="en-GB"/>
              </w:rPr>
              <w:t>The autistic spectrum</w:t>
            </w:r>
            <w:r w:rsidRPr="00853A8B">
              <w:rPr>
                <w:rFonts w:asciiTheme="minorHAnsi" w:hAnsiTheme="minorHAnsi" w:cstheme="minorHAnsi"/>
                <w:lang w:val="en-GB"/>
              </w:rPr>
              <w:t>. ,,Lancet”, No 350, pp. 1761-1766.</w:t>
            </w:r>
          </w:p>
          <w:p w14:paraId="56AF9087" w14:textId="77777777" w:rsidR="00A147FF" w:rsidRPr="00853A8B" w:rsidRDefault="00A147FF" w:rsidP="00A147FF">
            <w:pPr>
              <w:pStyle w:val="NormalnyKapitaliki"/>
              <w:jc w:val="both"/>
              <w:rPr>
                <w:rFonts w:asciiTheme="minorHAnsi" w:hAnsiTheme="minorHAnsi" w:cstheme="minorHAnsi"/>
                <w:lang w:val="de-DE"/>
              </w:rPr>
            </w:pPr>
          </w:p>
          <w:p w14:paraId="6DAD869B" w14:textId="77777777" w:rsidR="00AA1FCD" w:rsidRPr="00853A8B" w:rsidRDefault="00AA1FCD" w:rsidP="00A147F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E2A0B" w14:paraId="2CB9D28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ADD7B" w14:textId="58934CF7" w:rsidR="00AA1FCD" w:rsidRPr="00853A8B" w:rsidRDefault="002D748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2C34253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Libby S., Powell S., Messer D., Jordan R.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Spontaneous play in children with autism: A reappraisal.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487-497.</w:t>
            </w:r>
          </w:p>
          <w:p w14:paraId="67852B7D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 (1984):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development of peer relations In children with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In: F. J. Morrison, C. Lord, D. Keating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Applied developmental psychology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Vol. 1. Orlando, pp. 165-230.</w:t>
            </w:r>
          </w:p>
          <w:p w14:paraId="7AE2393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Lord C., Hopkins J. M. (1986):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social behavior of autistic children with younger and same-age nonhandicapped peers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,,Journal of Autism and Developmental Disorders”, No 16, pp. 249-262.</w:t>
            </w:r>
          </w:p>
          <w:p w14:paraId="53B9046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Njardvik</w:t>
                </w:r>
              </w:smartTag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 xml:space="preserve"> </w:t>
              </w:r>
              <w:smartTag w:uri="urn:schemas-microsoft-com:office:smarttags" w:element="PlaceTyp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U.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Matson J., Cherry K. (1999):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 comparison of social skills in adults with autistic disorder, pervasive developmental disorder not otherwise specified, and mental retardation.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29, pp. 287-295.</w:t>
            </w:r>
          </w:p>
          <w:p w14:paraId="7BEA1FE7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Ochs E., Kremer-Sadlik T., Gainer Sirota K., Solomon O. (2004):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Autism and the social world: an anthropological perspective.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,,Discourse Studies”, No 6 (2), pp. 147-183. </w:t>
            </w:r>
          </w:p>
          <w:p w14:paraId="5FD6EE3B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Plumet M. H., Tardif C. (2005):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Understanding the Functioning of Social Interaction with Autistic Children.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L. Anolii, </w:t>
            </w:r>
            <w:smartTag w:uri="urn:schemas-microsoft-com:office:smarttags" w:element="place">
              <w:r w:rsidRPr="00853A8B">
                <w:rPr>
                  <w:rFonts w:asciiTheme="minorHAnsi" w:hAnsiTheme="minorHAnsi" w:cstheme="minorHAnsi"/>
                  <w:smallCaps/>
                  <w:lang w:val="en-GB"/>
                </w:rPr>
                <w:t>S. Duncan</w:t>
              </w:r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Jr., M. S. Magnusson, G. Riva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The Hidden Structure of Interaction: From Neurons to Culture Patterns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Amsterdam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181-194.</w:t>
            </w:r>
          </w:p>
          <w:p w14:paraId="537E3D7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lang w:val="en-GB"/>
              </w:rPr>
              <w:t>Rousseau C. (2010): Stimulating creative play inchildren with autism through sandplay. ,,The Arts in Psychotherapy”, No 37(1), pp. 56-64.</w:t>
            </w:r>
          </w:p>
          <w:p w14:paraId="2D0853D3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lastRenderedPageBreak/>
              <w:t xml:space="preserve">Scanlon K.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Art therapy with autistic children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. ,,Pratt Institute Creative Arts Therapy Review”, No 14, pp. 34-43.</w:t>
            </w:r>
          </w:p>
          <w:p w14:paraId="33848079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Stack M.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Humpty Dumpty’s shell: Working with autistic defense mechanisms in art therapy. 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In: M. Rees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 xml:space="preserve">Drawing on difference: Art therapy with people who have learning difficulties. </w:t>
            </w:r>
            <w:smartTag w:uri="urn:schemas-microsoft-com:office:smarttags" w:element="place">
              <w:smartTag w:uri="urn:schemas-microsoft-com:office:smarttags" w:element="State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New York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>, pp. 91-110.</w:t>
            </w:r>
          </w:p>
          <w:p w14:paraId="7D416BFC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Tager-Flusberg H. (1996):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Current theory and research on language and communication in autism.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26, pp. 169-172. </w:t>
            </w:r>
          </w:p>
          <w:p w14:paraId="51D88E11" w14:textId="77777777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Volkmar F. R., Klin A. (1993):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Social development in autism: Historical and clinical perspectives.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In: S. Baron-Cohen, H. Tager-Flusberg, D. J. Cohen (red.)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Understanding other minds: Perspectives from autism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853A8B">
                  <w:rPr>
                    <w:rFonts w:asciiTheme="minorHAnsi" w:hAnsiTheme="minorHAnsi" w:cstheme="minorHAnsi"/>
                    <w:smallCaps/>
                    <w:lang w:val="en-GB"/>
                  </w:rPr>
                  <w:t>Oxford</w:t>
                </w:r>
              </w:smartTag>
            </w:smartTag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, pp. 41-55. </w:t>
            </w:r>
          </w:p>
          <w:p w14:paraId="7BCF1530" w14:textId="32CE5B6E" w:rsidR="00A147FF" w:rsidRPr="00853A8B" w:rsidRDefault="00A147FF" w:rsidP="00A147FF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mallCaps/>
                <w:lang w:val="en-GB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Willemsen-Swinkles S. H. N., Buitelaar J. K., Wiejen F. G., Van Engeland H. (1998): </w:t>
            </w:r>
            <w:r w:rsidRPr="00853A8B">
              <w:rPr>
                <w:rFonts w:asciiTheme="minorHAnsi" w:hAnsiTheme="minorHAnsi" w:cstheme="minorHAnsi"/>
                <w:iCs/>
                <w:smallCaps/>
                <w:lang w:val="en-GB"/>
              </w:rPr>
              <w:t>Timing of social gaze bahavior in children with pervasive developmental disorders.</w:t>
            </w:r>
            <w:r w:rsidRPr="00853A8B">
              <w:rPr>
                <w:rFonts w:asciiTheme="minorHAnsi" w:hAnsiTheme="minorHAnsi" w:cstheme="minorHAnsi"/>
                <w:smallCaps/>
                <w:lang w:val="en-GB"/>
              </w:rPr>
              <w:t xml:space="preserve"> ,,Journal of Autism and Developmental Disorders”, No 28, pp. 199-210.</w:t>
            </w:r>
          </w:p>
          <w:p w14:paraId="09AF7F78" w14:textId="62AB6CE6" w:rsidR="00AA1FCD" w:rsidRPr="00853A8B" w:rsidRDefault="00AD6A2E" w:rsidP="00AD6A2E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mallCaps/>
                <w:color w:val="auto"/>
                <w:szCs w:val="24"/>
                <w:lang w:val="en-GB" w:eastAsia="pl-PL"/>
              </w:rPr>
            </w:pPr>
            <w:r w:rsidRPr="00853A8B">
              <w:rPr>
                <w:rFonts w:asciiTheme="minorHAnsi" w:hAnsiTheme="minorHAnsi" w:cstheme="minorHAnsi"/>
                <w:smallCaps/>
                <w:lang w:val="en-GB"/>
              </w:rPr>
              <w:t>Wing L., Gould J. (1979): Severe impairments of social interaction and associated abnormalities in children: epidemiology and classification. ,,Journal of Autism and Developmental Disorders”, No 9, pp. 11-29.</w:t>
            </w:r>
          </w:p>
        </w:tc>
      </w:tr>
    </w:tbl>
    <w:p w14:paraId="6FCE0D6F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728C473E" w14:textId="77777777" w:rsidR="00AA1FCD" w:rsidRPr="00853A8B" w:rsidRDefault="00AA1FCD" w:rsidP="00AD6A2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0A95F97B" w14:textId="77777777" w:rsidR="00AA1FCD" w:rsidRPr="00853A8B" w:rsidRDefault="00AA1FCD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</w:p>
    <w:p w14:paraId="3690A326" w14:textId="77777777" w:rsidR="00AA1FCD" w:rsidRPr="00853A8B" w:rsidRDefault="002D7484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</w:pPr>
      <w:r w:rsidRPr="00853A8B">
        <w:rPr>
          <w:rFonts w:asciiTheme="minorHAnsi" w:hAnsiTheme="minorHAnsi" w:cstheme="minorHAnsi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CFBCDF" w14:textId="77777777" w:rsidR="00AA1FCD" w:rsidRPr="00853A8B" w:rsidRDefault="00AA1FCD">
      <w:pPr>
        <w:rPr>
          <w:rFonts w:asciiTheme="minorHAnsi" w:hAnsiTheme="minorHAnsi" w:cstheme="minorHAnsi"/>
          <w:color w:val="auto"/>
          <w:lang w:val="en-US"/>
        </w:rPr>
      </w:pPr>
    </w:p>
    <w:p w14:paraId="6D8DAF92" w14:textId="77777777" w:rsidR="004F2031" w:rsidRPr="00853A8B" w:rsidRDefault="004F2031">
      <w:pPr>
        <w:rPr>
          <w:rFonts w:asciiTheme="minorHAnsi" w:hAnsiTheme="minorHAnsi" w:cstheme="minorHAnsi"/>
          <w:color w:val="auto"/>
          <w:lang w:val="en-US"/>
        </w:rPr>
      </w:pPr>
    </w:p>
    <w:sectPr w:rsidR="004F2031" w:rsidRPr="00853A8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1456" w14:textId="77777777" w:rsidR="0083327F" w:rsidRDefault="0083327F">
      <w:pPr>
        <w:spacing w:after="0" w:line="240" w:lineRule="auto"/>
      </w:pPr>
      <w:r>
        <w:separator/>
      </w:r>
    </w:p>
  </w:endnote>
  <w:endnote w:type="continuationSeparator" w:id="0">
    <w:p w14:paraId="7FD0218C" w14:textId="77777777" w:rsidR="0083327F" w:rsidRDefault="0083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4B1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9998" w14:textId="77777777" w:rsidR="0083327F" w:rsidRDefault="0083327F">
      <w:pPr>
        <w:spacing w:after="0" w:line="240" w:lineRule="auto"/>
      </w:pPr>
      <w:r>
        <w:separator/>
      </w:r>
    </w:p>
  </w:footnote>
  <w:footnote w:type="continuationSeparator" w:id="0">
    <w:p w14:paraId="1CBD9555" w14:textId="77777777" w:rsidR="0083327F" w:rsidRDefault="0083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86650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EE7C18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32A56"/>
    <w:multiLevelType w:val="multilevel"/>
    <w:tmpl w:val="B46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756A"/>
    <w:multiLevelType w:val="hybridMultilevel"/>
    <w:tmpl w:val="6DDC10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634EDC"/>
    <w:multiLevelType w:val="hybridMultilevel"/>
    <w:tmpl w:val="9AFC35FE"/>
    <w:lvl w:ilvl="0" w:tplc="ECFE6C0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D072B3"/>
    <w:multiLevelType w:val="hybridMultilevel"/>
    <w:tmpl w:val="C85AE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13CBD"/>
    <w:multiLevelType w:val="hybridMultilevel"/>
    <w:tmpl w:val="E4645E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04898"/>
    <w:multiLevelType w:val="hybridMultilevel"/>
    <w:tmpl w:val="4446C5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65445564">
    <w:abstractNumId w:val="1"/>
  </w:num>
  <w:num w:numId="2" w16cid:durableId="1107847964">
    <w:abstractNumId w:val="5"/>
  </w:num>
  <w:num w:numId="3" w16cid:durableId="465633524">
    <w:abstractNumId w:val="13"/>
  </w:num>
  <w:num w:numId="4" w16cid:durableId="76899887">
    <w:abstractNumId w:val="12"/>
  </w:num>
  <w:num w:numId="5" w16cid:durableId="1710690173">
    <w:abstractNumId w:val="11"/>
  </w:num>
  <w:num w:numId="6" w16cid:durableId="2129202218">
    <w:abstractNumId w:val="7"/>
  </w:num>
  <w:num w:numId="7" w16cid:durableId="845284618">
    <w:abstractNumId w:val="4"/>
  </w:num>
  <w:num w:numId="8" w16cid:durableId="1685397690">
    <w:abstractNumId w:val="6"/>
  </w:num>
  <w:num w:numId="9" w16cid:durableId="1075392823">
    <w:abstractNumId w:val="9"/>
  </w:num>
  <w:num w:numId="10" w16cid:durableId="152452238">
    <w:abstractNumId w:val="10"/>
  </w:num>
  <w:num w:numId="11" w16cid:durableId="717314564">
    <w:abstractNumId w:val="3"/>
  </w:num>
  <w:num w:numId="12" w16cid:durableId="238055840">
    <w:abstractNumId w:val="0"/>
  </w:num>
  <w:num w:numId="13" w16cid:durableId="257831207">
    <w:abstractNumId w:val="8"/>
  </w:num>
  <w:num w:numId="14" w16cid:durableId="210098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5AD5"/>
    <w:rsid w:val="000E4537"/>
    <w:rsid w:val="001222E7"/>
    <w:rsid w:val="001C26A0"/>
    <w:rsid w:val="0028211C"/>
    <w:rsid w:val="00294464"/>
    <w:rsid w:val="002D7484"/>
    <w:rsid w:val="00300BE4"/>
    <w:rsid w:val="00300BF3"/>
    <w:rsid w:val="003152A9"/>
    <w:rsid w:val="00354998"/>
    <w:rsid w:val="003730E0"/>
    <w:rsid w:val="004F2031"/>
    <w:rsid w:val="00502CB2"/>
    <w:rsid w:val="00511F32"/>
    <w:rsid w:val="00523DFC"/>
    <w:rsid w:val="00547266"/>
    <w:rsid w:val="005B6DF5"/>
    <w:rsid w:val="005F2515"/>
    <w:rsid w:val="005F3199"/>
    <w:rsid w:val="006346BB"/>
    <w:rsid w:val="006A70A4"/>
    <w:rsid w:val="0083327F"/>
    <w:rsid w:val="00853A8B"/>
    <w:rsid w:val="009001CF"/>
    <w:rsid w:val="009D6BA4"/>
    <w:rsid w:val="009E2A0B"/>
    <w:rsid w:val="009F7732"/>
    <w:rsid w:val="00A07FFB"/>
    <w:rsid w:val="00A147FF"/>
    <w:rsid w:val="00AA1FCD"/>
    <w:rsid w:val="00AD6A2E"/>
    <w:rsid w:val="00AE3C58"/>
    <w:rsid w:val="00B9149A"/>
    <w:rsid w:val="00BC26DB"/>
    <w:rsid w:val="00BF5138"/>
    <w:rsid w:val="00D81244"/>
    <w:rsid w:val="00E941EC"/>
    <w:rsid w:val="00E95A66"/>
    <w:rsid w:val="00EA249D"/>
    <w:rsid w:val="00EE3D0C"/>
    <w:rsid w:val="00F32FE2"/>
    <w:rsid w:val="00F51AC5"/>
    <w:rsid w:val="00F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041091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EE3D0C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F84174"/>
  </w:style>
  <w:style w:type="paragraph" w:customStyle="1" w:styleId="NormalnyKapitaliki">
    <w:name w:val="Normalny + Kapitaliki"/>
    <w:basedOn w:val="Normalny"/>
    <w:rsid w:val="00F84174"/>
    <w:pPr>
      <w:suppressAutoHyphens w:val="0"/>
      <w:spacing w:after="0" w:line="240" w:lineRule="auto"/>
      <w:jc w:val="center"/>
    </w:pPr>
    <w:rPr>
      <w:rFonts w:ascii="Calibri" w:eastAsia="Cambria" w:hAnsi="Calibri"/>
      <w:b/>
      <w:smallCaps/>
      <w:color w:val="auto"/>
    </w:rPr>
  </w:style>
  <w:style w:type="character" w:styleId="Hipercze">
    <w:name w:val="Hyperlink"/>
    <w:rsid w:val="00A147FF"/>
    <w:rPr>
      <w:strike w:val="0"/>
      <w:dstrike w:val="0"/>
      <w:color w:val="0000FF"/>
      <w:u w:val="none"/>
      <w:effect w:val="none"/>
    </w:rPr>
  </w:style>
  <w:style w:type="character" w:customStyle="1" w:styleId="citationjournal">
    <w:name w:val="citation journal"/>
    <w:basedOn w:val="Domylnaczcionkaakapitu"/>
    <w:rsid w:val="00A147FF"/>
  </w:style>
  <w:style w:type="character" w:customStyle="1" w:styleId="citation">
    <w:name w:val="citation"/>
    <w:basedOn w:val="Domylnaczcionkaakapitu"/>
    <w:rsid w:val="00A147FF"/>
  </w:style>
  <w:style w:type="character" w:customStyle="1" w:styleId="Nagwek2Znak">
    <w:name w:val="Nagłówek 2 Znak"/>
    <w:basedOn w:val="Domylnaczcionkaakapitu"/>
    <w:link w:val="Nagwek2"/>
    <w:uiPriority w:val="9"/>
    <w:rsid w:val="00EE3D0C"/>
    <w:rPr>
      <w:rFonts w:eastAsia="Times New Roman"/>
      <w:b/>
      <w:bCs/>
      <w:sz w:val="36"/>
      <w:szCs w:val="36"/>
      <w:lang w:eastAsia="pl-PL"/>
    </w:rPr>
  </w:style>
  <w:style w:type="character" w:customStyle="1" w:styleId="jlqj4b">
    <w:name w:val="jlqj4b"/>
    <w:basedOn w:val="Domylnaczcionkaakapitu"/>
    <w:rsid w:val="00EE3D0C"/>
  </w:style>
  <w:style w:type="character" w:customStyle="1" w:styleId="viiyi">
    <w:name w:val="viiyi"/>
    <w:basedOn w:val="Domylnaczcionkaakapitu"/>
    <w:rsid w:val="009D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ved=2ahUKEwjrnpyBrrHtAhUl8-AKHbE0ANAQFjABegQIBhAC&amp;url=https%3A%2F%2Fwww.cdc.gov%2Fncbddd%2Fautism%2Fhcp-dsm.html&amp;usg=AOvVaw0ylRzk2Z6VYfI3s8477jt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diatric.theclinic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mc/articles/PMC28633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John_Wiley_%26_S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?id=4yzqAgAAQBAJ&amp;pg=PT3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1886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Niuniu</cp:lastModifiedBy>
  <cp:revision>23</cp:revision>
  <cp:lastPrinted>2017-07-04T06:31:00Z</cp:lastPrinted>
  <dcterms:created xsi:type="dcterms:W3CDTF">2020-01-14T10:20:00Z</dcterms:created>
  <dcterms:modified xsi:type="dcterms:W3CDTF">2023-03-08T17:44:00Z</dcterms:modified>
  <dc:language>pl-PL</dc:language>
</cp:coreProperties>
</file>