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0BA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24D335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B7DF2E" w14:textId="658B813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D24A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2021 T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</w:t>
      </w:r>
      <w:r w:rsidR="00D24A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06F9DF9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B03BC0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612C68C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17BB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4CCA9" w14:textId="794AEA8A" w:rsidR="00AA1FCD" w:rsidRPr="004F2031" w:rsidRDefault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Biophysics</w:t>
            </w:r>
          </w:p>
        </w:tc>
      </w:tr>
      <w:tr w:rsidR="00AA1FCD" w:rsidRPr="001C26A0" w14:paraId="6E356F4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C7E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B7CF3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24A07" w14:paraId="5ED4DA4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B2A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78CE4" w14:textId="08825294" w:rsidR="00AA1FCD" w:rsidRPr="00165506" w:rsidRDefault="00D24A07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16550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College of Natural </w:t>
            </w:r>
            <w:proofErr w:type="spellStart"/>
            <w:r w:rsidRPr="00165506">
              <w:rPr>
                <w:rFonts w:ascii="Corbel" w:hAnsi="Corbel"/>
                <w:b w:val="0"/>
                <w:bCs/>
                <w:sz w:val="24"/>
                <w:szCs w:val="24"/>
              </w:rPr>
              <w:t>Sciences</w:t>
            </w:r>
            <w:proofErr w:type="spellEnd"/>
          </w:p>
        </w:tc>
      </w:tr>
      <w:tr w:rsidR="00AA1FCD" w:rsidRPr="00D24A07" w14:paraId="187595B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77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B096E" w14:textId="198D0388" w:rsidR="00AA1FCD" w:rsidRPr="00D24A07" w:rsidRDefault="00780987" w:rsidP="00D24A07">
            <w:pPr>
              <w:pStyle w:val="Odpowiedzi"/>
              <w:spacing w:before="100" w:after="100"/>
              <w:rPr>
                <w:rFonts w:ascii="Corbel" w:hAnsi="Corbel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 w:val="24"/>
                <w:szCs w:val="24"/>
                <w:lang w:eastAsia="pl-PL"/>
              </w:rPr>
              <w:t>Institute</w:t>
            </w:r>
            <w:proofErr w:type="spellEnd"/>
            <w:r>
              <w:rPr>
                <w:rFonts w:ascii="Corbel" w:hAnsi="Corbel"/>
                <w:b w:val="0"/>
                <w:color w:val="auto"/>
                <w:sz w:val="24"/>
                <w:szCs w:val="24"/>
                <w:lang w:eastAsia="pl-PL"/>
              </w:rPr>
              <w:t xml:space="preserve"> of </w:t>
            </w:r>
            <w:proofErr w:type="spellStart"/>
            <w:r>
              <w:rPr>
                <w:rFonts w:ascii="Corbel" w:hAnsi="Corbel"/>
                <w:b w:val="0"/>
                <w:color w:val="auto"/>
                <w:sz w:val="24"/>
                <w:szCs w:val="24"/>
                <w:lang w:eastAsia="pl-PL"/>
              </w:rPr>
              <w:t>Physics</w:t>
            </w:r>
            <w:proofErr w:type="spellEnd"/>
          </w:p>
        </w:tc>
      </w:tr>
      <w:tr w:rsidR="00611E00" w:rsidRPr="004F2031" w14:paraId="041B1BE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D04F0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35045" w14:textId="5F56DD81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611E00" w:rsidRPr="004F2031" w14:paraId="375FFBF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9D5D8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D750B" w14:textId="1F8F9D75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611E00" w:rsidRPr="004F2031" w14:paraId="4DB6129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20BD1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C5000" w14:textId="63984EDE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611E00" w:rsidRPr="004F2031" w14:paraId="3A109CFF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4687F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C613" w14:textId="2DE39E84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color w:val="auto"/>
                <w:szCs w:val="24"/>
                <w:lang w:eastAsia="pl-PL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24A07" w14:paraId="35C7252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63B1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05985" w14:textId="38AC5062" w:rsidR="00AA1FCD" w:rsidRPr="00611E00" w:rsidRDefault="00D24A07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>Year</w:t>
            </w:r>
            <w:proofErr w:type="spellEnd"/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I, </w:t>
            </w:r>
            <w:proofErr w:type="spellStart"/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>semester</w:t>
            </w:r>
            <w:proofErr w:type="spellEnd"/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II</w:t>
            </w:r>
          </w:p>
        </w:tc>
      </w:tr>
      <w:tr w:rsidR="00AA1FCD" w:rsidRPr="004F2031" w14:paraId="3AB593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9EB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73B95" w14:textId="16E94AE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24A07" w:rsidRPr="004F2031" w14:paraId="2B69B1AE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838D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94A07" w14:textId="022AC4DC" w:rsidR="00D24A07" w:rsidRPr="00217E1C" w:rsidRDefault="00217E1C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English</w:t>
            </w:r>
          </w:p>
        </w:tc>
      </w:tr>
      <w:tr w:rsidR="00D24A07" w:rsidRPr="004F2031" w14:paraId="2D3DC8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2307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9E6F2" w14:textId="4B6D268B" w:rsidR="00D24A07" w:rsidRPr="00217E1C" w:rsidRDefault="00D24A07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Prof. dr hab. Marian Cholewa</w:t>
            </w:r>
          </w:p>
        </w:tc>
      </w:tr>
      <w:tr w:rsidR="00D24A07" w:rsidRPr="0072651A" w14:paraId="6151CB03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6BE7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53F15" w14:textId="502BC689" w:rsidR="00D24A07" w:rsidRPr="004F2031" w:rsidRDefault="00217E1C" w:rsidP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dr</w:t>
            </w:r>
            <w:proofErr w:type="spellEnd"/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 Miros</w:t>
            </w:r>
            <w:r w:rsidR="00611E00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ł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aw Łabuz,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dr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 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Krzysztof Kucab</w:t>
            </w:r>
          </w:p>
        </w:tc>
      </w:tr>
    </w:tbl>
    <w:p w14:paraId="19E62F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C27D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E587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A5282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02F0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0D275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DBF5CD9" w14:textId="77777777" w:rsidTr="00D24A07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D304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A60D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AB6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7A58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6679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0D8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753469D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8DB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9263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304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447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CFA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24A07" w:rsidRPr="004F2031" w14:paraId="0BCA5AA9" w14:textId="77777777" w:rsidTr="00D24A07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9D5C2" w14:textId="7F7B2345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6717" w14:textId="50FF0EE6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C19C" w14:textId="23440AE0" w:rsidR="00D24A07" w:rsidRPr="004F2031" w:rsidRDefault="0072651A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D58DC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6CBEF" w14:textId="63EB7D6C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A6BC3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04ECCE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D9A4A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E1AD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266B0" w14:textId="179F666B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</w:tr>
    </w:tbl>
    <w:p w14:paraId="6D04CE5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C6E0F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580DA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E10DA19" w14:textId="53329AE1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65506">
        <w:rPr>
          <w:rFonts w:ascii="MS Gothic" w:eastAsia="MS Gothic" w:hAnsi="MS Gothic" w:cs="MS Gothic" w:hint="eastAsia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578BB26B" w14:textId="5AD0FF57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24A07">
        <w:rPr>
          <w:rFonts w:ascii="MS Gothic" w:eastAsia="MS Gothic" w:hAnsi="MS Gothic" w:cs="MS Gothic" w:hint="eastAsia"/>
          <w:szCs w:val="24"/>
          <w:lang w:val="en-US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that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e remote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489B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D89D9E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83FD3B5" w14:textId="77777777" w:rsid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</w:p>
    <w:p w14:paraId="1452AD99" w14:textId="08296CCE" w:rsidR="00D24A07" w:rsidRP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>Lecture - pass without grade</w:t>
      </w:r>
    </w:p>
    <w:p w14:paraId="42DA85AC" w14:textId="77777777" w:rsidR="00D24A07" w:rsidRP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>Classes - pass with a grade</w:t>
      </w:r>
    </w:p>
    <w:p w14:paraId="5446EF13" w14:textId="17DD7AC2" w:rsidR="00D24A07" w:rsidRPr="00D24A07" w:rsidRDefault="00D24A07" w:rsidP="00D24A07">
      <w:pPr>
        <w:pStyle w:val="Punktygwne"/>
        <w:spacing w:before="0" w:after="0"/>
        <w:ind w:firstLine="284"/>
        <w:rPr>
          <w:rFonts w:ascii="Corbel" w:hAnsi="Corbel"/>
          <w:b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Laboratory </w:t>
      </w:r>
      <w:r w:rsidR="00BC3E00">
        <w:rPr>
          <w:rFonts w:ascii="Corbel" w:hAnsi="Corbel"/>
          <w:b w:val="0"/>
          <w:smallCaps w:val="0"/>
          <w:szCs w:val="24"/>
          <w:lang w:val="en-US"/>
        </w:rPr>
        <w:t>classes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 - pass with a grade</w:t>
      </w:r>
    </w:p>
    <w:p w14:paraId="5426D3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978A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BA90A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2651A" w14:paraId="0FFDD7C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DA7DE" w14:textId="6F5809D0" w:rsidR="00D24A07" w:rsidRPr="00D24A07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Physics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7832B232" w14:textId="49734FE6" w:rsidR="00AA1FCD" w:rsidRPr="004F2031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Biology: human biology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64B1B1C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84C38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2331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4243F0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9302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BCA441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4A07" w:rsidRPr="0072651A" w14:paraId="284FAEC6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3F7D6" w14:textId="5A0E2CE3" w:rsidR="00D24A07" w:rsidRPr="004F2031" w:rsidRDefault="00D24A07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7846B" w14:textId="0C2306B1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Mastering the theoretical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basics</w:t>
            </w: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of physical phenomena occurring in the human body</w:t>
            </w:r>
          </w:p>
        </w:tc>
      </w:tr>
      <w:tr w:rsidR="00D24A07" w:rsidRPr="0072651A" w14:paraId="2199A115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0BAB9" w14:textId="7410C191" w:rsidR="00D24A07" w:rsidRPr="004F2031" w:rsidRDefault="00D24A07" w:rsidP="00D24A0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38080D" w14:textId="3098513C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pacing w:val="-1"/>
                <w:sz w:val="24"/>
                <w:szCs w:val="24"/>
                <w:lang w:val="en-US"/>
              </w:rPr>
              <w:t>Knowledge of physical processes occurring and used in medicine</w:t>
            </w:r>
          </w:p>
        </w:tc>
      </w:tr>
    </w:tbl>
    <w:p w14:paraId="051BEC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45EA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47822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58CD3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C56F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C5553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2651A" w14:paraId="40E5882D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CA4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80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A2E80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D34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4A07" w:rsidRPr="004F2031" w14:paraId="62C4A83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5F2C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F7A42" w14:textId="6F2D206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and understands the physical laws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behind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the phenomena occurring in the human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21823" w14:textId="4258BBC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K_W02</w:t>
            </w:r>
          </w:p>
        </w:tc>
      </w:tr>
      <w:tr w:rsidR="00D24A07" w:rsidRPr="004F2031" w14:paraId="2DA7181C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772ED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C9930" w14:textId="1F2DEC2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knows and understands the physical basis of X-ray, CT, PET, USG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MRI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DB14A" w14:textId="13A5857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K_W04</w:t>
            </w:r>
          </w:p>
        </w:tc>
      </w:tr>
      <w:tr w:rsidR="00D24A07" w:rsidRPr="004F2031" w14:paraId="1BEFAE5F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4B4CC" w14:textId="3080123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8F305" w14:textId="6DE2B76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the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construction of the 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elements of X-ray, CT, PET, USG, MRI equipment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 and understands the principle of their operation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FB27F" w14:textId="4E2FFE2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K_W07</w:t>
            </w:r>
          </w:p>
        </w:tc>
      </w:tr>
      <w:tr w:rsidR="00D24A07" w:rsidRPr="004F2031" w14:paraId="11DAFE4A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D8FC4" w14:textId="792C1E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12406" w14:textId="2237163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understands the need to constantly improve their qualifications and self-improvement related to the continuous development of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FE181" w14:textId="365CC860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Arial"/>
                <w:b w:val="0"/>
                <w:color w:val="000000"/>
                <w:szCs w:val="24"/>
                <w:lang w:eastAsia="pl-PL"/>
              </w:rPr>
              <w:t>K_W08</w:t>
            </w:r>
          </w:p>
        </w:tc>
      </w:tr>
      <w:tr w:rsidR="00D24A07" w:rsidRPr="004F2031" w14:paraId="0D7835B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B05C31" w14:textId="585C3E0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DA67C" w14:textId="207FD6C8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the known theorems and methods to solve practical research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89EFD" w14:textId="635F6A3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K_U01</w:t>
            </w:r>
          </w:p>
        </w:tc>
      </w:tr>
      <w:tr w:rsidR="00D24A07" w:rsidRPr="004F2031" w14:paraId="3B135C34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7F030" w14:textId="6104E6C4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6410D" w14:textId="2DA246A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an optical microscope, a viscometer, a refractometer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2A3A82" w14:textId="14BE65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K_U02</w:t>
            </w:r>
          </w:p>
        </w:tc>
      </w:tr>
      <w:tr w:rsidR="00D24A07" w:rsidRPr="004F2031" w14:paraId="7A2C3789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7AE9E" w14:textId="78CF899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2C64E" w14:textId="67472E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choose the appropriate analytical technique for the presented research problem, prepare a research report and interpret the results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E6F2E" w14:textId="30CE79D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K_U06</w:t>
            </w:r>
          </w:p>
        </w:tc>
      </w:tr>
      <w:tr w:rsidR="00D24A07" w:rsidRPr="004F2031" w14:paraId="2571F293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12C48" w14:textId="7395120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CA1B8" w14:textId="38E2899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ready to cooperate with specialists in physics, biophysics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4E855" w14:textId="1D1EC5B9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K_K01</w:t>
            </w:r>
          </w:p>
        </w:tc>
      </w:tr>
    </w:tbl>
    <w:p w14:paraId="1F73C83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D5E05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30D5AE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2661BB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241878E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73C3B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A312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24A07" w:rsidRPr="0072651A" w14:paraId="4563FE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B4F690" w14:textId="56B76858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Types of intermolecular interactions</w:t>
            </w:r>
            <w:r w:rsidR="00BC3E00">
              <w:rPr>
                <w:rFonts w:ascii="Corbel" w:hAnsi="Corbel"/>
                <w:lang w:val="en-US"/>
              </w:rPr>
              <w:t>;</w:t>
            </w:r>
            <w:r w:rsidRPr="00D24A07">
              <w:rPr>
                <w:rFonts w:ascii="Corbel" w:hAnsi="Corbel"/>
                <w:lang w:val="en-US"/>
              </w:rPr>
              <w:t xml:space="preserve"> biological membranes and their properties.</w:t>
            </w:r>
          </w:p>
        </w:tc>
      </w:tr>
      <w:tr w:rsidR="00D24A07" w:rsidRPr="0072651A" w14:paraId="0BDA78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76F02" w14:textId="00634541" w:rsidR="00D24A07" w:rsidRPr="004F2031" w:rsidRDefault="00BC3E00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The physical</w:t>
            </w:r>
            <w:r w:rsidR="00D24A07" w:rsidRPr="00D24A07">
              <w:rPr>
                <w:rFonts w:ascii="Corbel" w:hAnsi="Corbel"/>
                <w:lang w:val="en-US"/>
              </w:rPr>
              <w:t xml:space="preserve"> basis of transport across membranes, membrane potentials, </w:t>
            </w:r>
            <w:r>
              <w:rPr>
                <w:rFonts w:ascii="Corbel" w:hAnsi="Corbel"/>
                <w:lang w:val="en-US"/>
              </w:rPr>
              <w:t xml:space="preserve">and </w:t>
            </w:r>
            <w:r w:rsidR="00D24A07" w:rsidRPr="00D24A07">
              <w:rPr>
                <w:rFonts w:ascii="Corbel" w:hAnsi="Corbel"/>
                <w:lang w:val="en-US"/>
              </w:rPr>
              <w:t>passive and active transport.</w:t>
            </w:r>
          </w:p>
        </w:tc>
      </w:tr>
      <w:tr w:rsidR="00D24A07" w:rsidRPr="0072651A" w14:paraId="17D353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5CA283" w14:textId="57D73570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Light and types of electromagnetic waves. The structure of the eye</w:t>
            </w:r>
            <w:r w:rsidR="00BC3E00">
              <w:rPr>
                <w:rFonts w:ascii="Corbel" w:hAnsi="Corbel"/>
                <w:lang w:val="en-US"/>
              </w:rPr>
              <w:t>;</w:t>
            </w:r>
            <w:r w:rsidRPr="00D24A07">
              <w:rPr>
                <w:rFonts w:ascii="Corbel" w:hAnsi="Corbel"/>
                <w:lang w:val="en-US"/>
              </w:rPr>
              <w:t xml:space="preserve"> the physical basis of the vision process.</w:t>
            </w:r>
          </w:p>
        </w:tc>
      </w:tr>
      <w:tr w:rsidR="00D24A07" w:rsidRPr="0072651A" w14:paraId="760802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C975F" w14:textId="07342660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properties of muscles, muscle power and efficiency, Hill's equation, mechanism of </w:t>
            </w:r>
            <w:r w:rsidR="00BC3E00">
              <w:rPr>
                <w:rFonts w:ascii="Corbel" w:hAnsi="Corbel"/>
                <w:lang w:val="en-US"/>
              </w:rPr>
              <w:t xml:space="preserve">muscle </w:t>
            </w:r>
            <w:r w:rsidRPr="00D24A07">
              <w:rPr>
                <w:rFonts w:ascii="Corbel" w:hAnsi="Corbel"/>
                <w:lang w:val="en-US"/>
              </w:rPr>
              <w:t>contraction.</w:t>
            </w:r>
          </w:p>
        </w:tc>
      </w:tr>
      <w:tr w:rsidR="00D24A07" w:rsidRPr="00D24A07" w14:paraId="6FEB08B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0150" w14:textId="7E042B59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basis of sound recording and properties of sound waves. </w:t>
            </w:r>
            <w:proofErr w:type="spellStart"/>
            <w:r>
              <w:rPr>
                <w:rFonts w:ascii="Corbel" w:hAnsi="Corbel"/>
              </w:rPr>
              <w:t>Ultrasound</w:t>
            </w:r>
            <w:proofErr w:type="spellEnd"/>
            <w:r>
              <w:rPr>
                <w:rFonts w:ascii="Corbel" w:hAnsi="Corbel"/>
              </w:rPr>
              <w:t xml:space="preserve"> - </w:t>
            </w:r>
            <w:proofErr w:type="spellStart"/>
            <w:r>
              <w:rPr>
                <w:rFonts w:ascii="Corbel" w:hAnsi="Corbel"/>
              </w:rPr>
              <w:t>application</w:t>
            </w:r>
            <w:proofErr w:type="spellEnd"/>
            <w:r>
              <w:rPr>
                <w:rFonts w:ascii="Corbel" w:hAnsi="Corbel"/>
              </w:rPr>
              <w:t xml:space="preserve"> in </w:t>
            </w:r>
            <w:proofErr w:type="spellStart"/>
            <w:r>
              <w:rPr>
                <w:rFonts w:ascii="Corbel" w:hAnsi="Corbel"/>
              </w:rPr>
              <w:t>medicine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  <w:tr w:rsidR="00D24A07" w:rsidRPr="00D24A07" w14:paraId="4345A5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FD39B" w14:textId="00FFE9B3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Biophysics of the circulatory system. </w:t>
            </w:r>
            <w:proofErr w:type="spellStart"/>
            <w:r>
              <w:rPr>
                <w:rFonts w:ascii="Corbel" w:hAnsi="Corbel"/>
              </w:rPr>
              <w:t>Physical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basis</w:t>
            </w:r>
            <w:proofErr w:type="spellEnd"/>
            <w:r>
              <w:rPr>
                <w:rFonts w:ascii="Corbel" w:hAnsi="Corbel"/>
              </w:rPr>
              <w:t xml:space="preserve"> of </w:t>
            </w:r>
            <w:proofErr w:type="spellStart"/>
            <w:r>
              <w:rPr>
                <w:rFonts w:ascii="Corbel" w:hAnsi="Corbel"/>
              </w:rPr>
              <w:t>electrocardiography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  <w:tr w:rsidR="00D24A07" w:rsidRPr="0072651A" w14:paraId="24EAC6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52EF2" w14:textId="77777777" w:rsidR="00D24A07" w:rsidRDefault="00D24A07" w:rsidP="00D24A07">
            <w:pPr>
              <w:pStyle w:val="TableParagraph"/>
              <w:ind w:right="-5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Interaction of ionizing radiation with matter. Dosimetry and radiation protection.</w:t>
            </w:r>
          </w:p>
          <w:p w14:paraId="5832837A" w14:textId="65D6FF9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Application of ionizing radiation in medicine - X-ray, CT, PET.</w:t>
            </w:r>
          </w:p>
        </w:tc>
      </w:tr>
      <w:tr w:rsidR="00D24A07" w:rsidRPr="00D24A07" w14:paraId="0B9352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F119C" w14:textId="2877F288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basis of magnetic resonance. </w:t>
            </w:r>
            <w:r>
              <w:rPr>
                <w:rFonts w:ascii="Corbel" w:hAnsi="Corbel"/>
              </w:rPr>
              <w:t xml:space="preserve">Application in </w:t>
            </w:r>
            <w:proofErr w:type="spellStart"/>
            <w:r>
              <w:rPr>
                <w:rFonts w:ascii="Corbel" w:hAnsi="Corbel"/>
              </w:rPr>
              <w:t>medicine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</w:tbl>
    <w:p w14:paraId="2DDAA21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788F604" w14:textId="64327793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practical classes</w:t>
      </w:r>
    </w:p>
    <w:p w14:paraId="1C52D0F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C3A98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87C7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4A07" w:rsidRPr="0072651A" w14:paraId="4E82FC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DA942" w14:textId="4EC71D4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Radioactivity. The effect of radiation on the human body. Absorbed, equivalent and effective dose.</w:t>
            </w:r>
          </w:p>
        </w:tc>
      </w:tr>
      <w:tr w:rsidR="00D24A07" w:rsidRPr="0072651A" w14:paraId="4D9A67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BFD1" w14:textId="47BB192D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Fundamentals of acoustics. Hearing acoustics. The physical basis of ultrasonography. Attenuation of the acoustic wave due to reflection and absorption in the tissue.</w:t>
            </w:r>
          </w:p>
        </w:tc>
      </w:tr>
      <w:tr w:rsidR="00D24A07" w:rsidRPr="0072651A" w14:paraId="5AD76B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EEC98" w14:textId="06DBA7B4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Basics of linear optics. Simple optical instruments. Basics of visual photometry. Basics</w:t>
            </w:r>
            <w:r w:rsidR="00BC3E00">
              <w:rPr>
                <w:rFonts w:ascii="Corbel" w:hAnsi="Corbel"/>
                <w:spacing w:val="-9"/>
                <w:lang w:val="en-US"/>
              </w:rPr>
              <w:t xml:space="preserve"> of the </w:t>
            </w:r>
            <w:r w:rsidRPr="00D24A07">
              <w:rPr>
                <w:rFonts w:ascii="Corbel" w:hAnsi="Corbel"/>
                <w:lang w:val="en-US"/>
              </w:rPr>
              <w:t>optics</w:t>
            </w:r>
            <w:r w:rsidRPr="00D24A07">
              <w:rPr>
                <w:rFonts w:ascii="Corbel" w:hAnsi="Corbel"/>
                <w:spacing w:val="-6"/>
                <w:lang w:val="en-US"/>
              </w:rPr>
              <w:t xml:space="preserve"> </w:t>
            </w:r>
            <w:r w:rsidRPr="00D24A07">
              <w:rPr>
                <w:rFonts w:ascii="Corbel" w:hAnsi="Corbel"/>
                <w:lang w:val="en-US"/>
              </w:rPr>
              <w:t xml:space="preserve">physiology . </w:t>
            </w:r>
          </w:p>
        </w:tc>
      </w:tr>
      <w:tr w:rsidR="00D24A07" w:rsidRPr="004F2031" w14:paraId="02A849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75943" w14:textId="09EF9B2D" w:rsidR="00D24A07" w:rsidRPr="004F2031" w:rsidRDefault="00BC3E00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C3E00">
              <w:rPr>
                <w:rFonts w:ascii="Corbel" w:hAnsi="Corbel"/>
                <w:lang w:val="en-US"/>
              </w:rPr>
              <w:t>Work, power, energy. Determination of work and study of the distribution of forces in the model of skeletal-muscular levers. Human energy expenditure.</w:t>
            </w:r>
          </w:p>
        </w:tc>
      </w:tr>
      <w:tr w:rsidR="00D24A07" w:rsidRPr="0072651A" w14:paraId="155715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2C9DE" w14:textId="28BDA69C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Elements of statics and fluid mechanics. Capillary phenomena. Viscous liquids. </w:t>
            </w:r>
            <w:r w:rsidR="00782B44">
              <w:rPr>
                <w:rFonts w:ascii="Corbel" w:hAnsi="Corbel"/>
                <w:lang w:val="en-US"/>
              </w:rPr>
              <w:t>B</w:t>
            </w:r>
            <w:r w:rsidRPr="00D24A07">
              <w:rPr>
                <w:rFonts w:ascii="Corbel" w:hAnsi="Corbel"/>
                <w:lang w:val="en-US"/>
              </w:rPr>
              <w:t>lood flow.</w:t>
            </w:r>
          </w:p>
        </w:tc>
      </w:tr>
      <w:tr w:rsidR="00D24A07" w:rsidRPr="004F2031" w14:paraId="5BFFE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CDC65" w14:textId="32F375C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 xml:space="preserve">Fundamentals of </w:t>
            </w:r>
            <w:proofErr w:type="spellStart"/>
            <w:r>
              <w:rPr>
                <w:rFonts w:ascii="Corbel" w:hAnsi="Corbel"/>
              </w:rPr>
              <w:t>thermodynamics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</w:tbl>
    <w:p w14:paraId="4F78AC8D" w14:textId="561907CE" w:rsidR="00D24A07" w:rsidRPr="00D24A07" w:rsidRDefault="00D24A07" w:rsidP="00D24A07">
      <w:pPr>
        <w:rPr>
          <w:rFonts w:ascii="Corbel" w:hAnsi="Corbel" w:cs="Tahoma"/>
          <w:color w:val="auto"/>
          <w:szCs w:val="24"/>
          <w:lang w:val="en-GB"/>
        </w:rPr>
      </w:pPr>
    </w:p>
    <w:p w14:paraId="3EF4E997" w14:textId="10E33C23" w:rsidR="00D24A07" w:rsidRDefault="00D24A07" w:rsidP="00D24A0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 L</w:t>
      </w:r>
      <w:r w:rsidRPr="004F2031">
        <w:rPr>
          <w:rFonts w:ascii="Corbel" w:hAnsi="Corbel" w:cs="Tahoma"/>
          <w:color w:val="auto"/>
          <w:szCs w:val="24"/>
          <w:lang w:val="en-GB"/>
        </w:rPr>
        <w:t>aborator</w:t>
      </w:r>
      <w:r>
        <w:rPr>
          <w:rFonts w:ascii="Corbel" w:hAnsi="Corbel" w:cs="Tahoma"/>
          <w:color w:val="auto"/>
          <w:szCs w:val="24"/>
          <w:lang w:val="en-GB"/>
        </w:rPr>
        <w:t>y classes</w:t>
      </w:r>
    </w:p>
    <w:p w14:paraId="6939D2F3" w14:textId="77777777" w:rsidR="00D24A07" w:rsidRPr="00D24A07" w:rsidRDefault="00D24A07" w:rsidP="00D24A07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4A07" w:rsidRPr="004F2031" w14:paraId="163EBC7B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40634" w14:textId="77777777" w:rsidR="00D24A07" w:rsidRPr="004F2031" w:rsidRDefault="00D24A07" w:rsidP="00DC57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4A07" w:rsidRPr="0072651A" w14:paraId="1F90372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D16803" w14:textId="03CD3C8E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Determination of the viscosity coefficient of a liquid using a Rheo viscometer acc. to </w:t>
            </w:r>
            <w:proofErr w:type="spellStart"/>
            <w:r w:rsidRPr="00D24A07">
              <w:rPr>
                <w:rFonts w:ascii="Corbel" w:hAnsi="Corbel"/>
                <w:lang w:val="en-US"/>
              </w:rPr>
              <w:t>Höppler</w:t>
            </w:r>
            <w:proofErr w:type="spellEnd"/>
            <w:r w:rsidRPr="00D24A07">
              <w:rPr>
                <w:rFonts w:ascii="Corbel" w:hAnsi="Corbel"/>
                <w:lang w:val="en-US"/>
              </w:rPr>
              <w:t xml:space="preserve"> .</w:t>
            </w:r>
          </w:p>
        </w:tc>
      </w:tr>
      <w:tr w:rsidR="00D24A07" w:rsidRPr="0072651A" w14:paraId="1CADB9C7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16507" w14:textId="7398BE71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lastRenderedPageBreak/>
              <w:t>Microscopic measurements of tissue preparations and bacteria.</w:t>
            </w:r>
          </w:p>
        </w:tc>
      </w:tr>
      <w:tr w:rsidR="00D24A07" w:rsidRPr="0072651A" w14:paraId="17475E61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CC110" w14:textId="6374F6DB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Measurements of the magnetic field generated by circuits with </w:t>
            </w:r>
            <w:r w:rsidR="00782B44">
              <w:rPr>
                <w:rFonts w:ascii="Corbel" w:hAnsi="Corbel"/>
                <w:lang w:val="en-US"/>
              </w:rPr>
              <w:t xml:space="preserve">the </w:t>
            </w:r>
            <w:r w:rsidRPr="00D24A07">
              <w:rPr>
                <w:rFonts w:ascii="Corbel" w:hAnsi="Corbel"/>
                <w:lang w:val="en-US"/>
              </w:rPr>
              <w:t>current.</w:t>
            </w:r>
          </w:p>
        </w:tc>
      </w:tr>
      <w:tr w:rsidR="00D24A07" w:rsidRPr="0072651A" w14:paraId="18301A7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C615E" w14:textId="2F0E171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Ultrasound absorption in the air.</w:t>
            </w:r>
          </w:p>
        </w:tc>
      </w:tr>
      <w:tr w:rsidR="00D24A07" w:rsidRPr="00D24A07" w14:paraId="00B17D87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4B787" w14:textId="1BC0D3B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Sugar</w:t>
            </w:r>
            <w:proofErr w:type="spellEnd"/>
            <w:r w:rsidR="00782B44">
              <w:rPr>
                <w:rFonts w:ascii="Corbel" w:hAnsi="Corbel"/>
              </w:rPr>
              <w:t xml:space="preserve"> </w:t>
            </w:r>
            <w:proofErr w:type="spellStart"/>
            <w:r w:rsidR="00782B44">
              <w:rPr>
                <w:rFonts w:ascii="Corbel" w:hAnsi="Corbel"/>
              </w:rPr>
              <w:t>concentration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measurements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  <w:tr w:rsidR="00D24A07" w:rsidRPr="0072651A" w14:paraId="5F03E1F2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85A7A" w14:textId="562BED3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Speech sound spectrum analysis using the PRAAT program.</w:t>
            </w:r>
          </w:p>
        </w:tc>
      </w:tr>
      <w:tr w:rsidR="00D24A07" w:rsidRPr="00D24A07" w14:paraId="64FE795B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83025D" w14:textId="6E3840C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Lens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defect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testing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</w:tr>
      <w:tr w:rsidR="00D24A07" w:rsidRPr="00D24A07" w14:paraId="5976B665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0046D" w14:textId="7F19FE69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Eye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resolving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power</w:t>
            </w:r>
            <w:proofErr w:type="spellEnd"/>
            <w:r>
              <w:rPr>
                <w:rFonts w:ascii="Corbel" w:hAnsi="Corbel"/>
              </w:rPr>
              <w:t xml:space="preserve"> test.</w:t>
            </w:r>
          </w:p>
        </w:tc>
      </w:tr>
      <w:tr w:rsidR="00D24A07" w:rsidRPr="0072651A" w14:paraId="32B3081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96276" w14:textId="2342068B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Determination of the electrical axis of the heart - electrocardiography (ECG).</w:t>
            </w:r>
          </w:p>
        </w:tc>
      </w:tr>
    </w:tbl>
    <w:p w14:paraId="23C16961" w14:textId="19CBFE88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F068E5" w14:textId="77777777" w:rsidR="00D24A07" w:rsidRPr="004F2031" w:rsidRDefault="00D24A0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DF4795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DEF26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206AC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505CC0B" w14:textId="2FF80189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</w:t>
      </w:r>
      <w:r w:rsidR="00782B44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problem-solving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case study, discussion)/didactic games/ distance learning</w:t>
      </w:r>
    </w:p>
    <w:p w14:paraId="7A71B7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79323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70518D" w14:textId="77777777" w:rsidR="00D24A07" w:rsidRPr="00D24A07" w:rsidRDefault="00D24A07" w:rsidP="00D24A07">
      <w:pPr>
        <w:spacing w:after="0" w:line="240" w:lineRule="auto"/>
        <w:jc w:val="both"/>
        <w:rPr>
          <w:rFonts w:ascii="Corbel" w:hAnsi="Corbel"/>
          <w:color w:val="auto"/>
          <w:szCs w:val="24"/>
          <w:lang w:val="en-US"/>
        </w:rPr>
      </w:pPr>
      <w:r w:rsidRPr="00D24A07">
        <w:rPr>
          <w:rFonts w:ascii="Corbel" w:hAnsi="Corbel"/>
          <w:szCs w:val="24"/>
          <w:lang w:val="en-US"/>
        </w:rPr>
        <w:t>Lecture: Multimedia lecture</w:t>
      </w:r>
    </w:p>
    <w:p w14:paraId="55F55E65" w14:textId="529C8180" w:rsidR="00D24A07" w:rsidRPr="00D24A07" w:rsidRDefault="00D24A07" w:rsidP="00D24A07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Classes: </w:t>
      </w:r>
      <w:r w:rsidR="00782B44">
        <w:rPr>
          <w:rFonts w:ascii="Corbel" w:hAnsi="Corbel"/>
          <w:b w:val="0"/>
          <w:smallCaps w:val="0"/>
          <w:szCs w:val="24"/>
          <w:lang w:val="en-US"/>
        </w:rPr>
        <w:t>problem-solving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>, discussion</w:t>
      </w:r>
    </w:p>
    <w:p w14:paraId="4133302B" w14:textId="285C92E1" w:rsidR="00D24A07" w:rsidRPr="00D24A07" w:rsidRDefault="00D24A07" w:rsidP="00D24A07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Laboratory classes: performing experiments (in the form of an analysis of ready-made data in case of </w:t>
      </w:r>
      <w:r w:rsidR="00782B44">
        <w:rPr>
          <w:rFonts w:ascii="Corbel" w:hAnsi="Corbel"/>
          <w:b w:val="0"/>
          <w:smallCaps w:val="0"/>
          <w:szCs w:val="24"/>
          <w:lang w:val="en-US"/>
        </w:rPr>
        <w:t>remote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 learning), reports</w:t>
      </w:r>
    </w:p>
    <w:p w14:paraId="62B673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7D24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E4CF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1DCB5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3046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60281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2822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C6FF36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B7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93F866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4E33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D396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D2010" w:rsidRPr="004F2031" w14:paraId="3F35741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2E6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5EE8C" w14:textId="4C31E31D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bookmarkStart w:id="0" w:name="OLE_LINK150"/>
            <w:bookmarkStart w:id="1" w:name="OLE_LINK149"/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bookmarkEnd w:id="0"/>
            <w:bookmarkEnd w:id="1"/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D557D" w14:textId="0B42D932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1D321E09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CFA62" w14:textId="6447C5A9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E5B24" w14:textId="2D786F7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 w:rsidR="00782B44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essay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B503D" w14:textId="3033688F" w:rsidR="00FD2010" w:rsidRPr="00782B44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  <w:proofErr w:type="spellEnd"/>
          </w:p>
        </w:tc>
      </w:tr>
      <w:tr w:rsidR="00FD2010" w:rsidRPr="004F2031" w14:paraId="4893660A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0C824" w14:textId="7077E0F3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AE1AC" w14:textId="6197D5E2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06018" w14:textId="489E9BD1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3A9D3E5D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60B33" w14:textId="6E64500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8A9F2" w14:textId="09695F5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CA406" w14:textId="05D422DC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3214A231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CC998" w14:textId="0047353A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EB366" w14:textId="6E2DB8E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observation during classes, colloquium,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5081A" w14:textId="355DD181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3E48D4E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43DD5" w14:textId="65433EF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95096A" w14:textId="14509A76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reports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71D39" w14:textId="55497E12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0C05D2A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F5FEB" w14:textId="060CD844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F82D5" w14:textId="54F4EB42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reports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ACB4B" w14:textId="7B1A8FB3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  <w:tr w:rsidR="00FD2010" w:rsidRPr="004F2031" w14:paraId="65553EDC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2EAAD" w14:textId="2B9A9BCB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1A64B" w14:textId="2DBB4A6D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574F8" w14:textId="7B4C430E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</w:t>
            </w:r>
            <w:proofErr w:type="spellEnd"/>
          </w:p>
        </w:tc>
      </w:tr>
    </w:tbl>
    <w:p w14:paraId="125966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ACC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503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AD8D0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2651A" w14:paraId="6393878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2F6D3" w14:textId="1A6A23D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Cs w:val="24"/>
                <w:lang w:val="en-US"/>
              </w:rPr>
              <w:lastRenderedPageBreak/>
              <w:t>Classes</w:t>
            </w: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:</w:t>
            </w:r>
          </w:p>
          <w:p w14:paraId="2173C45C" w14:textId="0CC6E4B4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1. full participation and activity in </w:t>
            </w:r>
            <w:r w:rsidR="00782B44">
              <w:rPr>
                <w:rFonts w:ascii="Corbel" w:hAnsi="Corbel"/>
                <w:szCs w:val="24"/>
                <w:lang w:val="en-US"/>
              </w:rPr>
              <w:t>classes</w:t>
            </w:r>
          </w:p>
          <w:p w14:paraId="7140D0BD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2. passing two tests, active participation in classes</w:t>
            </w:r>
          </w:p>
          <w:p w14:paraId="5E94E243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10B90B12" w14:textId="11EBC63C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The final grade is the arithmetic </w:t>
            </w:r>
            <w:r w:rsidR="00782B44">
              <w:rPr>
                <w:rFonts w:ascii="Corbel" w:hAnsi="Corbel"/>
                <w:szCs w:val="24"/>
                <w:lang w:val="en-US"/>
              </w:rPr>
              <w:t>mean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of grades from 2 tests in a semester. Student activity in class is also taken into account.</w:t>
            </w:r>
          </w:p>
          <w:p w14:paraId="25EA662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2C5D3A30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Punctation:</w:t>
            </w:r>
          </w:p>
          <w:p w14:paraId="0F8E0561" w14:textId="3F899379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51-60% points</w:t>
            </w:r>
          </w:p>
          <w:p w14:paraId="567107B8" w14:textId="264ABB0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61-70% pts.</w:t>
            </w:r>
          </w:p>
          <w:p w14:paraId="49420180" w14:textId="70C1FBA8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szCs w:val="24"/>
                <w:lang w:val="en-US"/>
              </w:rPr>
              <w:t xml:space="preserve">- </w:t>
            </w:r>
            <w:r w:rsidRPr="00FD2010">
              <w:rPr>
                <w:rFonts w:ascii="Corbel" w:hAnsi="Corbel"/>
                <w:szCs w:val="24"/>
                <w:lang w:val="en-US"/>
              </w:rPr>
              <w:t>71-80% pts.</w:t>
            </w:r>
          </w:p>
          <w:p w14:paraId="0440554F" w14:textId="3079AA8F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81-90% pts.</w:t>
            </w:r>
          </w:p>
          <w:p w14:paraId="331567F4" w14:textId="64042E81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5 -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91-100% points</w:t>
            </w:r>
          </w:p>
          <w:p w14:paraId="5741D49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138522E9" w14:textId="34AACA80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 xml:space="preserve">Laboratory </w:t>
            </w:r>
            <w:r>
              <w:rPr>
                <w:rFonts w:ascii="Corbel" w:hAnsi="Corbel"/>
                <w:b/>
                <w:bCs/>
                <w:szCs w:val="24"/>
                <w:lang w:val="en-US"/>
              </w:rPr>
              <w:t>classes</w:t>
            </w: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:</w:t>
            </w:r>
          </w:p>
          <w:p w14:paraId="759902C2" w14:textId="77777777" w:rsidR="00FD2010" w:rsidRPr="00FD2010" w:rsidRDefault="00FD2010" w:rsidP="00FD2010">
            <w:pPr>
              <w:spacing w:after="0" w:line="240" w:lineRule="auto"/>
              <w:ind w:left="-42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1. Performing all experiments.</w:t>
            </w:r>
          </w:p>
          <w:p w14:paraId="0A0BBC93" w14:textId="49F8A143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2. </w:t>
            </w:r>
            <w:r w:rsidR="00782B44">
              <w:rPr>
                <w:rFonts w:ascii="Corbel" w:hAnsi="Corbel"/>
                <w:szCs w:val="24"/>
                <w:lang w:val="en-US"/>
              </w:rPr>
              <w:t>Submitting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reports.</w:t>
            </w:r>
          </w:p>
          <w:p w14:paraId="7F4DFCAF" w14:textId="77777777" w:rsidR="00FD2010" w:rsidRPr="00FD2010" w:rsidRDefault="00FD2010" w:rsidP="00FD2010">
            <w:pPr>
              <w:spacing w:after="0" w:line="240" w:lineRule="auto"/>
              <w:ind w:left="318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Rating range: 2.0 - 5.0</w:t>
            </w:r>
          </w:p>
          <w:p w14:paraId="6DE3C8FF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b/>
                <w:kern w:val="0"/>
                <w:lang w:eastAsia="en-US"/>
              </w:rPr>
            </w:pPr>
          </w:p>
          <w:p w14:paraId="56A2CF8D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b/>
                <w:kern w:val="0"/>
                <w:lang w:eastAsia="en-US"/>
              </w:rPr>
              <w:t xml:space="preserve">Lectures </w:t>
            </w:r>
            <w:r>
              <w:rPr>
                <w:rFonts w:ascii="Corbel" w:hAnsi="Corbel"/>
                <w:kern w:val="0"/>
                <w:lang w:eastAsia="en-US"/>
              </w:rPr>
              <w:t>:</w:t>
            </w:r>
          </w:p>
          <w:p w14:paraId="3F014A3C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1. test pass and open questions:</w:t>
            </w:r>
          </w:p>
          <w:p w14:paraId="2F89BCDC" w14:textId="604F979B" w:rsidR="00FD2010" w:rsidRPr="005F5146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val="en-US" w:eastAsia="en-US"/>
              </w:rPr>
            </w:pPr>
            <w:r w:rsidRPr="005F5146">
              <w:rPr>
                <w:rFonts w:ascii="Corbel" w:hAnsi="Corbel"/>
                <w:kern w:val="0"/>
                <w:lang w:val="en-US" w:eastAsia="en-US"/>
              </w:rPr>
              <w:t xml:space="preserve">A: </w:t>
            </w:r>
            <w:r w:rsidR="005F5146" w:rsidRPr="005F5146">
              <w:rPr>
                <w:rFonts w:ascii="Corbel" w:hAnsi="Corbel"/>
                <w:kern w:val="0"/>
                <w:lang w:val="en-US" w:eastAsia="en-US"/>
              </w:rPr>
              <w:t>Questions about the messages to remember;</w:t>
            </w:r>
          </w:p>
          <w:p w14:paraId="521F0E53" w14:textId="77777777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B: Knowledge-to-understand questions;</w:t>
            </w:r>
          </w:p>
          <w:p w14:paraId="0C756E28" w14:textId="77777777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C: Solving a typical written task;</w:t>
            </w:r>
          </w:p>
          <w:p w14:paraId="100FAC82" w14:textId="2ADB194E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</w:rPr>
              <w:t>D: Solving an un</w:t>
            </w:r>
            <w:r w:rsidR="005F5146">
              <w:rPr>
                <w:rFonts w:ascii="Corbel" w:hAnsi="Corbel"/>
                <w:kern w:val="0"/>
              </w:rPr>
              <w:t>typical</w:t>
            </w:r>
            <w:r>
              <w:rPr>
                <w:rFonts w:ascii="Corbel" w:hAnsi="Corbel"/>
                <w:kern w:val="0"/>
              </w:rPr>
              <w:t xml:space="preserve"> written task;</w:t>
            </w:r>
          </w:p>
          <w:p w14:paraId="44599EA4" w14:textId="32668301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 xml:space="preserve">- for </w:t>
            </w:r>
            <w:r>
              <w:rPr>
                <w:rFonts w:ascii="Corbel" w:hAnsi="Corbel" w:cs="Times New Roman"/>
                <w:lang w:val="en-US"/>
              </w:rPr>
              <w:t xml:space="preserve">the </w:t>
            </w:r>
            <w:r w:rsidRPr="00FD2010">
              <w:rPr>
                <w:rFonts w:ascii="Corbel" w:hAnsi="Corbel" w:cs="Times New Roman"/>
                <w:lang w:val="en-US"/>
              </w:rPr>
              <w:t>insufficient solution of tasks only from A and B = grade 2.0</w:t>
            </w:r>
          </w:p>
          <w:p w14:paraId="3D27C1E2" w14:textId="21BC83A6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>- for solving tasks only from A and B, the possibility of obtaining a maximum grade of 3.0</w:t>
            </w:r>
          </w:p>
          <w:p w14:paraId="3945DFCE" w14:textId="37A41F01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>- for solving tasks</w:t>
            </w:r>
            <w:r w:rsidR="005F5146">
              <w:rPr>
                <w:rFonts w:ascii="Corbel" w:hAnsi="Corbel" w:cs="Times New Roman"/>
                <w:lang w:val="en-US"/>
              </w:rPr>
              <w:t xml:space="preserve"> from</w:t>
            </w:r>
            <w:r w:rsidRPr="00FD2010">
              <w:rPr>
                <w:rFonts w:ascii="Corbel" w:hAnsi="Corbel" w:cs="Times New Roman"/>
                <w:lang w:val="en-US"/>
              </w:rPr>
              <w:t xml:space="preserve"> A + B + C, the possibility of obtaining </w:t>
            </w:r>
            <w:r w:rsidR="005F5146" w:rsidRPr="00FD2010">
              <w:rPr>
                <w:rFonts w:ascii="Corbel" w:hAnsi="Corbel" w:cs="Times New Roman"/>
                <w:lang w:val="en-US"/>
              </w:rPr>
              <w:t xml:space="preserve">a maximum grade of </w:t>
            </w:r>
            <w:r w:rsidR="005F5146">
              <w:rPr>
                <w:rFonts w:ascii="Corbel" w:hAnsi="Corbel" w:cs="Times New Roman"/>
                <w:lang w:val="en-US"/>
              </w:rPr>
              <w:t>4</w:t>
            </w:r>
            <w:r w:rsidR="005F5146" w:rsidRPr="00FD2010">
              <w:rPr>
                <w:rFonts w:ascii="Corbel" w:hAnsi="Corbel" w:cs="Times New Roman"/>
                <w:lang w:val="en-US"/>
              </w:rPr>
              <w:t>.0</w:t>
            </w:r>
          </w:p>
          <w:p w14:paraId="48A7C078" w14:textId="4A81E30F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 xml:space="preserve">- for solving tasks </w:t>
            </w:r>
            <w:r w:rsidR="005F5146">
              <w:rPr>
                <w:rFonts w:ascii="Corbel" w:hAnsi="Corbel" w:cs="Times New Roman"/>
                <w:lang w:val="en-US"/>
              </w:rPr>
              <w:t>from</w:t>
            </w:r>
            <w:r w:rsidRPr="00FD2010">
              <w:rPr>
                <w:rFonts w:ascii="Corbel" w:hAnsi="Corbel" w:cs="Times New Roman"/>
                <w:lang w:val="en-US"/>
              </w:rPr>
              <w:t xml:space="preserve"> A + B + C + D, the possibility of obtaining a 5.0 grade</w:t>
            </w:r>
          </w:p>
          <w:p w14:paraId="668FA53E" w14:textId="77777777" w:rsidR="00FD2010" w:rsidRPr="00FD2010" w:rsidRDefault="00FD2010" w:rsidP="00FD201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FC319B6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Skill assessment</w:t>
            </w:r>
          </w:p>
          <w:p w14:paraId="6ABE1AF4" w14:textId="184C564E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5.0 - the student actively participates in classes,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Skillfully uses basic laboratory techniques,</w:t>
            </w:r>
          </w:p>
          <w:p w14:paraId="1A1CF98E" w14:textId="38D2508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4.5 - the student actively participates in classes, with a little help from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>U</w:t>
            </w:r>
            <w:r w:rsidR="005F5146" w:rsidRPr="005F5146">
              <w:rPr>
                <w:rFonts w:ascii="Corbel" w:hAnsi="Corbel"/>
                <w:szCs w:val="24"/>
                <w:lang w:val="en-US"/>
              </w:rPr>
              <w:t>ses basic laboratory techniques well</w:t>
            </w:r>
          </w:p>
          <w:p w14:paraId="649E7A2D" w14:textId="0B4ACEC3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4.0 - the student actively participates in classes, with minor corrections </w:t>
            </w:r>
            <w:r w:rsidR="005F5146">
              <w:rPr>
                <w:rFonts w:ascii="Corbel" w:hAnsi="Corbel"/>
                <w:szCs w:val="24"/>
                <w:lang w:val="en-US"/>
              </w:rPr>
              <w:t>from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, making minor errors in recognizing biophysical phenomena in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Uses </w:t>
            </w:r>
            <w:r w:rsidRPr="00FD2010">
              <w:rPr>
                <w:rFonts w:ascii="Corbel" w:hAnsi="Corbel"/>
                <w:szCs w:val="24"/>
                <w:lang w:val="en-US"/>
              </w:rPr>
              <w:t>laboratory techniques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 well</w:t>
            </w:r>
          </w:p>
          <w:p w14:paraId="2EC1F607" w14:textId="6B9B83A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3.5 -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lecturer’s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instructions, recognizes and is able to correctly name biophysical phenomena in the human body, often making mistakes when using laboratory techniques</w:t>
            </w:r>
          </w:p>
          <w:p w14:paraId="620830AD" w14:textId="2539E6F2" w:rsid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lastRenderedPageBreak/>
              <w:t xml:space="preserve">3.0 -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</w:t>
            </w:r>
            <w:r w:rsidRPr="00FD2010">
              <w:rPr>
                <w:rFonts w:ascii="Corbel" w:hAnsi="Corbel"/>
                <w:szCs w:val="24"/>
                <w:lang w:val="en-US"/>
              </w:rPr>
              <w:t>er's instructions, recognizes and is able to correctly name biophysical phenomena in the human body, very often making mistakes when using laboratory techniques</w:t>
            </w:r>
          </w:p>
          <w:p w14:paraId="5BF510D4" w14:textId="395DA11D" w:rsidR="00AA1FCD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2.0 -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D2010">
              <w:rPr>
                <w:rFonts w:ascii="Corbel" w:hAnsi="Corbel"/>
                <w:szCs w:val="24"/>
                <w:lang w:val="en-US"/>
              </w:rPr>
              <w:t>the student passively participates in classes, makes gross mistakes in the recognition and naming of biophysical phenomena</w:t>
            </w:r>
          </w:p>
        </w:tc>
      </w:tr>
    </w:tbl>
    <w:p w14:paraId="2DC24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15BD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3D909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2E0B4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8865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1D297B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CBE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316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D2010" w:rsidRPr="004F2031" w14:paraId="3EAEE57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325F8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45071" w14:textId="52CA2BE3" w:rsidR="00FD2010" w:rsidRPr="00FD2010" w:rsidRDefault="0072651A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FD2010" w:rsidRPr="00D24A07" w14:paraId="470A3A1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65EC6" w14:textId="1C9635C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involving the </w:t>
            </w:r>
            <w:r w:rsidR="005B33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lecturer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EA985" w14:textId="6BD9ECD3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3</w:t>
            </w:r>
          </w:p>
        </w:tc>
      </w:tr>
      <w:tr w:rsidR="00FD2010" w:rsidRPr="00D24A07" w14:paraId="7F31909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472D4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6185E" w14:textId="225F4D12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52</w:t>
            </w:r>
          </w:p>
        </w:tc>
      </w:tr>
      <w:tr w:rsidR="00FD2010" w:rsidRPr="004F2031" w14:paraId="69EE2C0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58EEF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92DC8" w14:textId="0FFD4E3C" w:rsidR="00FD2010" w:rsidRPr="00FD2010" w:rsidRDefault="006453AE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zCs w:val="20"/>
                <w:lang w:val="en-GB" w:eastAsia="pl-PL"/>
              </w:rPr>
              <w:t>85</w:t>
            </w:r>
          </w:p>
        </w:tc>
      </w:tr>
      <w:tr w:rsidR="00FD2010" w:rsidRPr="00D24A07" w14:paraId="5E927E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B97E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F5BD3" w14:textId="069255D1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4</w:t>
            </w:r>
          </w:p>
        </w:tc>
      </w:tr>
    </w:tbl>
    <w:p w14:paraId="350BCDF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0E951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1F8B8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3AA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388FE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0F4910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D2010" w:rsidRPr="004F2031" w14:paraId="6217BEED" w14:textId="77777777" w:rsidTr="00C063D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1DF9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BC692EC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F7427" w14:textId="419B9E4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n/ a</w:t>
            </w:r>
          </w:p>
        </w:tc>
      </w:tr>
      <w:tr w:rsidR="00FD2010" w:rsidRPr="004F2031" w14:paraId="63AB7B2F" w14:textId="77777777" w:rsidTr="00C063D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4843B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1A81E" w14:textId="0A13CFE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n/ a</w:t>
            </w:r>
          </w:p>
        </w:tc>
      </w:tr>
    </w:tbl>
    <w:p w14:paraId="44A1B6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A0DA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1B5ED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5134D4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2651A" w14:paraId="0DF6E1C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817D4" w14:textId="2008F45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5B612C" w14:textId="3C32428B" w:rsidR="005B33DB" w:rsidRPr="006B29E0" w:rsidRDefault="006B29E0" w:rsidP="005B33DB">
            <w:pPr>
              <w:pStyle w:val="Body"/>
              <w:numPr>
                <w:ilvl w:val="0"/>
                <w:numId w:val="8"/>
              </w:numPr>
              <w:ind w:left="459" w:right="-20"/>
              <w:jc w:val="both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6B29E0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D. Halliday, R. Resnick, J</w:t>
            </w:r>
            <w:r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. Walker</w:t>
            </w:r>
            <w:r w:rsidR="00F759F6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</w:t>
            </w:r>
            <w:r w:rsidR="00F759F6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Fundamentals of Physics. Extended</w:t>
            </w:r>
            <w:r w:rsidR="0009576B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,</w:t>
            </w:r>
            <w:r w:rsidR="0009576B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 Wiley 2021</w:t>
            </w:r>
          </w:p>
          <w:p w14:paraId="3BF7013A" w14:textId="7E7C1A58" w:rsidR="00FD2010" w:rsidRPr="00BD0DAC" w:rsidRDefault="00BD0DAC" w:rsidP="00ED0753">
            <w:pPr>
              <w:pStyle w:val="Body"/>
              <w:numPr>
                <w:ilvl w:val="0"/>
                <w:numId w:val="8"/>
              </w:numPr>
              <w:ind w:left="459" w:right="455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BD0DAC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S. Tabakov, C. Lewis, R. Padovani, S. Keevil, </w:t>
            </w:r>
            <w:r w:rsidRPr="00BD0DAC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In</w:t>
            </w:r>
            <w:r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 xml:space="preserve">troduction </w:t>
            </w:r>
            <w:r w:rsidR="00ED0753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to Medical Physics</w:t>
            </w:r>
            <w:r w:rsidR="00ED0753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CRC Press </w:t>
            </w:r>
            <w:r w:rsidR="00F060FE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2022</w:t>
            </w:r>
          </w:p>
        </w:tc>
      </w:tr>
      <w:tr w:rsidR="00AA1FCD" w:rsidRPr="0072651A" w14:paraId="03C71A8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F1E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03462A" w14:textId="77777777" w:rsidR="00FD2010" w:rsidRPr="0081218D" w:rsidRDefault="00197751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 w:rsidRPr="0019775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S. A. Kane, N. Donaldson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, B. Gelman,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Introduction to </w:t>
            </w:r>
            <w:r w:rsidR="0081218D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Physics in Modern Medicine</w:t>
            </w:r>
            <w:r w:rsidR="0081218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CRC Press 2020</w:t>
            </w:r>
          </w:p>
          <w:p w14:paraId="5730BCC8" w14:textId="782AC11C" w:rsidR="0081218D" w:rsidRPr="00197751" w:rsidRDefault="00BE6C37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R. Cotteril,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Biophysics: An Introduction</w:t>
            </w:r>
            <w:r w:rsidR="009139A2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, </w:t>
            </w:r>
            <w:r w:rsidR="009139A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Wiley 2002</w:t>
            </w:r>
          </w:p>
        </w:tc>
      </w:tr>
    </w:tbl>
    <w:p w14:paraId="085166AB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C47155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3CB6D3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2F1C6" w14:textId="433C9495" w:rsidR="004F2031" w:rsidRPr="004F2031" w:rsidRDefault="002D7484" w:rsidP="009139A2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099D" w14:textId="77777777" w:rsidR="00B70266" w:rsidRDefault="00B70266">
      <w:pPr>
        <w:spacing w:after="0" w:line="240" w:lineRule="auto"/>
      </w:pPr>
      <w:r>
        <w:separator/>
      </w:r>
    </w:p>
  </w:endnote>
  <w:endnote w:type="continuationSeparator" w:id="0">
    <w:p w14:paraId="0E063D7A" w14:textId="77777777" w:rsidR="00B70266" w:rsidRDefault="00B7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E17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D15D" w14:textId="77777777" w:rsidR="00B70266" w:rsidRDefault="00B70266">
      <w:pPr>
        <w:spacing w:after="0" w:line="240" w:lineRule="auto"/>
      </w:pPr>
      <w:r>
        <w:separator/>
      </w:r>
    </w:p>
  </w:footnote>
  <w:footnote w:type="continuationSeparator" w:id="0">
    <w:p w14:paraId="1790135E" w14:textId="77777777" w:rsidR="00B70266" w:rsidRDefault="00B7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0C6"/>
    <w:multiLevelType w:val="hybridMultilevel"/>
    <w:tmpl w:val="BBAAE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8B3F27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A75F1F"/>
    <w:multiLevelType w:val="hybridMultilevel"/>
    <w:tmpl w:val="05AAAA9C"/>
    <w:lvl w:ilvl="0" w:tplc="4DA880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68900704">
    <w:abstractNumId w:val="1"/>
  </w:num>
  <w:num w:numId="2" w16cid:durableId="582449754">
    <w:abstractNumId w:val="2"/>
  </w:num>
  <w:num w:numId="3" w16cid:durableId="1501388737">
    <w:abstractNumId w:val="8"/>
  </w:num>
  <w:num w:numId="4" w16cid:durableId="2075471935">
    <w:abstractNumId w:val="7"/>
  </w:num>
  <w:num w:numId="5" w16cid:durableId="1572886582">
    <w:abstractNumId w:val="6"/>
  </w:num>
  <w:num w:numId="6" w16cid:durableId="86124888">
    <w:abstractNumId w:val="3"/>
  </w:num>
  <w:num w:numId="7" w16cid:durableId="1892887219">
    <w:abstractNumId w:val="4"/>
  </w:num>
  <w:num w:numId="8" w16cid:durableId="102499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14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576B"/>
    <w:rsid w:val="0012779B"/>
    <w:rsid w:val="00165506"/>
    <w:rsid w:val="00197751"/>
    <w:rsid w:val="001C26A0"/>
    <w:rsid w:val="00217E1C"/>
    <w:rsid w:val="0028211C"/>
    <w:rsid w:val="002D7484"/>
    <w:rsid w:val="00300BF3"/>
    <w:rsid w:val="003730E0"/>
    <w:rsid w:val="004F0D0E"/>
    <w:rsid w:val="004F2031"/>
    <w:rsid w:val="00547266"/>
    <w:rsid w:val="00590345"/>
    <w:rsid w:val="005B33DB"/>
    <w:rsid w:val="005F3199"/>
    <w:rsid w:val="005F5146"/>
    <w:rsid w:val="00611E00"/>
    <w:rsid w:val="006453AE"/>
    <w:rsid w:val="00684C6F"/>
    <w:rsid w:val="006B29E0"/>
    <w:rsid w:val="0072651A"/>
    <w:rsid w:val="00780987"/>
    <w:rsid w:val="00782B44"/>
    <w:rsid w:val="0081218D"/>
    <w:rsid w:val="009139A2"/>
    <w:rsid w:val="0093313D"/>
    <w:rsid w:val="009F7732"/>
    <w:rsid w:val="00A07FFB"/>
    <w:rsid w:val="00AA1FCD"/>
    <w:rsid w:val="00B70266"/>
    <w:rsid w:val="00BC3E00"/>
    <w:rsid w:val="00BD0DAC"/>
    <w:rsid w:val="00BE6C37"/>
    <w:rsid w:val="00D24A07"/>
    <w:rsid w:val="00D67C7F"/>
    <w:rsid w:val="00EA249D"/>
    <w:rsid w:val="00ED0753"/>
    <w:rsid w:val="00F060FE"/>
    <w:rsid w:val="00F32FE2"/>
    <w:rsid w:val="00F759F6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E95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99"/>
    <w:rsid w:val="00D24A0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  <w:lang w:val="en" w:eastAsia="pl-PL"/>
    </w:rPr>
  </w:style>
  <w:style w:type="paragraph" w:customStyle="1" w:styleId="Lista21">
    <w:name w:val="Lista 21"/>
    <w:basedOn w:val="Normalny"/>
    <w:uiPriority w:val="99"/>
    <w:rsid w:val="00FD2010"/>
    <w:pPr>
      <w:spacing w:after="120" w:line="240" w:lineRule="auto"/>
      <w:ind w:left="566" w:hanging="283"/>
    </w:pPr>
    <w:rPr>
      <w:rFonts w:eastAsia="Times New Roman"/>
      <w:color w:val="auto"/>
      <w:kern w:val="2"/>
      <w:szCs w:val="24"/>
      <w:lang w:val="en" w:eastAsia="ar-SA"/>
    </w:rPr>
  </w:style>
  <w:style w:type="paragraph" w:customStyle="1" w:styleId="Body">
    <w:name w:val="Body"/>
    <w:basedOn w:val="Normalny"/>
    <w:uiPriority w:val="99"/>
    <w:rsid w:val="00FD20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2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1403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20</cp:revision>
  <cp:lastPrinted>2017-07-04T06:31:00Z</cp:lastPrinted>
  <dcterms:created xsi:type="dcterms:W3CDTF">2023-02-17T13:04:00Z</dcterms:created>
  <dcterms:modified xsi:type="dcterms:W3CDTF">2023-03-13T11:46:00Z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55591aa293fd4e1b480d895cab531072361fd78a21623c9a89d61ef911367872</vt:lpwstr>
  </property>
</Properties>
</file>