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65" w:rsidRPr="00100A90" w:rsidRDefault="00997F14" w:rsidP="002D3375">
      <w:pPr>
        <w:spacing w:line="240" w:lineRule="auto"/>
        <w:jc w:val="right"/>
        <w:rPr>
          <w:rFonts w:ascii="Corbel" w:hAnsi="Corbel"/>
          <w:bCs/>
          <w:i/>
        </w:rPr>
      </w:pPr>
      <w:r>
        <w:rPr>
          <w:rFonts w:ascii="Times New Roman" w:hAnsi="Times New Roman"/>
          <w:b/>
          <w:bCs/>
        </w:rPr>
        <w:t xml:space="preserve">   </w:t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>
        <w:rPr>
          <w:rFonts w:ascii="Times New Roman" w:hAnsi="Times New Roman"/>
          <w:b/>
          <w:bCs/>
        </w:rPr>
        <w:tab/>
      </w:r>
      <w:r w:rsidR="00CD6897" w:rsidRPr="00100A90">
        <w:rPr>
          <w:rFonts w:ascii="Corbel" w:hAnsi="Corbel"/>
          <w:b/>
          <w:bCs/>
        </w:rPr>
        <w:tab/>
      </w:r>
      <w:r w:rsidR="00CD6897" w:rsidRPr="00100A90">
        <w:rPr>
          <w:rFonts w:ascii="Corbel" w:hAnsi="Corbel"/>
          <w:b/>
          <w:bCs/>
        </w:rPr>
        <w:tab/>
      </w:r>
      <w:r w:rsidR="00D8678B" w:rsidRPr="00100A90">
        <w:rPr>
          <w:rFonts w:ascii="Corbel" w:hAnsi="Corbel"/>
          <w:bCs/>
          <w:i/>
        </w:rPr>
        <w:t xml:space="preserve">Załącznik nr </w:t>
      </w:r>
      <w:r w:rsidR="006F31E2" w:rsidRPr="00100A90">
        <w:rPr>
          <w:rFonts w:ascii="Corbel" w:hAnsi="Corbel"/>
          <w:bCs/>
          <w:i/>
        </w:rPr>
        <w:t>1.5</w:t>
      </w:r>
      <w:r w:rsidR="00D8678B" w:rsidRPr="00100A90">
        <w:rPr>
          <w:rFonts w:ascii="Corbel" w:hAnsi="Corbel"/>
          <w:bCs/>
          <w:i/>
        </w:rPr>
        <w:t xml:space="preserve"> do Zarządzenia</w:t>
      </w:r>
      <w:r w:rsidR="002A22BF" w:rsidRPr="00100A90">
        <w:rPr>
          <w:rFonts w:ascii="Corbel" w:hAnsi="Corbel"/>
          <w:bCs/>
          <w:i/>
        </w:rPr>
        <w:t xml:space="preserve"> Rektora UR </w:t>
      </w:r>
      <w:r w:rsidR="00CD6897" w:rsidRPr="00100A90">
        <w:rPr>
          <w:rFonts w:ascii="Corbel" w:hAnsi="Corbel"/>
          <w:bCs/>
          <w:i/>
        </w:rPr>
        <w:t xml:space="preserve"> nr </w:t>
      </w:r>
      <w:r w:rsidR="00F17567" w:rsidRPr="00100A90">
        <w:rPr>
          <w:rFonts w:ascii="Corbel" w:hAnsi="Corbel"/>
          <w:bCs/>
          <w:i/>
        </w:rPr>
        <w:t>12/2019</w:t>
      </w:r>
    </w:p>
    <w:p w:rsidR="0085747A" w:rsidRPr="00100A90" w:rsidRDefault="0085747A" w:rsidP="009C54AE">
      <w:pPr>
        <w:spacing w:after="0" w:line="240" w:lineRule="auto"/>
        <w:jc w:val="center"/>
        <w:rPr>
          <w:rFonts w:ascii="Corbel" w:hAnsi="Corbel"/>
          <w:b/>
          <w:smallCaps/>
        </w:rPr>
      </w:pPr>
      <w:r w:rsidRPr="00100A90">
        <w:rPr>
          <w:rFonts w:ascii="Corbel" w:hAnsi="Corbel"/>
          <w:b/>
          <w:smallCaps/>
        </w:rPr>
        <w:t>SYLABUS</w:t>
      </w:r>
    </w:p>
    <w:p w:rsidR="0085747A" w:rsidRPr="00100A90" w:rsidRDefault="0071620A" w:rsidP="00EA4832">
      <w:pPr>
        <w:spacing w:after="0" w:line="240" w:lineRule="exact"/>
        <w:jc w:val="center"/>
        <w:rPr>
          <w:rFonts w:ascii="Corbel" w:hAnsi="Corbel"/>
          <w:b/>
          <w:smallCaps/>
        </w:rPr>
      </w:pPr>
      <w:r w:rsidRPr="00100A90">
        <w:rPr>
          <w:rFonts w:ascii="Corbel" w:hAnsi="Corbel"/>
          <w:b/>
          <w:smallCaps/>
        </w:rPr>
        <w:t>dotyczy cyklu kształcenia</w:t>
      </w:r>
      <w:r w:rsidR="0085747A" w:rsidRPr="00100A90">
        <w:rPr>
          <w:rFonts w:ascii="Corbel" w:hAnsi="Corbel"/>
          <w:b/>
          <w:smallCaps/>
        </w:rPr>
        <w:t xml:space="preserve"> </w:t>
      </w:r>
      <w:r w:rsidR="00F43542" w:rsidRPr="00100A90">
        <w:rPr>
          <w:rFonts w:ascii="Corbel" w:hAnsi="Corbel"/>
          <w:i/>
          <w:smallCaps/>
        </w:rPr>
        <w:t xml:space="preserve"> </w:t>
      </w:r>
      <w:r w:rsidR="00BE3EB6">
        <w:rPr>
          <w:rFonts w:ascii="Corbel" w:hAnsi="Corbel"/>
          <w:b/>
          <w:smallCaps/>
        </w:rPr>
        <w:t>2020</w:t>
      </w:r>
      <w:r w:rsidR="00FA4DAF">
        <w:rPr>
          <w:rFonts w:ascii="Corbel" w:hAnsi="Corbel"/>
          <w:b/>
          <w:smallCaps/>
        </w:rPr>
        <w:t>-</w:t>
      </w:r>
      <w:r w:rsidR="00113C2A" w:rsidRPr="00100A90">
        <w:rPr>
          <w:rFonts w:ascii="Corbel" w:hAnsi="Corbel"/>
          <w:b/>
          <w:smallCaps/>
        </w:rPr>
        <w:t>20</w:t>
      </w:r>
      <w:r w:rsidR="00BE3EB6">
        <w:rPr>
          <w:rFonts w:ascii="Corbel" w:hAnsi="Corbel"/>
          <w:b/>
          <w:smallCaps/>
        </w:rPr>
        <w:t>23</w:t>
      </w:r>
      <w:bookmarkStart w:id="0" w:name="_GoBack"/>
      <w:bookmarkEnd w:id="0"/>
      <w:r w:rsidR="0085747A" w:rsidRPr="00100A90">
        <w:rPr>
          <w:rFonts w:ascii="Corbel" w:hAnsi="Corbel"/>
          <w:b/>
          <w:smallCaps/>
        </w:rPr>
        <w:t xml:space="preserve"> </w:t>
      </w:r>
    </w:p>
    <w:p w:rsidR="0085747A" w:rsidRPr="00100A90" w:rsidRDefault="00EA4832" w:rsidP="00EA4832">
      <w:pPr>
        <w:spacing w:after="0" w:line="240" w:lineRule="exact"/>
        <w:jc w:val="both"/>
        <w:rPr>
          <w:rFonts w:ascii="Corbel" w:hAnsi="Corbel"/>
        </w:rPr>
      </w:pPr>
      <w:r w:rsidRPr="00100A90">
        <w:rPr>
          <w:rFonts w:ascii="Corbel" w:hAnsi="Corbel"/>
          <w:i/>
        </w:rPr>
        <w:t xml:space="preserve">                                                                                                             </w:t>
      </w:r>
      <w:r w:rsidR="0085747A" w:rsidRPr="00100A90">
        <w:rPr>
          <w:rFonts w:ascii="Corbel" w:hAnsi="Corbel"/>
          <w:i/>
        </w:rPr>
        <w:t>(skrajne daty</w:t>
      </w:r>
      <w:r w:rsidR="0085747A" w:rsidRPr="00100A90">
        <w:rPr>
          <w:rFonts w:ascii="Corbel" w:hAnsi="Corbel"/>
        </w:rPr>
        <w:t>)</w:t>
      </w:r>
    </w:p>
    <w:p w:rsidR="00445970" w:rsidRPr="00100A90" w:rsidRDefault="00445970" w:rsidP="00EA4832">
      <w:pPr>
        <w:spacing w:after="0" w:line="240" w:lineRule="exact"/>
        <w:jc w:val="both"/>
        <w:rPr>
          <w:rFonts w:ascii="Corbel" w:hAnsi="Corbel"/>
        </w:rPr>
      </w:pPr>
      <w:r w:rsidRPr="00100A90">
        <w:rPr>
          <w:rFonts w:ascii="Corbel" w:hAnsi="Corbel"/>
        </w:rPr>
        <w:tab/>
      </w:r>
      <w:r w:rsidRPr="00100A90">
        <w:rPr>
          <w:rFonts w:ascii="Corbel" w:hAnsi="Corbel"/>
        </w:rPr>
        <w:tab/>
      </w:r>
      <w:r w:rsidRPr="00100A90">
        <w:rPr>
          <w:rFonts w:ascii="Corbel" w:hAnsi="Corbel"/>
        </w:rPr>
        <w:tab/>
      </w:r>
      <w:r w:rsidRPr="00100A90">
        <w:rPr>
          <w:rFonts w:ascii="Corbel" w:hAnsi="Corbel"/>
        </w:rPr>
        <w:tab/>
        <w:t>R</w:t>
      </w:r>
      <w:r w:rsidR="00F43542" w:rsidRPr="00100A90">
        <w:rPr>
          <w:rFonts w:ascii="Corbel" w:hAnsi="Corbel"/>
        </w:rPr>
        <w:t xml:space="preserve">ok </w:t>
      </w:r>
      <w:r w:rsidR="00FA4DAF">
        <w:rPr>
          <w:rFonts w:ascii="Corbel" w:hAnsi="Corbel"/>
        </w:rPr>
        <w:t xml:space="preserve">akademicki </w:t>
      </w:r>
      <w:r w:rsidR="00BE3EB6">
        <w:rPr>
          <w:rFonts w:ascii="Corbel" w:hAnsi="Corbel"/>
        </w:rPr>
        <w:t>2021</w:t>
      </w:r>
      <w:r w:rsidR="00793D34" w:rsidRPr="00100A90">
        <w:rPr>
          <w:rFonts w:ascii="Corbel" w:hAnsi="Corbel"/>
        </w:rPr>
        <w:t>/</w:t>
      </w:r>
      <w:r w:rsidR="00113C2A" w:rsidRPr="00100A90">
        <w:rPr>
          <w:rFonts w:ascii="Corbel" w:hAnsi="Corbel"/>
        </w:rPr>
        <w:t>20</w:t>
      </w:r>
      <w:r w:rsidR="00BE3EB6">
        <w:rPr>
          <w:rFonts w:ascii="Corbel" w:hAnsi="Corbel"/>
        </w:rPr>
        <w:t>22</w:t>
      </w:r>
    </w:p>
    <w:p w:rsidR="0085747A" w:rsidRPr="00100A90" w:rsidRDefault="0085747A" w:rsidP="009C54AE">
      <w:pPr>
        <w:spacing w:after="0" w:line="240" w:lineRule="auto"/>
        <w:rPr>
          <w:rFonts w:ascii="Corbel" w:hAnsi="Corbel"/>
        </w:rPr>
      </w:pPr>
    </w:p>
    <w:p w:rsidR="0085747A" w:rsidRPr="00100A90" w:rsidRDefault="0071620A" w:rsidP="009C54AE">
      <w:pPr>
        <w:pStyle w:val="Punktygwne"/>
        <w:spacing w:before="0" w:after="0"/>
        <w:rPr>
          <w:rFonts w:ascii="Corbel" w:hAnsi="Corbel"/>
          <w:color w:val="0070C0"/>
          <w:sz w:val="22"/>
        </w:rPr>
      </w:pPr>
      <w:r w:rsidRPr="00100A90">
        <w:rPr>
          <w:rFonts w:ascii="Corbel" w:hAnsi="Corbel"/>
          <w:sz w:val="22"/>
        </w:rPr>
        <w:t xml:space="preserve">1. </w:t>
      </w:r>
      <w:r w:rsidR="0085747A" w:rsidRPr="00100A90">
        <w:rPr>
          <w:rFonts w:ascii="Corbel" w:hAnsi="Corbel"/>
          <w:sz w:val="22"/>
        </w:rPr>
        <w:t xml:space="preserve">Podstawowe </w:t>
      </w:r>
      <w:r w:rsidR="00445970" w:rsidRPr="00100A90">
        <w:rPr>
          <w:rFonts w:ascii="Corbel" w:hAnsi="Corbel"/>
          <w:sz w:val="22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Nazwa przedmiotu</w:t>
            </w:r>
          </w:p>
        </w:tc>
        <w:tc>
          <w:tcPr>
            <w:tcW w:w="7087" w:type="dxa"/>
            <w:vAlign w:val="center"/>
          </w:tcPr>
          <w:p w:rsidR="0085747A" w:rsidRPr="0004170F" w:rsidRDefault="00F4354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sz w:val="22"/>
              </w:rPr>
            </w:pPr>
            <w:r w:rsidRPr="0004170F">
              <w:rPr>
                <w:rFonts w:ascii="Corbel" w:hAnsi="Corbel"/>
                <w:sz w:val="22"/>
              </w:rPr>
              <w:t xml:space="preserve">Lektorat języka </w:t>
            </w:r>
            <w:r w:rsidR="008F7FC4" w:rsidRPr="0004170F">
              <w:rPr>
                <w:rFonts w:ascii="Corbel" w:hAnsi="Corbel"/>
                <w:sz w:val="22"/>
              </w:rPr>
              <w:t>rosyjskiego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Kod przedmiotu</w:t>
            </w:r>
            <w:r w:rsidR="0085747A" w:rsidRPr="00100A90">
              <w:rPr>
                <w:rFonts w:ascii="Corbel" w:hAnsi="Corbel"/>
                <w:sz w:val="22"/>
                <w:szCs w:val="22"/>
              </w:rPr>
              <w:t>*</w:t>
            </w:r>
          </w:p>
        </w:tc>
        <w:tc>
          <w:tcPr>
            <w:tcW w:w="7087" w:type="dxa"/>
            <w:vAlign w:val="center"/>
          </w:tcPr>
          <w:p w:rsidR="0085747A" w:rsidRPr="00100A90" w:rsidRDefault="0004170F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>
              <w:rPr>
                <w:rFonts w:ascii="Corbel" w:hAnsi="Corbel"/>
                <w:b w:val="0"/>
                <w:sz w:val="22"/>
              </w:rPr>
              <w:t>OLJO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EA4832">
            <w:pPr>
              <w:pStyle w:val="Pytania"/>
              <w:spacing w:before="0" w:after="0" w:line="240" w:lineRule="exact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nazwa</w:t>
            </w:r>
            <w:r w:rsidR="00C05F44" w:rsidRPr="00100A90">
              <w:rPr>
                <w:rFonts w:ascii="Corbel" w:hAnsi="Corbel"/>
                <w:sz w:val="22"/>
                <w:szCs w:val="22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:rsidR="0085747A" w:rsidRPr="00100A90" w:rsidRDefault="00793D34" w:rsidP="00793D34">
            <w:pPr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Kolegium Nauk Humanistycznych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:rsidR="0085747A" w:rsidRPr="00100A90" w:rsidRDefault="00113C2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Studium</w:t>
            </w:r>
            <w:r w:rsidR="00F43542" w:rsidRPr="00100A90">
              <w:rPr>
                <w:rFonts w:ascii="Corbel" w:hAnsi="Corbel"/>
                <w:b w:val="0"/>
                <w:sz w:val="22"/>
              </w:rPr>
              <w:t xml:space="preserve"> Języków Obcych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Kierunek studiów</w:t>
            </w:r>
          </w:p>
        </w:tc>
        <w:tc>
          <w:tcPr>
            <w:tcW w:w="7087" w:type="dxa"/>
            <w:vAlign w:val="center"/>
          </w:tcPr>
          <w:p w:rsidR="0085747A" w:rsidRPr="00100A90" w:rsidRDefault="00F43542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Lingwistyka stosowana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Poziom studiów</w:t>
            </w:r>
          </w:p>
        </w:tc>
        <w:tc>
          <w:tcPr>
            <w:tcW w:w="7087" w:type="dxa"/>
            <w:vAlign w:val="center"/>
          </w:tcPr>
          <w:p w:rsidR="0085747A" w:rsidRPr="00100A90" w:rsidRDefault="00113C2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s</w:t>
            </w:r>
            <w:r w:rsidR="00F43542" w:rsidRPr="00100A90">
              <w:rPr>
                <w:rFonts w:ascii="Corbel" w:hAnsi="Corbel"/>
                <w:b w:val="0"/>
                <w:sz w:val="22"/>
              </w:rPr>
              <w:t>tudia pierwszego stopnia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Profil</w:t>
            </w:r>
          </w:p>
        </w:tc>
        <w:tc>
          <w:tcPr>
            <w:tcW w:w="7087" w:type="dxa"/>
            <w:vAlign w:val="center"/>
          </w:tcPr>
          <w:p w:rsidR="0085747A" w:rsidRPr="00100A90" w:rsidRDefault="00113C2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o</w:t>
            </w:r>
            <w:r w:rsidR="004C3B50" w:rsidRPr="00100A90">
              <w:rPr>
                <w:rFonts w:ascii="Corbel" w:hAnsi="Corbel"/>
                <w:b w:val="0"/>
                <w:sz w:val="22"/>
              </w:rPr>
              <w:t>gólnoakademicki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Forma studiów</w:t>
            </w:r>
          </w:p>
        </w:tc>
        <w:tc>
          <w:tcPr>
            <w:tcW w:w="7087" w:type="dxa"/>
            <w:vAlign w:val="center"/>
          </w:tcPr>
          <w:p w:rsidR="0085747A" w:rsidRPr="00100A90" w:rsidRDefault="004C3B5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stacjonarne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Rok i semestr</w:t>
            </w:r>
            <w:r w:rsidR="0030395F" w:rsidRPr="00100A90">
              <w:rPr>
                <w:rFonts w:ascii="Corbel" w:hAnsi="Corbel"/>
                <w:sz w:val="22"/>
                <w:szCs w:val="22"/>
              </w:rPr>
              <w:t>/y</w:t>
            </w:r>
            <w:r w:rsidRPr="00100A90">
              <w:rPr>
                <w:rFonts w:ascii="Corbel" w:hAnsi="Corbel"/>
                <w:sz w:val="22"/>
                <w:szCs w:val="22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:rsidR="0085747A" w:rsidRPr="00100A90" w:rsidRDefault="004C3B5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II i III</w:t>
            </w:r>
            <w:r w:rsidR="00113C2A" w:rsidRPr="00100A90">
              <w:rPr>
                <w:rFonts w:ascii="Corbel" w:hAnsi="Corbel"/>
                <w:b w:val="0"/>
                <w:sz w:val="22"/>
              </w:rPr>
              <w:t xml:space="preserve"> rok</w:t>
            </w:r>
            <w:r w:rsidRPr="00100A90">
              <w:rPr>
                <w:rFonts w:ascii="Corbel" w:hAnsi="Corbel"/>
                <w:b w:val="0"/>
                <w:sz w:val="22"/>
              </w:rPr>
              <w:t>, semestry: 3, 4, 5, 6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Rodzaj przedmiotu</w:t>
            </w:r>
          </w:p>
        </w:tc>
        <w:tc>
          <w:tcPr>
            <w:tcW w:w="7087" w:type="dxa"/>
            <w:vAlign w:val="center"/>
          </w:tcPr>
          <w:p w:rsidR="0085747A" w:rsidRPr="00100A90" w:rsidRDefault="00113C2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ć</w:t>
            </w:r>
            <w:r w:rsidR="004C3B50" w:rsidRPr="00100A90">
              <w:rPr>
                <w:rFonts w:ascii="Corbel" w:hAnsi="Corbel"/>
                <w:b w:val="0"/>
                <w:sz w:val="22"/>
              </w:rPr>
              <w:t>wiczenia</w:t>
            </w:r>
          </w:p>
        </w:tc>
      </w:tr>
      <w:tr w:rsidR="00923D7D" w:rsidRPr="00100A90" w:rsidTr="00B819C8">
        <w:tc>
          <w:tcPr>
            <w:tcW w:w="2694" w:type="dxa"/>
            <w:vAlign w:val="center"/>
          </w:tcPr>
          <w:p w:rsidR="00923D7D" w:rsidRPr="00100A90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Język wykładowy</w:t>
            </w:r>
          </w:p>
        </w:tc>
        <w:tc>
          <w:tcPr>
            <w:tcW w:w="7087" w:type="dxa"/>
            <w:vAlign w:val="center"/>
          </w:tcPr>
          <w:p w:rsidR="00923D7D" w:rsidRPr="00100A90" w:rsidRDefault="00113C2A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 xml:space="preserve">polski / </w:t>
            </w:r>
            <w:r w:rsidR="008F7FC4" w:rsidRPr="00100A90">
              <w:rPr>
                <w:rFonts w:ascii="Corbel" w:hAnsi="Corbel"/>
                <w:b w:val="0"/>
                <w:sz w:val="22"/>
              </w:rPr>
              <w:t>rosyjski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Koordynator</w:t>
            </w:r>
          </w:p>
        </w:tc>
        <w:tc>
          <w:tcPr>
            <w:tcW w:w="7087" w:type="dxa"/>
            <w:vAlign w:val="center"/>
          </w:tcPr>
          <w:p w:rsidR="0085747A" w:rsidRPr="00100A90" w:rsidRDefault="004C3B50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mgr Beata Kawalec</w:t>
            </w:r>
          </w:p>
        </w:tc>
      </w:tr>
      <w:tr w:rsidR="0085747A" w:rsidRPr="00100A90" w:rsidTr="00B819C8">
        <w:tc>
          <w:tcPr>
            <w:tcW w:w="2694" w:type="dxa"/>
            <w:vAlign w:val="center"/>
          </w:tcPr>
          <w:p w:rsidR="0085747A" w:rsidRPr="00100A90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:rsidR="0085747A" w:rsidRPr="00100A90" w:rsidRDefault="008F7FC4" w:rsidP="009C54AE">
            <w:pPr>
              <w:pStyle w:val="Odpowiedzi"/>
              <w:spacing w:before="100" w:beforeAutospacing="1" w:after="100" w:afterAutospacing="1"/>
              <w:rPr>
                <w:rFonts w:ascii="Corbel" w:hAnsi="Corbel"/>
                <w:b w:val="0"/>
                <w:sz w:val="22"/>
              </w:rPr>
            </w:pPr>
            <w:r w:rsidRPr="00100A90">
              <w:rPr>
                <w:rFonts w:ascii="Corbel" w:hAnsi="Corbel"/>
                <w:b w:val="0"/>
                <w:sz w:val="22"/>
              </w:rPr>
              <w:t>dr Nataliia Zhukovych-Dorodnykh</w:t>
            </w:r>
          </w:p>
        </w:tc>
      </w:tr>
    </w:tbl>
    <w:p w:rsidR="0085747A" w:rsidRPr="00100A90" w:rsidRDefault="0085747A" w:rsidP="009C54AE">
      <w:pPr>
        <w:pStyle w:val="Podpunkty"/>
        <w:spacing w:before="100" w:beforeAutospacing="1" w:after="100" w:afterAutospacing="1"/>
        <w:ind w:left="0"/>
        <w:rPr>
          <w:rFonts w:ascii="Corbel" w:hAnsi="Corbel"/>
          <w:szCs w:val="22"/>
        </w:rPr>
      </w:pPr>
      <w:r w:rsidRPr="00100A90">
        <w:rPr>
          <w:rFonts w:ascii="Corbel" w:hAnsi="Corbel"/>
          <w:szCs w:val="22"/>
        </w:rPr>
        <w:t xml:space="preserve">* </w:t>
      </w:r>
      <w:r w:rsidRPr="00100A90">
        <w:rPr>
          <w:rFonts w:ascii="Corbel" w:hAnsi="Corbel"/>
          <w:i/>
          <w:szCs w:val="22"/>
        </w:rPr>
        <w:t>-</w:t>
      </w:r>
      <w:r w:rsidR="00FA4DAF">
        <w:rPr>
          <w:rFonts w:ascii="Corbel" w:hAnsi="Corbel"/>
          <w:i/>
          <w:szCs w:val="22"/>
        </w:rPr>
        <w:t xml:space="preserve"> </w:t>
      </w:r>
      <w:r w:rsidR="00B90885" w:rsidRPr="00100A90">
        <w:rPr>
          <w:rFonts w:ascii="Corbel" w:hAnsi="Corbel"/>
          <w:b w:val="0"/>
          <w:i/>
          <w:szCs w:val="22"/>
        </w:rPr>
        <w:t>opcjonalni</w:t>
      </w:r>
      <w:r w:rsidR="00B90885" w:rsidRPr="00100A90">
        <w:rPr>
          <w:rFonts w:ascii="Corbel" w:hAnsi="Corbel"/>
          <w:b w:val="0"/>
          <w:szCs w:val="22"/>
        </w:rPr>
        <w:t>e,</w:t>
      </w:r>
      <w:r w:rsidRPr="00100A90">
        <w:rPr>
          <w:rFonts w:ascii="Corbel" w:hAnsi="Corbel"/>
          <w:i/>
          <w:szCs w:val="22"/>
        </w:rPr>
        <w:t xml:space="preserve"> </w:t>
      </w:r>
      <w:r w:rsidRPr="00100A90">
        <w:rPr>
          <w:rFonts w:ascii="Corbel" w:hAnsi="Corbel"/>
          <w:b w:val="0"/>
          <w:i/>
          <w:szCs w:val="22"/>
        </w:rPr>
        <w:t xml:space="preserve">zgodnie z ustaleniami </w:t>
      </w:r>
      <w:r w:rsidR="00B90885" w:rsidRPr="00100A90">
        <w:rPr>
          <w:rFonts w:ascii="Corbel" w:hAnsi="Corbel"/>
          <w:b w:val="0"/>
          <w:i/>
          <w:szCs w:val="22"/>
        </w:rPr>
        <w:t>w Jednostce</w:t>
      </w:r>
    </w:p>
    <w:p w:rsidR="0085747A" w:rsidRPr="00100A90" w:rsidRDefault="0085747A" w:rsidP="009C54AE">
      <w:pPr>
        <w:pStyle w:val="Podpunkty"/>
        <w:ind w:left="284"/>
        <w:rPr>
          <w:rFonts w:ascii="Corbel" w:hAnsi="Corbel"/>
          <w:szCs w:val="22"/>
        </w:rPr>
      </w:pPr>
      <w:r w:rsidRPr="00100A90">
        <w:rPr>
          <w:rFonts w:ascii="Corbel" w:hAnsi="Corbel"/>
          <w:szCs w:val="22"/>
        </w:rPr>
        <w:t>1.</w:t>
      </w:r>
      <w:r w:rsidR="00E22FBC" w:rsidRPr="00100A90">
        <w:rPr>
          <w:rFonts w:ascii="Corbel" w:hAnsi="Corbel"/>
          <w:szCs w:val="22"/>
        </w:rPr>
        <w:t>1</w:t>
      </w:r>
      <w:r w:rsidRPr="00100A90">
        <w:rPr>
          <w:rFonts w:ascii="Corbel" w:hAnsi="Corbel"/>
          <w:szCs w:val="22"/>
        </w:rPr>
        <w:t xml:space="preserve">.Formy zajęć dydaktycznych, wymiar godzin i punktów ECTS </w:t>
      </w:r>
    </w:p>
    <w:p w:rsidR="00923D7D" w:rsidRPr="00100A90" w:rsidRDefault="00923D7D" w:rsidP="009C54AE">
      <w:pPr>
        <w:pStyle w:val="Podpunkty"/>
        <w:ind w:left="0"/>
        <w:rPr>
          <w:rFonts w:ascii="Corbel" w:hAnsi="Corbe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912"/>
        <w:gridCol w:w="789"/>
        <w:gridCol w:w="848"/>
        <w:gridCol w:w="801"/>
        <w:gridCol w:w="820"/>
        <w:gridCol w:w="765"/>
        <w:gridCol w:w="948"/>
        <w:gridCol w:w="1190"/>
        <w:gridCol w:w="1510"/>
      </w:tblGrid>
      <w:tr w:rsidR="00015B8F" w:rsidRPr="00100A90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Semestr</w:t>
            </w:r>
          </w:p>
          <w:p w:rsidR="00015B8F" w:rsidRPr="00100A90" w:rsidRDefault="002B5EA0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(</w:t>
            </w:r>
            <w:r w:rsidR="00363F78" w:rsidRPr="00100A90">
              <w:rPr>
                <w:rFonts w:ascii="Corbel" w:hAnsi="Corbel"/>
                <w:sz w:val="22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Wykł.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Konw.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Sem.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Prakt.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113C2A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sz w:val="22"/>
              </w:rPr>
            </w:pPr>
            <w:r w:rsidRPr="00100A90">
              <w:rPr>
                <w:rFonts w:ascii="Corbel" w:hAnsi="Corbel"/>
                <w:sz w:val="22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8F" w:rsidRPr="00100A90" w:rsidRDefault="00015B8F" w:rsidP="009C54AE">
            <w:pPr>
              <w:pStyle w:val="Nagwkitablic"/>
              <w:spacing w:line="240" w:lineRule="auto"/>
              <w:jc w:val="center"/>
              <w:rPr>
                <w:rFonts w:ascii="Corbel" w:hAnsi="Corbel"/>
                <w:b/>
                <w:sz w:val="22"/>
              </w:rPr>
            </w:pPr>
            <w:r w:rsidRPr="00100A90">
              <w:rPr>
                <w:rFonts w:ascii="Corbel" w:hAnsi="Corbel"/>
                <w:b/>
                <w:sz w:val="22"/>
              </w:rPr>
              <w:t>Liczba pkt</w:t>
            </w:r>
            <w:r w:rsidR="00B90885" w:rsidRPr="00100A90">
              <w:rPr>
                <w:rFonts w:ascii="Corbel" w:hAnsi="Corbel"/>
                <w:b/>
                <w:sz w:val="22"/>
              </w:rPr>
              <w:t>.</w:t>
            </w:r>
            <w:r w:rsidRPr="00100A90">
              <w:rPr>
                <w:rFonts w:ascii="Corbel" w:hAnsi="Corbel"/>
                <w:b/>
                <w:sz w:val="22"/>
              </w:rPr>
              <w:t xml:space="preserve"> ECTS</w:t>
            </w:r>
          </w:p>
        </w:tc>
      </w:tr>
      <w:tr w:rsidR="00015B8F" w:rsidRPr="00100A90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8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b/>
                <w:sz w:val="22"/>
                <w:szCs w:val="22"/>
              </w:rPr>
            </w:pPr>
            <w:r w:rsidRPr="00100A90">
              <w:rPr>
                <w:rFonts w:ascii="Corbel" w:hAnsi="Corbel"/>
                <w:b/>
                <w:sz w:val="22"/>
                <w:szCs w:val="22"/>
              </w:rPr>
              <w:t>2</w:t>
            </w:r>
          </w:p>
        </w:tc>
      </w:tr>
      <w:tr w:rsidR="0030395F" w:rsidRPr="00100A90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95F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b/>
                <w:sz w:val="22"/>
                <w:szCs w:val="22"/>
              </w:rPr>
            </w:pPr>
            <w:r w:rsidRPr="00100A90">
              <w:rPr>
                <w:rFonts w:ascii="Corbel" w:hAnsi="Corbel"/>
                <w:b/>
                <w:sz w:val="22"/>
                <w:szCs w:val="22"/>
              </w:rPr>
              <w:t>2</w:t>
            </w:r>
          </w:p>
        </w:tc>
      </w:tr>
      <w:tr w:rsidR="004C3B50" w:rsidRPr="00100A90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b/>
                <w:sz w:val="22"/>
                <w:szCs w:val="22"/>
              </w:rPr>
            </w:pPr>
            <w:r w:rsidRPr="00100A90">
              <w:rPr>
                <w:rFonts w:ascii="Corbel" w:hAnsi="Corbel"/>
                <w:b/>
                <w:sz w:val="22"/>
                <w:szCs w:val="22"/>
              </w:rPr>
              <w:t>2</w:t>
            </w:r>
          </w:p>
        </w:tc>
      </w:tr>
      <w:tr w:rsidR="004C3B50" w:rsidRPr="00100A90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50" w:rsidRPr="00100A90" w:rsidRDefault="004C3B50" w:rsidP="009C54AE">
            <w:pPr>
              <w:pStyle w:val="centralniewrubryce"/>
              <w:spacing w:before="0" w:after="0"/>
              <w:rPr>
                <w:rFonts w:ascii="Corbel" w:hAnsi="Corbel"/>
                <w:b/>
                <w:sz w:val="22"/>
                <w:szCs w:val="22"/>
              </w:rPr>
            </w:pPr>
            <w:r w:rsidRPr="00100A90">
              <w:rPr>
                <w:rFonts w:ascii="Corbel" w:hAnsi="Corbel"/>
                <w:b/>
                <w:sz w:val="22"/>
                <w:szCs w:val="22"/>
              </w:rPr>
              <w:t>2</w:t>
            </w:r>
          </w:p>
        </w:tc>
      </w:tr>
      <w:tr w:rsidR="00113C2A" w:rsidRPr="00100A90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2A" w:rsidRPr="00100A90" w:rsidRDefault="00113C2A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razem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113C2A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FA4DAF" w:rsidP="009C54AE">
            <w:pPr>
              <w:pStyle w:val="centralniewrubryce"/>
              <w:spacing w:before="0" w:after="0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A" w:rsidRPr="00100A90" w:rsidRDefault="00113C2A" w:rsidP="009C54AE">
            <w:pPr>
              <w:pStyle w:val="centralniewrubryce"/>
              <w:spacing w:before="0" w:after="0"/>
              <w:rPr>
                <w:rFonts w:ascii="Corbel" w:hAnsi="Corbel"/>
                <w:b/>
                <w:sz w:val="22"/>
                <w:szCs w:val="22"/>
              </w:rPr>
            </w:pPr>
            <w:r w:rsidRPr="00100A90">
              <w:rPr>
                <w:rFonts w:ascii="Corbel" w:hAnsi="Corbel"/>
                <w:b/>
                <w:sz w:val="22"/>
                <w:szCs w:val="22"/>
              </w:rPr>
              <w:t>8</w:t>
            </w:r>
          </w:p>
        </w:tc>
      </w:tr>
    </w:tbl>
    <w:p w:rsidR="00923D7D" w:rsidRPr="00100A90" w:rsidRDefault="00923D7D" w:rsidP="009C54AE">
      <w:pPr>
        <w:pStyle w:val="Podpunkty"/>
        <w:rPr>
          <w:rFonts w:ascii="Corbel" w:hAnsi="Corbel"/>
          <w:b w:val="0"/>
          <w:szCs w:val="22"/>
          <w:lang w:eastAsia="en-US"/>
        </w:rPr>
      </w:pPr>
    </w:p>
    <w:p w:rsidR="0085747A" w:rsidRPr="00100A90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>1.</w:t>
      </w:r>
      <w:r w:rsidR="00E22FBC" w:rsidRPr="00100A90">
        <w:rPr>
          <w:rFonts w:ascii="Corbel" w:hAnsi="Corbel"/>
          <w:smallCaps w:val="0"/>
          <w:sz w:val="22"/>
        </w:rPr>
        <w:t>2</w:t>
      </w:r>
      <w:r w:rsidR="00F83B28" w:rsidRPr="00100A90">
        <w:rPr>
          <w:rFonts w:ascii="Corbel" w:hAnsi="Corbel"/>
          <w:smallCaps w:val="0"/>
          <w:sz w:val="22"/>
        </w:rPr>
        <w:t>.</w:t>
      </w:r>
      <w:r w:rsidR="00F83B28" w:rsidRPr="00100A90">
        <w:rPr>
          <w:rFonts w:ascii="Corbel" w:hAnsi="Corbel"/>
          <w:smallCaps w:val="0"/>
          <w:sz w:val="22"/>
        </w:rPr>
        <w:tab/>
      </w:r>
      <w:r w:rsidRPr="00100A90">
        <w:rPr>
          <w:rFonts w:ascii="Corbel" w:hAnsi="Corbel"/>
          <w:smallCaps w:val="0"/>
          <w:sz w:val="22"/>
        </w:rPr>
        <w:t xml:space="preserve">Sposób realizacji zajęć  </w:t>
      </w:r>
    </w:p>
    <w:p w:rsidR="0085747A" w:rsidRPr="00100A90" w:rsidRDefault="004C3B50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eastAsia="MS Gothic" w:hAnsi="MS Gothic" w:cs="MS Gothic"/>
          <w:b w:val="0"/>
          <w:sz w:val="22"/>
        </w:rPr>
        <w:t>☒</w:t>
      </w:r>
      <w:r w:rsidR="0085747A" w:rsidRPr="00100A90">
        <w:rPr>
          <w:rFonts w:ascii="Corbel" w:hAnsi="Corbel"/>
          <w:b w:val="0"/>
          <w:smallCaps w:val="0"/>
          <w:sz w:val="22"/>
        </w:rPr>
        <w:t xml:space="preserve"> zajęcia w formie tradycyjnej </w:t>
      </w:r>
    </w:p>
    <w:p w:rsidR="0085747A" w:rsidRPr="00100A90" w:rsidRDefault="00032EB2" w:rsidP="00F83B28">
      <w:pPr>
        <w:pStyle w:val="Punktygwne"/>
        <w:spacing w:before="0" w:after="0"/>
        <w:ind w:left="709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eastAsia="MS Gothic" w:hAnsi="MS Gothic" w:cs="MS Gothic"/>
          <w:b w:val="0"/>
          <w:sz w:val="22"/>
        </w:rPr>
        <w:t>☒</w:t>
      </w:r>
      <w:r w:rsidR="0085747A" w:rsidRPr="00100A90">
        <w:rPr>
          <w:rFonts w:ascii="Corbel" w:hAnsi="Corbel"/>
          <w:b w:val="0"/>
          <w:smallCaps w:val="0"/>
          <w:sz w:val="22"/>
        </w:rPr>
        <w:t xml:space="preserve"> zajęcia realizowane z wykorzystaniem metod i technik kształcenia na odległość</w:t>
      </w:r>
    </w:p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smallCaps w:val="0"/>
          <w:sz w:val="22"/>
        </w:rPr>
      </w:pPr>
    </w:p>
    <w:p w:rsidR="009C54AE" w:rsidRPr="00FA4DAF" w:rsidRDefault="00E22FBC" w:rsidP="00FA4DAF">
      <w:pPr>
        <w:pStyle w:val="Punktygwne"/>
        <w:tabs>
          <w:tab w:val="left" w:pos="709"/>
        </w:tabs>
        <w:spacing w:before="0" w:after="0"/>
        <w:ind w:left="709" w:hanging="425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1.3 </w:t>
      </w:r>
      <w:r w:rsidR="00F83B28" w:rsidRPr="00100A90">
        <w:rPr>
          <w:rFonts w:ascii="Corbel" w:hAnsi="Corbel"/>
          <w:smallCaps w:val="0"/>
          <w:sz w:val="22"/>
        </w:rPr>
        <w:tab/>
      </w:r>
      <w:r w:rsidRPr="00100A90">
        <w:rPr>
          <w:rFonts w:ascii="Corbel" w:hAnsi="Corbel"/>
          <w:smallCaps w:val="0"/>
          <w:sz w:val="22"/>
        </w:rPr>
        <w:t>For</w:t>
      </w:r>
      <w:r w:rsidR="00445970" w:rsidRPr="00100A90">
        <w:rPr>
          <w:rFonts w:ascii="Corbel" w:hAnsi="Corbel"/>
          <w:smallCaps w:val="0"/>
          <w:sz w:val="22"/>
        </w:rPr>
        <w:t xml:space="preserve">ma zaliczenia przedmiotu </w:t>
      </w:r>
      <w:r w:rsidRPr="00100A90">
        <w:rPr>
          <w:rFonts w:ascii="Corbel" w:hAnsi="Corbel"/>
          <w:smallCaps w:val="0"/>
          <w:sz w:val="22"/>
        </w:rPr>
        <w:t xml:space="preserve"> (z toku) </w:t>
      </w:r>
      <w:r w:rsidRPr="00100A90">
        <w:rPr>
          <w:rFonts w:ascii="Corbel" w:hAnsi="Corbel"/>
          <w:b w:val="0"/>
          <w:smallCaps w:val="0"/>
          <w:sz w:val="22"/>
        </w:rPr>
        <w:t>(</w:t>
      </w:r>
      <w:r w:rsidRPr="00FA4DAF">
        <w:rPr>
          <w:rFonts w:ascii="Corbel" w:hAnsi="Corbel"/>
          <w:smallCaps w:val="0"/>
          <w:sz w:val="22"/>
          <w:u w:val="single"/>
        </w:rPr>
        <w:t>egzamin</w:t>
      </w:r>
      <w:r w:rsidRPr="00100A90">
        <w:rPr>
          <w:rFonts w:ascii="Corbel" w:hAnsi="Corbel"/>
          <w:b w:val="0"/>
          <w:smallCaps w:val="0"/>
          <w:sz w:val="22"/>
        </w:rPr>
        <w:t xml:space="preserve">, </w:t>
      </w:r>
      <w:r w:rsidRPr="00FA4DAF">
        <w:rPr>
          <w:rFonts w:ascii="Corbel" w:hAnsi="Corbel"/>
          <w:smallCaps w:val="0"/>
          <w:sz w:val="22"/>
        </w:rPr>
        <w:t>zaliczenie z oceną</w:t>
      </w:r>
      <w:r w:rsidRPr="00100A90">
        <w:rPr>
          <w:rFonts w:ascii="Corbel" w:hAnsi="Corbel"/>
          <w:b w:val="0"/>
          <w:smallCaps w:val="0"/>
          <w:sz w:val="22"/>
        </w:rPr>
        <w:t>, zaliczenie bez oceny)</w:t>
      </w:r>
    </w:p>
    <w:p w:rsidR="00E960BB" w:rsidRPr="00100A90" w:rsidRDefault="00E960BB" w:rsidP="009C54AE">
      <w:pPr>
        <w:pStyle w:val="Punktygwne"/>
        <w:spacing w:before="0" w:after="0"/>
        <w:rPr>
          <w:rFonts w:ascii="Corbel" w:hAnsi="Corbel"/>
          <w:b w:val="0"/>
          <w:sz w:val="22"/>
        </w:rPr>
      </w:pPr>
    </w:p>
    <w:p w:rsidR="00E960BB" w:rsidRDefault="00FA4DAF" w:rsidP="009C54AE">
      <w:pPr>
        <w:pStyle w:val="Punktygwne"/>
        <w:spacing w:before="0" w:after="0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2.Wymagania wstępne</w:t>
      </w:r>
    </w:p>
    <w:p w:rsidR="00FA4DAF" w:rsidRPr="00100A90" w:rsidRDefault="00FA4DAF" w:rsidP="009C54AE">
      <w:pPr>
        <w:pStyle w:val="Punktygwne"/>
        <w:spacing w:before="0" w:after="0"/>
        <w:rPr>
          <w:rFonts w:ascii="Corbel" w:hAnsi="Corbe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00A90" w:rsidTr="00745302">
        <w:tc>
          <w:tcPr>
            <w:tcW w:w="9670" w:type="dxa"/>
          </w:tcPr>
          <w:p w:rsidR="0085747A" w:rsidRPr="00100A90" w:rsidRDefault="004C3B50" w:rsidP="009C54AE">
            <w:pPr>
              <w:pStyle w:val="Punktygwne"/>
              <w:spacing w:before="40" w:after="40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Chęć zdobycia kompetencji językowyc</w:t>
            </w:r>
            <w:r w:rsidR="008F7FC4"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h z zakresu języka rosyjskiego</w:t>
            </w: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.</w:t>
            </w:r>
          </w:p>
        </w:tc>
      </w:tr>
    </w:tbl>
    <w:p w:rsidR="00153C41" w:rsidRPr="00100A90" w:rsidRDefault="00153C41" w:rsidP="009C54AE">
      <w:pPr>
        <w:pStyle w:val="Punktygwne"/>
        <w:spacing w:before="0" w:after="0"/>
        <w:rPr>
          <w:rFonts w:ascii="Corbel" w:hAnsi="Corbel"/>
          <w:sz w:val="22"/>
        </w:rPr>
      </w:pPr>
    </w:p>
    <w:p w:rsidR="0085747A" w:rsidRPr="00100A90" w:rsidRDefault="0071620A" w:rsidP="009C54AE">
      <w:pPr>
        <w:pStyle w:val="Punktygwne"/>
        <w:spacing w:before="0" w:after="0"/>
        <w:rPr>
          <w:rFonts w:ascii="Corbel" w:hAnsi="Corbel"/>
          <w:sz w:val="22"/>
        </w:rPr>
      </w:pPr>
      <w:r w:rsidRPr="00100A90">
        <w:rPr>
          <w:rFonts w:ascii="Corbel" w:hAnsi="Corbel"/>
          <w:sz w:val="22"/>
        </w:rPr>
        <w:t>3.</w:t>
      </w:r>
      <w:r w:rsidR="0085747A" w:rsidRPr="00100A90">
        <w:rPr>
          <w:rFonts w:ascii="Corbel" w:hAnsi="Corbel"/>
          <w:sz w:val="22"/>
        </w:rPr>
        <w:t xml:space="preserve"> </w:t>
      </w:r>
      <w:r w:rsidR="00A84C85" w:rsidRPr="00100A90">
        <w:rPr>
          <w:rFonts w:ascii="Corbel" w:hAnsi="Corbel"/>
          <w:sz w:val="22"/>
        </w:rPr>
        <w:t>cele, efekty uczenia się</w:t>
      </w:r>
      <w:r w:rsidR="0085747A" w:rsidRPr="00100A90">
        <w:rPr>
          <w:rFonts w:ascii="Corbel" w:hAnsi="Corbel"/>
          <w:sz w:val="22"/>
        </w:rPr>
        <w:t xml:space="preserve"> , treści Programowe i stosowane metody Dydaktyczne</w:t>
      </w:r>
    </w:p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sz w:val="22"/>
        </w:rPr>
      </w:pPr>
    </w:p>
    <w:p w:rsidR="0085747A" w:rsidRPr="00100A90" w:rsidRDefault="0071620A" w:rsidP="009C54AE">
      <w:pPr>
        <w:pStyle w:val="Podpunkty"/>
        <w:rPr>
          <w:rFonts w:ascii="Corbel" w:hAnsi="Corbel"/>
          <w:szCs w:val="22"/>
        </w:rPr>
      </w:pPr>
      <w:r w:rsidRPr="00100A90">
        <w:rPr>
          <w:rFonts w:ascii="Corbel" w:hAnsi="Corbel"/>
          <w:szCs w:val="22"/>
        </w:rPr>
        <w:t xml:space="preserve">3.1 </w:t>
      </w:r>
      <w:r w:rsidR="00C05F44" w:rsidRPr="00100A90">
        <w:rPr>
          <w:rFonts w:ascii="Corbel" w:hAnsi="Corbel"/>
          <w:szCs w:val="22"/>
        </w:rPr>
        <w:t>Cele przedmiotu</w:t>
      </w:r>
    </w:p>
    <w:p w:rsidR="00F83B28" w:rsidRPr="00100A90" w:rsidRDefault="00F83B28" w:rsidP="009C54AE">
      <w:pPr>
        <w:pStyle w:val="Podpunkty"/>
        <w:rPr>
          <w:rFonts w:ascii="Corbel" w:hAnsi="Corbel"/>
          <w:b w:val="0"/>
          <w:i/>
          <w:szCs w:val="22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5312E1" w:rsidRPr="00100A90" w:rsidTr="005312E1">
        <w:tc>
          <w:tcPr>
            <w:tcW w:w="851" w:type="dxa"/>
            <w:vAlign w:val="center"/>
          </w:tcPr>
          <w:p w:rsidR="005312E1" w:rsidRPr="00100A90" w:rsidRDefault="005312E1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Cs w:val="22"/>
              </w:rPr>
            </w:pPr>
            <w:r w:rsidRPr="00100A90">
              <w:rPr>
                <w:rFonts w:ascii="Corbel" w:hAnsi="Corbel"/>
                <w:b w:val="0"/>
                <w:szCs w:val="22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:rsidR="005312E1" w:rsidRPr="00100A90" w:rsidRDefault="005312E1" w:rsidP="0061068D">
            <w:pPr>
              <w:spacing w:after="0"/>
              <w:rPr>
                <w:rFonts w:ascii="Corbel" w:hAnsi="Corbel"/>
              </w:rPr>
            </w:pPr>
            <w:r w:rsidRPr="00100A90">
              <w:rPr>
                <w:rFonts w:ascii="Corbel" w:hAnsi="Corbel" w:cs="Arial"/>
                <w:lang w:eastAsia="pl-PL"/>
              </w:rPr>
              <w:t>Zdobycie przez studenta podstawowych kompetencji językowych na poziomie A2 (docelowo po zakończeniu całego cyklu kształcenia)</w:t>
            </w:r>
            <w:r w:rsidR="008F7FC4" w:rsidRPr="00100A90">
              <w:rPr>
                <w:rFonts w:ascii="Corbel" w:hAnsi="Corbel" w:cs="Arial"/>
                <w:lang w:eastAsia="pl-PL"/>
              </w:rPr>
              <w:t xml:space="preserve"> w zakresie języka rosyjskiego</w:t>
            </w:r>
            <w:r w:rsidRPr="00100A90">
              <w:rPr>
                <w:rFonts w:ascii="Corbel" w:hAnsi="Corbel" w:cs="Arial"/>
                <w:lang w:eastAsia="pl-PL"/>
              </w:rPr>
              <w:t xml:space="preserve">. </w:t>
            </w:r>
          </w:p>
        </w:tc>
      </w:tr>
      <w:tr w:rsidR="005312E1" w:rsidRPr="00100A90" w:rsidTr="005312E1">
        <w:tc>
          <w:tcPr>
            <w:tcW w:w="851" w:type="dxa"/>
            <w:vAlign w:val="center"/>
          </w:tcPr>
          <w:p w:rsidR="005312E1" w:rsidRPr="00100A90" w:rsidRDefault="005312E1" w:rsidP="009C54AE">
            <w:pPr>
              <w:pStyle w:val="Cele"/>
              <w:spacing w:before="40" w:after="40"/>
              <w:ind w:left="0" w:firstLine="0"/>
              <w:jc w:val="left"/>
              <w:rPr>
                <w:rFonts w:ascii="Corbel" w:hAnsi="Corbel"/>
                <w:sz w:val="22"/>
                <w:szCs w:val="22"/>
              </w:rPr>
            </w:pPr>
            <w:r w:rsidRPr="00100A90">
              <w:rPr>
                <w:rFonts w:ascii="Corbel" w:hAnsi="Corbel"/>
                <w:sz w:val="22"/>
                <w:szCs w:val="22"/>
              </w:rPr>
              <w:t>C2</w:t>
            </w:r>
          </w:p>
        </w:tc>
        <w:tc>
          <w:tcPr>
            <w:tcW w:w="8819" w:type="dxa"/>
            <w:vAlign w:val="center"/>
          </w:tcPr>
          <w:p w:rsidR="005312E1" w:rsidRPr="00100A90" w:rsidRDefault="005312E1" w:rsidP="0061068D">
            <w:pPr>
              <w:pStyle w:val="Podpunkty"/>
              <w:ind w:left="0"/>
              <w:rPr>
                <w:rFonts w:ascii="Corbel" w:hAnsi="Corbel"/>
                <w:b w:val="0"/>
                <w:szCs w:val="22"/>
              </w:rPr>
            </w:pPr>
            <w:r w:rsidRPr="00100A90">
              <w:rPr>
                <w:rFonts w:ascii="Corbel" w:hAnsi="Corbel"/>
                <w:b w:val="0"/>
                <w:szCs w:val="22"/>
              </w:rPr>
              <w:t xml:space="preserve">Zdobycie </w:t>
            </w:r>
            <w:r w:rsidRPr="00100A90">
              <w:rPr>
                <w:rFonts w:ascii="Corbel" w:hAnsi="Corbel" w:cs="Arial"/>
                <w:b w:val="0"/>
                <w:szCs w:val="22"/>
              </w:rPr>
              <w:t>podstawowych umiejętności z zakresu zastosowani</w:t>
            </w:r>
            <w:r w:rsidR="008F7FC4" w:rsidRPr="00100A90">
              <w:rPr>
                <w:rFonts w:ascii="Corbel" w:hAnsi="Corbel" w:cs="Arial"/>
                <w:b w:val="0"/>
                <w:szCs w:val="22"/>
              </w:rPr>
              <w:t>a gramatyki języka rosyjskiego</w:t>
            </w:r>
            <w:r w:rsidRPr="00100A90">
              <w:rPr>
                <w:rFonts w:ascii="Corbel" w:hAnsi="Corbel" w:cs="Arial"/>
                <w:b w:val="0"/>
                <w:szCs w:val="22"/>
              </w:rPr>
              <w:t>.</w:t>
            </w:r>
          </w:p>
        </w:tc>
      </w:tr>
      <w:tr w:rsidR="005312E1" w:rsidRPr="00100A90" w:rsidTr="005312E1">
        <w:tc>
          <w:tcPr>
            <w:tcW w:w="851" w:type="dxa"/>
            <w:vAlign w:val="center"/>
          </w:tcPr>
          <w:p w:rsidR="005312E1" w:rsidRPr="00100A90" w:rsidRDefault="005312E1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Cs w:val="22"/>
              </w:rPr>
            </w:pPr>
            <w:r w:rsidRPr="00100A90">
              <w:rPr>
                <w:rFonts w:ascii="Corbel" w:hAnsi="Corbel"/>
                <w:b w:val="0"/>
                <w:szCs w:val="22"/>
              </w:rPr>
              <w:t>C3</w:t>
            </w:r>
          </w:p>
        </w:tc>
        <w:tc>
          <w:tcPr>
            <w:tcW w:w="8819" w:type="dxa"/>
            <w:vAlign w:val="center"/>
          </w:tcPr>
          <w:p w:rsidR="005312E1" w:rsidRPr="00100A90" w:rsidRDefault="005312E1" w:rsidP="0061068D">
            <w:pPr>
              <w:pStyle w:val="Tekstpodstawowy2"/>
              <w:spacing w:after="0" w:line="240" w:lineRule="auto"/>
              <w:jc w:val="both"/>
              <w:rPr>
                <w:rFonts w:ascii="Corbel" w:hAnsi="Corbel" w:cs="Arial"/>
                <w:bCs/>
              </w:rPr>
            </w:pPr>
            <w:r w:rsidRPr="00100A90">
              <w:rPr>
                <w:rFonts w:ascii="Corbel" w:hAnsi="Corbel" w:cs="Arial"/>
                <w:bCs/>
              </w:rPr>
              <w:t>U</w:t>
            </w:r>
            <w:r w:rsidRPr="00100A90">
              <w:rPr>
                <w:rFonts w:ascii="Corbel" w:hAnsi="Corbel" w:cs="Arial"/>
                <w:lang w:eastAsia="pl-PL"/>
              </w:rPr>
              <w:t xml:space="preserve">gruntowanie zdobytej wiedzy gramatycznej poprzez jej zastosowanie praktyczne w wypowiedziach ustnych i pisemnych z zastosowaniem podstawowego słownictwa. </w:t>
            </w:r>
          </w:p>
        </w:tc>
      </w:tr>
      <w:tr w:rsidR="005312E1" w:rsidRPr="00100A90" w:rsidTr="005312E1">
        <w:tc>
          <w:tcPr>
            <w:tcW w:w="851" w:type="dxa"/>
            <w:vAlign w:val="center"/>
          </w:tcPr>
          <w:p w:rsidR="005312E1" w:rsidRPr="00100A90" w:rsidRDefault="005312E1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Cs w:val="22"/>
              </w:rPr>
            </w:pPr>
            <w:r w:rsidRPr="00100A90">
              <w:rPr>
                <w:rFonts w:ascii="Corbel" w:hAnsi="Corbel"/>
                <w:b w:val="0"/>
                <w:szCs w:val="22"/>
              </w:rPr>
              <w:t>C4</w:t>
            </w:r>
          </w:p>
        </w:tc>
        <w:tc>
          <w:tcPr>
            <w:tcW w:w="8819" w:type="dxa"/>
            <w:vAlign w:val="center"/>
          </w:tcPr>
          <w:p w:rsidR="005312E1" w:rsidRPr="00100A90" w:rsidRDefault="005312E1" w:rsidP="0061068D">
            <w:pPr>
              <w:pStyle w:val="Tekstpodstawowy2"/>
              <w:spacing w:after="0" w:line="240" w:lineRule="auto"/>
              <w:jc w:val="both"/>
              <w:rPr>
                <w:rFonts w:ascii="Corbel" w:hAnsi="Corbel" w:cs="Tahoma"/>
              </w:rPr>
            </w:pPr>
            <w:r w:rsidRPr="00100A90">
              <w:rPr>
                <w:rFonts w:ascii="Corbel" w:hAnsi="Corbel" w:cs="Arial"/>
                <w:lang w:eastAsia="pl-PL"/>
              </w:rPr>
              <w:t xml:space="preserve">Ugruntowanie zdobytych sprawności językowych poprzez praktyczne ćwiczenia z zastosowaniem zdobytego słownictwa oraz poznanych struktur gramatycznych.  </w:t>
            </w:r>
          </w:p>
        </w:tc>
      </w:tr>
      <w:tr w:rsidR="005312E1" w:rsidRPr="00100A90" w:rsidTr="005312E1">
        <w:tc>
          <w:tcPr>
            <w:tcW w:w="851" w:type="dxa"/>
            <w:vAlign w:val="center"/>
          </w:tcPr>
          <w:p w:rsidR="005312E1" w:rsidRPr="00100A90" w:rsidRDefault="005312E1" w:rsidP="009C54AE">
            <w:pPr>
              <w:pStyle w:val="Podpunkty"/>
              <w:spacing w:before="40" w:after="40"/>
              <w:ind w:left="0"/>
              <w:jc w:val="left"/>
              <w:rPr>
                <w:rFonts w:ascii="Corbel" w:hAnsi="Corbel"/>
                <w:b w:val="0"/>
                <w:szCs w:val="22"/>
              </w:rPr>
            </w:pPr>
            <w:r w:rsidRPr="00100A90">
              <w:rPr>
                <w:rFonts w:ascii="Corbel" w:hAnsi="Corbel"/>
                <w:b w:val="0"/>
                <w:szCs w:val="22"/>
              </w:rPr>
              <w:t>C5</w:t>
            </w:r>
          </w:p>
        </w:tc>
        <w:tc>
          <w:tcPr>
            <w:tcW w:w="8819" w:type="dxa"/>
            <w:vAlign w:val="center"/>
          </w:tcPr>
          <w:p w:rsidR="005312E1" w:rsidRPr="00100A90" w:rsidRDefault="005312E1" w:rsidP="0061068D">
            <w:pPr>
              <w:pStyle w:val="Tekstpodstawowy2"/>
              <w:spacing w:after="0" w:line="240" w:lineRule="auto"/>
              <w:jc w:val="both"/>
              <w:rPr>
                <w:rFonts w:ascii="Corbel" w:hAnsi="Corbel" w:cs="Tahoma"/>
              </w:rPr>
            </w:pPr>
            <w:r w:rsidRPr="00100A90">
              <w:rPr>
                <w:rFonts w:ascii="Corbel" w:hAnsi="Corbel"/>
              </w:rPr>
              <w:t>Kształtowanie postawy tolerancji wobec odmienności kulturowych.</w:t>
            </w:r>
          </w:p>
        </w:tc>
      </w:tr>
    </w:tbl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color w:val="000000"/>
          <w:sz w:val="22"/>
        </w:rPr>
      </w:pPr>
    </w:p>
    <w:p w:rsidR="001D7B54" w:rsidRPr="00100A90" w:rsidRDefault="009F4610" w:rsidP="009C54AE">
      <w:pPr>
        <w:spacing w:after="0" w:line="240" w:lineRule="auto"/>
        <w:ind w:left="426"/>
        <w:rPr>
          <w:rFonts w:ascii="Corbel" w:hAnsi="Corbel"/>
        </w:rPr>
      </w:pPr>
      <w:r w:rsidRPr="00100A90">
        <w:rPr>
          <w:rFonts w:ascii="Corbel" w:hAnsi="Corbel"/>
          <w:b/>
        </w:rPr>
        <w:t xml:space="preserve">3.2 </w:t>
      </w:r>
      <w:r w:rsidR="001D7B54" w:rsidRPr="00100A90">
        <w:rPr>
          <w:rFonts w:ascii="Corbel" w:hAnsi="Corbel"/>
          <w:b/>
        </w:rPr>
        <w:t xml:space="preserve">Efekty </w:t>
      </w:r>
      <w:r w:rsidR="00C05F44" w:rsidRPr="00100A90">
        <w:rPr>
          <w:rFonts w:ascii="Corbel" w:hAnsi="Corbel"/>
          <w:b/>
        </w:rPr>
        <w:t xml:space="preserve">uczenia się </w:t>
      </w:r>
      <w:r w:rsidR="001D7B54" w:rsidRPr="00100A90">
        <w:rPr>
          <w:rFonts w:ascii="Corbel" w:hAnsi="Corbel"/>
          <w:b/>
        </w:rPr>
        <w:t>dla przedmiotu</w:t>
      </w:r>
      <w:r w:rsidR="00445970" w:rsidRPr="00100A90">
        <w:rPr>
          <w:rFonts w:ascii="Corbel" w:hAnsi="Corbel"/>
        </w:rPr>
        <w:t xml:space="preserve"> </w:t>
      </w:r>
    </w:p>
    <w:p w:rsidR="001D7B54" w:rsidRPr="00100A90" w:rsidRDefault="001D7B54" w:rsidP="009C54AE">
      <w:pPr>
        <w:spacing w:after="0" w:line="240" w:lineRule="auto"/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6211"/>
        <w:gridCol w:w="1862"/>
      </w:tblGrid>
      <w:tr w:rsidR="0085747A" w:rsidRPr="00100A90" w:rsidTr="00FA4DAF">
        <w:tc>
          <w:tcPr>
            <w:tcW w:w="1447" w:type="dxa"/>
            <w:vAlign w:val="center"/>
          </w:tcPr>
          <w:p w:rsidR="0085747A" w:rsidRPr="00100A90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smallCaps w:val="0"/>
                <w:sz w:val="22"/>
              </w:rPr>
              <w:t>EK</w:t>
            </w:r>
            <w:r w:rsidR="00A84C85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(</w:t>
            </w:r>
            <w:r w:rsidR="00C05F44" w:rsidRPr="00100A90">
              <w:rPr>
                <w:rFonts w:ascii="Corbel" w:hAnsi="Corbel"/>
                <w:b w:val="0"/>
                <w:smallCaps w:val="0"/>
                <w:sz w:val="22"/>
              </w:rPr>
              <w:t>efekt uczenia się</w:t>
            </w:r>
            <w:r w:rsidR="00B82308" w:rsidRPr="00100A90">
              <w:rPr>
                <w:rFonts w:ascii="Corbel" w:hAnsi="Corbel"/>
                <w:b w:val="0"/>
                <w:smallCaps w:val="0"/>
                <w:sz w:val="22"/>
              </w:rPr>
              <w:t>)</w:t>
            </w:r>
          </w:p>
        </w:tc>
        <w:tc>
          <w:tcPr>
            <w:tcW w:w="6211" w:type="dxa"/>
            <w:vAlign w:val="center"/>
          </w:tcPr>
          <w:p w:rsidR="0085747A" w:rsidRPr="00100A90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Treść efektu </w:t>
            </w:r>
            <w:r w:rsidR="00C05F44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uczenia się 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zdefiniowanego dla przedmiotu </w:t>
            </w:r>
          </w:p>
        </w:tc>
        <w:tc>
          <w:tcPr>
            <w:tcW w:w="1862" w:type="dxa"/>
            <w:vAlign w:val="center"/>
          </w:tcPr>
          <w:p w:rsidR="0085747A" w:rsidRPr="00100A90" w:rsidRDefault="0085747A" w:rsidP="00C05F44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Odniesienie do efektów  kierunkowych </w:t>
            </w:r>
            <w:r w:rsidR="0030395F" w:rsidRPr="00100A90">
              <w:rPr>
                <w:rStyle w:val="Odwoanieprzypisudolnego"/>
                <w:rFonts w:ascii="Corbel" w:hAnsi="Corbel"/>
                <w:b w:val="0"/>
                <w:smallCaps w:val="0"/>
                <w:sz w:val="22"/>
              </w:rPr>
              <w:footnoteReference w:id="1"/>
            </w:r>
          </w:p>
        </w:tc>
      </w:tr>
      <w:tr w:rsidR="0085747A" w:rsidRPr="00100A90" w:rsidTr="00FA4DAF">
        <w:tc>
          <w:tcPr>
            <w:tcW w:w="1447" w:type="dxa"/>
          </w:tcPr>
          <w:p w:rsidR="0085747A" w:rsidRPr="00100A90" w:rsidRDefault="0085747A" w:rsidP="00032EB2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6211" w:type="dxa"/>
          </w:tcPr>
          <w:p w:rsidR="0085747A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 xml:space="preserve">Student </w:t>
            </w:r>
            <w:r w:rsidR="005312E1" w:rsidRPr="00100A90">
              <w:rPr>
                <w:rFonts w:ascii="Corbel" w:hAnsi="Corbel"/>
                <w:b w:val="0"/>
                <w:smallCaps w:val="0"/>
                <w:sz w:val="22"/>
              </w:rPr>
              <w:t>zna i rozumie gramatykę, leksykę i system fonologiczny w</w:t>
            </w:r>
            <w:r w:rsidR="00113C2A" w:rsidRPr="00100A90">
              <w:rPr>
                <w:rFonts w:ascii="Corbel" w:hAnsi="Corbel"/>
                <w:b w:val="0"/>
                <w:smallCaps w:val="0"/>
                <w:sz w:val="22"/>
              </w:rPr>
              <w:t>łaściwy dla języka obcego</w:t>
            </w:r>
            <w:r w:rsidR="00C57589">
              <w:rPr>
                <w:rFonts w:ascii="Corbel" w:hAnsi="Corbel"/>
                <w:b w:val="0"/>
                <w:smallCaps w:val="0"/>
                <w:sz w:val="22"/>
              </w:rPr>
              <w:t>/rosyjskiego</w:t>
            </w:r>
            <w:r w:rsidR="00113C2A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uzupełniającego (lektorat)</w:t>
            </w:r>
            <w:r w:rsidR="005312E1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na poziomie A2 Europejskiego Systemu Opisu Kształcenia Językowego</w:t>
            </w:r>
            <w:r w:rsidR="00431866" w:rsidRPr="00100A90">
              <w:rPr>
                <w:rFonts w:ascii="Corbel" w:hAnsi="Corbel"/>
                <w:b w:val="0"/>
                <w:smallCaps w:val="0"/>
                <w:sz w:val="22"/>
              </w:rPr>
              <w:t>; wie, że w skład kompetencji językowej wchodzi zarówno wiedza deklaratywna (np. gramatyka, leksyka) jak i proceduralna (np. umiejętności językowe typu czytanie, pisanie, mówienie, słuchanie).</w:t>
            </w:r>
          </w:p>
          <w:p w:rsidR="00DD53B7" w:rsidRPr="00100A90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>ZGODNIE Z CELAMI ZAPISANYMI W PKT 3.1</w:t>
            </w:r>
          </w:p>
        </w:tc>
        <w:tc>
          <w:tcPr>
            <w:tcW w:w="1862" w:type="dxa"/>
          </w:tcPr>
          <w:p w:rsidR="0085747A" w:rsidRPr="00100A90" w:rsidRDefault="005312E1" w:rsidP="005312E1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K_W07</w:t>
            </w:r>
          </w:p>
        </w:tc>
      </w:tr>
      <w:tr w:rsidR="0085747A" w:rsidRPr="00100A90" w:rsidTr="00FA4DAF">
        <w:tc>
          <w:tcPr>
            <w:tcW w:w="1447" w:type="dxa"/>
          </w:tcPr>
          <w:p w:rsidR="0085747A" w:rsidRPr="00100A90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6211" w:type="dxa"/>
          </w:tcPr>
          <w:p w:rsidR="0085747A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 xml:space="preserve">Student </w:t>
            </w:r>
            <w:r w:rsidR="00AD0A68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potrafi wykazywać się odpowiednią dla poziomu A2 ESOKJ </w:t>
            </w:r>
            <w:r w:rsidR="00431866" w:rsidRPr="00100A90">
              <w:rPr>
                <w:rFonts w:ascii="Corbel" w:hAnsi="Corbel"/>
                <w:b w:val="0"/>
                <w:smallCaps w:val="0"/>
                <w:sz w:val="22"/>
              </w:rPr>
              <w:t>znajomością języka obcego</w:t>
            </w:r>
            <w:r w:rsidR="00C57589">
              <w:rPr>
                <w:rFonts w:ascii="Corbel" w:hAnsi="Corbel"/>
                <w:b w:val="0"/>
                <w:smallCaps w:val="0"/>
                <w:sz w:val="22"/>
              </w:rPr>
              <w:t>/rosyjskiego</w:t>
            </w:r>
            <w:r w:rsidR="00431866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uzupełniającego (lektorat)</w:t>
            </w:r>
            <w:r w:rsidR="00AD0A68" w:rsidRPr="00100A90">
              <w:rPr>
                <w:rFonts w:ascii="Corbel" w:hAnsi="Corbel"/>
                <w:b w:val="0"/>
                <w:smallCaps w:val="0"/>
                <w:sz w:val="22"/>
              </w:rPr>
              <w:t>.</w:t>
            </w:r>
          </w:p>
          <w:p w:rsidR="00DD53B7" w:rsidRPr="00100A90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>ZGODNIE Z CELAMI ZAPISANYMI W PKT 3.1</w:t>
            </w:r>
          </w:p>
        </w:tc>
        <w:tc>
          <w:tcPr>
            <w:tcW w:w="1862" w:type="dxa"/>
          </w:tcPr>
          <w:p w:rsidR="0085747A" w:rsidRPr="00100A90" w:rsidRDefault="00AD0A68" w:rsidP="00AD0A68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K_U05</w:t>
            </w:r>
          </w:p>
        </w:tc>
      </w:tr>
      <w:tr w:rsidR="0085747A" w:rsidRPr="00100A90" w:rsidTr="00FA4DAF">
        <w:tc>
          <w:tcPr>
            <w:tcW w:w="1447" w:type="dxa"/>
          </w:tcPr>
          <w:p w:rsidR="0085747A" w:rsidRPr="00100A90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</w:t>
            </w:r>
            <w:r w:rsidR="005312E1" w:rsidRPr="00100A90">
              <w:rPr>
                <w:rFonts w:ascii="Corbel" w:hAnsi="Corbel"/>
                <w:b w:val="0"/>
                <w:smallCaps w:val="0"/>
                <w:sz w:val="22"/>
              </w:rPr>
              <w:t>0</w:t>
            </w:r>
            <w:r w:rsidR="001809CC" w:rsidRPr="00100A90">
              <w:rPr>
                <w:rFonts w:ascii="Corbel" w:hAnsi="Corbel"/>
                <w:b w:val="0"/>
                <w:smallCaps w:val="0"/>
                <w:sz w:val="22"/>
              </w:rPr>
              <w:t>3</w:t>
            </w:r>
          </w:p>
        </w:tc>
        <w:tc>
          <w:tcPr>
            <w:tcW w:w="6211" w:type="dxa"/>
          </w:tcPr>
          <w:p w:rsidR="0085747A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 xml:space="preserve">Student </w:t>
            </w:r>
            <w:r w:rsidR="00C45AEA" w:rsidRPr="00100A90">
              <w:rPr>
                <w:rFonts w:ascii="Corbel" w:hAnsi="Corbel"/>
                <w:b w:val="0"/>
                <w:smallCaps w:val="0"/>
                <w:sz w:val="22"/>
              </w:rPr>
              <w:t>jest gotów do właściwego rozpoznania możliwości i ograniczeń wynikających z uzyskanych kompetencji językowych i społeczno-kulturowych.</w:t>
            </w:r>
          </w:p>
          <w:p w:rsidR="00DD53B7" w:rsidRPr="00100A90" w:rsidRDefault="00DD53B7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DD53B7">
              <w:rPr>
                <w:rFonts w:ascii="Corbel" w:hAnsi="Corbel"/>
                <w:b w:val="0"/>
                <w:smallCaps w:val="0"/>
                <w:sz w:val="22"/>
              </w:rPr>
              <w:t>ZGODNIE Z CELAMI ZAPISANYMI W PKT 3.1</w:t>
            </w:r>
          </w:p>
        </w:tc>
        <w:tc>
          <w:tcPr>
            <w:tcW w:w="1862" w:type="dxa"/>
          </w:tcPr>
          <w:p w:rsidR="0085747A" w:rsidRPr="00100A90" w:rsidRDefault="00C45AEA" w:rsidP="00C45AEA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K_K06</w:t>
            </w:r>
          </w:p>
        </w:tc>
      </w:tr>
    </w:tbl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z w:val="22"/>
        </w:rPr>
      </w:pPr>
    </w:p>
    <w:p w:rsidR="0085747A" w:rsidRPr="00100A90" w:rsidRDefault="00675843" w:rsidP="009C54AE">
      <w:pPr>
        <w:pStyle w:val="Akapitzlist"/>
        <w:spacing w:line="240" w:lineRule="auto"/>
        <w:ind w:left="426"/>
        <w:jc w:val="both"/>
        <w:rPr>
          <w:rFonts w:ascii="Corbel" w:hAnsi="Corbel"/>
          <w:b/>
        </w:rPr>
      </w:pPr>
      <w:r w:rsidRPr="00100A90">
        <w:rPr>
          <w:rFonts w:ascii="Corbel" w:hAnsi="Corbel"/>
          <w:b/>
        </w:rPr>
        <w:t>3.3</w:t>
      </w:r>
      <w:r w:rsidR="001D7B54" w:rsidRPr="00100A90">
        <w:rPr>
          <w:rFonts w:ascii="Corbel" w:hAnsi="Corbel"/>
          <w:b/>
        </w:rPr>
        <w:t xml:space="preserve"> </w:t>
      </w:r>
      <w:r w:rsidR="0085747A" w:rsidRPr="00100A90">
        <w:rPr>
          <w:rFonts w:ascii="Corbel" w:hAnsi="Corbel"/>
          <w:b/>
        </w:rPr>
        <w:t>T</w:t>
      </w:r>
      <w:r w:rsidR="001D7B54" w:rsidRPr="00100A90">
        <w:rPr>
          <w:rFonts w:ascii="Corbel" w:hAnsi="Corbel"/>
          <w:b/>
        </w:rPr>
        <w:t xml:space="preserve">reści programowe </w:t>
      </w:r>
      <w:r w:rsidR="007327BD" w:rsidRPr="00100A90">
        <w:rPr>
          <w:rFonts w:ascii="Corbel" w:hAnsi="Corbel"/>
        </w:rPr>
        <w:t xml:space="preserve">  </w:t>
      </w:r>
    </w:p>
    <w:p w:rsidR="0085747A" w:rsidRPr="00100A90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orbel" w:hAnsi="Corbel"/>
        </w:rPr>
      </w:pPr>
      <w:r w:rsidRPr="00100A90">
        <w:rPr>
          <w:rFonts w:ascii="Corbel" w:hAnsi="Corbel"/>
        </w:rPr>
        <w:t xml:space="preserve">Problematyka wykładu </w:t>
      </w:r>
    </w:p>
    <w:p w:rsidR="00675843" w:rsidRPr="00100A90" w:rsidRDefault="00675843" w:rsidP="009C54AE">
      <w:pPr>
        <w:pStyle w:val="Akapitzlist"/>
        <w:spacing w:after="120" w:line="240" w:lineRule="auto"/>
        <w:ind w:left="1080"/>
        <w:jc w:val="both"/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00A90" w:rsidTr="0004170F">
        <w:tc>
          <w:tcPr>
            <w:tcW w:w="9520" w:type="dxa"/>
          </w:tcPr>
          <w:p w:rsidR="0085747A" w:rsidRPr="00FA4DAF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  <w:b/>
              </w:rPr>
            </w:pPr>
            <w:r w:rsidRPr="00FA4DAF">
              <w:rPr>
                <w:rFonts w:ascii="Corbel" w:hAnsi="Corbel"/>
                <w:b/>
              </w:rPr>
              <w:t>Treści merytoryczne</w:t>
            </w:r>
          </w:p>
        </w:tc>
      </w:tr>
      <w:tr w:rsidR="0085747A" w:rsidRPr="00100A90" w:rsidTr="0004170F">
        <w:tc>
          <w:tcPr>
            <w:tcW w:w="9520" w:type="dxa"/>
          </w:tcPr>
          <w:p w:rsidR="0085747A" w:rsidRPr="00100A90" w:rsidRDefault="00FA4DAF" w:rsidP="009C54AE">
            <w:pPr>
              <w:pStyle w:val="Akapitzlist"/>
              <w:spacing w:after="0" w:line="240" w:lineRule="auto"/>
              <w:ind w:left="-250" w:firstLine="250"/>
              <w:rPr>
                <w:rFonts w:ascii="Corbel" w:hAnsi="Corbel"/>
              </w:rPr>
            </w:pPr>
            <w:r>
              <w:rPr>
                <w:rFonts w:ascii="Corbel" w:hAnsi="Corbel"/>
              </w:rPr>
              <w:t>Nie dotyczy</w:t>
            </w:r>
          </w:p>
        </w:tc>
      </w:tr>
    </w:tbl>
    <w:p w:rsidR="0085747A" w:rsidRPr="00100A90" w:rsidRDefault="0085747A" w:rsidP="009C54AE">
      <w:pPr>
        <w:spacing w:after="0" w:line="240" w:lineRule="auto"/>
        <w:rPr>
          <w:rFonts w:ascii="Corbel" w:hAnsi="Corbel"/>
        </w:rPr>
      </w:pPr>
    </w:p>
    <w:p w:rsidR="0085747A" w:rsidRPr="00100A90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orbel" w:hAnsi="Corbel"/>
        </w:rPr>
      </w:pPr>
      <w:r w:rsidRPr="00100A90">
        <w:rPr>
          <w:rFonts w:ascii="Corbel" w:hAnsi="Corbel"/>
        </w:rPr>
        <w:t>Problematyka ćwiczeń audytoryjnych, konwersatoryjnych, laboratoryjnych</w:t>
      </w:r>
      <w:r w:rsidR="009F4610" w:rsidRPr="00100A90">
        <w:rPr>
          <w:rFonts w:ascii="Corbel" w:hAnsi="Corbel"/>
        </w:rPr>
        <w:t xml:space="preserve">, </w:t>
      </w:r>
      <w:r w:rsidRPr="00100A90">
        <w:rPr>
          <w:rFonts w:ascii="Corbel" w:hAnsi="Corbel"/>
        </w:rPr>
        <w:t xml:space="preserve">zajęć praktycznych </w:t>
      </w:r>
    </w:p>
    <w:p w:rsidR="0085747A" w:rsidRPr="00100A90" w:rsidRDefault="0085747A" w:rsidP="009C54AE">
      <w:pPr>
        <w:pStyle w:val="Akapitzlist"/>
        <w:spacing w:line="240" w:lineRule="auto"/>
        <w:rPr>
          <w:rFonts w:ascii="Corbel" w:hAnsi="Corbe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00A90" w:rsidTr="00923D7D">
        <w:tc>
          <w:tcPr>
            <w:tcW w:w="9639" w:type="dxa"/>
          </w:tcPr>
          <w:p w:rsidR="0085747A" w:rsidRPr="00FA4DAF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  <w:b/>
              </w:rPr>
            </w:pPr>
            <w:r w:rsidRPr="00FA4DAF">
              <w:rPr>
                <w:rFonts w:ascii="Corbel" w:hAnsi="Corbel"/>
                <w:b/>
              </w:rPr>
              <w:t>Treści merytoryczne</w:t>
            </w:r>
          </w:p>
        </w:tc>
      </w:tr>
      <w:tr w:rsidR="00431866" w:rsidRPr="00100A90" w:rsidTr="00923D7D">
        <w:tc>
          <w:tcPr>
            <w:tcW w:w="9639" w:type="dxa"/>
          </w:tcPr>
          <w:p w:rsidR="00431866" w:rsidRPr="00100A90" w:rsidRDefault="00431866" w:rsidP="009C54AE">
            <w:pPr>
              <w:pStyle w:val="Akapitzlist"/>
              <w:spacing w:after="0" w:line="240" w:lineRule="auto"/>
              <w:ind w:left="708" w:hanging="708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Semestr 3</w:t>
            </w:r>
          </w:p>
        </w:tc>
      </w:tr>
      <w:tr w:rsidR="0069349E" w:rsidRPr="00100A90" w:rsidTr="00923D7D">
        <w:tc>
          <w:tcPr>
            <w:tcW w:w="9639" w:type="dxa"/>
          </w:tcPr>
          <w:p w:rsidR="00431866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Zapoznanie się,</w:t>
            </w:r>
            <w:r w:rsidR="00431866" w:rsidRPr="00100A90">
              <w:rPr>
                <w:rFonts w:ascii="Corbel" w:hAnsi="Corbel"/>
              </w:rPr>
              <w:t xml:space="preserve"> przedstawianie siebie i innych: </w:t>
            </w:r>
          </w:p>
          <w:p w:rsidR="00431866" w:rsidRPr="00100A90" w:rsidRDefault="00320021" w:rsidP="004318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</w:t>
            </w:r>
            <w:r w:rsidR="0069349E" w:rsidRPr="00100A90">
              <w:rPr>
                <w:rFonts w:ascii="Corbel" w:hAnsi="Corbel"/>
              </w:rPr>
              <w:t xml:space="preserve">odawanie </w:t>
            </w:r>
            <w:r w:rsidRPr="00100A90">
              <w:rPr>
                <w:rFonts w:ascii="Corbel" w:hAnsi="Corbel"/>
              </w:rPr>
              <w:t xml:space="preserve">narodowości, </w:t>
            </w:r>
            <w:r w:rsidR="0069349E" w:rsidRPr="00100A90">
              <w:rPr>
                <w:rFonts w:ascii="Corbel" w:hAnsi="Corbel"/>
              </w:rPr>
              <w:t xml:space="preserve">kraju pochodzenia, </w:t>
            </w:r>
          </w:p>
          <w:p w:rsidR="0069349E" w:rsidRPr="00100A90" w:rsidRDefault="00431866" w:rsidP="0043186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wyrażanie upodobań i </w:t>
            </w:r>
            <w:r w:rsidR="0069349E" w:rsidRPr="00100A90">
              <w:rPr>
                <w:rFonts w:ascii="Corbel" w:hAnsi="Corbel"/>
              </w:rPr>
              <w:t>zainteresowań.</w:t>
            </w:r>
          </w:p>
        </w:tc>
      </w:tr>
      <w:tr w:rsidR="0069349E" w:rsidRPr="00100A90" w:rsidTr="00923D7D">
        <w:tc>
          <w:tcPr>
            <w:tcW w:w="9639" w:type="dxa"/>
          </w:tcPr>
          <w:p w:rsidR="00431866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 Funkcjonowanie w domu, w szkole i w pracy: </w:t>
            </w:r>
          </w:p>
          <w:p w:rsidR="008A4165" w:rsidRPr="00100A90" w:rsidRDefault="0069349E" w:rsidP="004318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reguły zachowania, formuły powitania, pożegnania, prowadzenia rozmowy, </w:t>
            </w:r>
          </w:p>
          <w:p w:rsidR="0069349E" w:rsidRPr="00100A90" w:rsidRDefault="0069349E" w:rsidP="00431866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lastRenderedPageBreak/>
              <w:t>sposób ubierania się (dress-code).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lastRenderedPageBreak/>
              <w:t xml:space="preserve">Rozmowy w sekretariacie, dziekanacie oraz rozmowy telefoniczne: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podawanie danych osobowych, nr telefonu, adresu mailowego, „literowanie”.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Zawody i zadania zawodowe: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nazywanie zawodów, pełnionych funkcji, czynności (z uwzględnieniem specyfiki wybranego kierunku studiów oraz specjalności).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Rodzina, przyjaciele, spotkane osoby: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przedstawianie członków rodziny,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opis postaci.</w:t>
            </w:r>
          </w:p>
        </w:tc>
      </w:tr>
      <w:tr w:rsidR="008A4165" w:rsidRPr="00100A90" w:rsidTr="00923D7D">
        <w:tc>
          <w:tcPr>
            <w:tcW w:w="9639" w:type="dxa"/>
          </w:tcPr>
          <w:p w:rsidR="008A4165" w:rsidRPr="00100A90" w:rsidRDefault="008A4165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Semestr 4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Język ojczysty, języki obce: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motywacje do nauki językó</w:t>
            </w:r>
            <w:r w:rsidR="001D2692" w:rsidRPr="00100A90">
              <w:rPr>
                <w:rFonts w:ascii="Corbel" w:hAnsi="Corbel"/>
              </w:rPr>
              <w:t xml:space="preserve">w obcych, </w:t>
            </w:r>
          </w:p>
          <w:p w:rsidR="0069349E" w:rsidRPr="00100A90" w:rsidRDefault="001D2692" w:rsidP="008A41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techniki przydatne w nauce języka obcego, wymiana doświadczeń</w:t>
            </w:r>
            <w:r w:rsidR="0069349E" w:rsidRPr="00100A90">
              <w:rPr>
                <w:rFonts w:ascii="Corbel" w:hAnsi="Corbel"/>
              </w:rPr>
              <w:t>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Miejsce nauki: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wyposażenie sali, umeblowanie pokoju,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przybory i materiały szkolne.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Mieszkanie: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szukanie mieszkania, lokalizacja, plan mieszkania.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Miasto: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instytucje w mieście, miejsca kultury i rozrywki,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środki transportu,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pytanie o drogę, wskazywanie kierunku.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Życie codzienne: </w:t>
            </w:r>
          </w:p>
          <w:p w:rsidR="008A4165" w:rsidRPr="00100A90" w:rsidRDefault="008F7FC4" w:rsidP="008A41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rozkład dnia, </w:t>
            </w:r>
          </w:p>
          <w:p w:rsidR="008A4165" w:rsidRPr="00100A90" w:rsidRDefault="008F7FC4" w:rsidP="008A41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zwyczaje Rosjan</w:t>
            </w:r>
            <w:r w:rsidR="0069349E" w:rsidRPr="00100A90">
              <w:rPr>
                <w:rFonts w:ascii="Corbel" w:hAnsi="Corbel"/>
              </w:rPr>
              <w:t xml:space="preserve"> i Polaków,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prace domowe.</w:t>
            </w:r>
          </w:p>
        </w:tc>
      </w:tr>
      <w:tr w:rsidR="008A4165" w:rsidRPr="00100A90" w:rsidTr="00923D7D">
        <w:tc>
          <w:tcPr>
            <w:tcW w:w="9639" w:type="dxa"/>
          </w:tcPr>
          <w:p w:rsidR="008A4165" w:rsidRPr="00100A90" w:rsidRDefault="008A4165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Semestr 5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Posiłki: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nazwy produktów spożywczych, up</w:t>
            </w:r>
            <w:r w:rsidR="008F7FC4" w:rsidRPr="00100A90">
              <w:rPr>
                <w:rFonts w:ascii="Corbel" w:hAnsi="Corbel"/>
              </w:rPr>
              <w:t xml:space="preserve">odobania żywieniowe, </w:t>
            </w:r>
          </w:p>
          <w:p w:rsidR="0069349E" w:rsidRPr="00100A90" w:rsidRDefault="008F7FC4" w:rsidP="008A41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rosyjskie</w:t>
            </w:r>
            <w:r w:rsidR="0069349E" w:rsidRPr="00100A90">
              <w:rPr>
                <w:rFonts w:ascii="Corbel" w:hAnsi="Corbel"/>
              </w:rPr>
              <w:t xml:space="preserve"> tradycje i zwyczaje kulinarne.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Zakupy i usługi: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nazwy sklepów,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wybieranie, doradzanie, kupowanie.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Czas wolny: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formy spędzania </w:t>
            </w:r>
            <w:r w:rsidR="008F7FC4" w:rsidRPr="00100A90">
              <w:rPr>
                <w:rFonts w:ascii="Corbel" w:hAnsi="Corbel"/>
              </w:rPr>
              <w:t xml:space="preserve">wolnego czasu, </w:t>
            </w:r>
          </w:p>
          <w:p w:rsidR="0069349E" w:rsidRPr="00100A90" w:rsidRDefault="008F7FC4" w:rsidP="008A41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wakacje Rosjan</w:t>
            </w:r>
            <w:r w:rsidR="0069349E" w:rsidRPr="00100A90">
              <w:rPr>
                <w:rFonts w:ascii="Corbel" w:hAnsi="Corbel"/>
              </w:rPr>
              <w:t xml:space="preserve"> i Polaków.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Podróże:</w:t>
            </w:r>
          </w:p>
          <w:p w:rsidR="008A4165" w:rsidRPr="00100A90" w:rsidRDefault="008A4165" w:rsidP="008A41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podróże </w:t>
            </w:r>
            <w:r w:rsidR="0069349E" w:rsidRPr="00100A90">
              <w:rPr>
                <w:rFonts w:ascii="Corbel" w:hAnsi="Corbel"/>
              </w:rPr>
              <w:t xml:space="preserve">lotnicze, autobusowe i samochodowe,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rozumienie informacji turystycznych,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planowanie podróży,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 kupowanie biletu, rezerwacja hotelu.</w:t>
            </w:r>
          </w:p>
        </w:tc>
      </w:tr>
      <w:tr w:rsidR="0069349E" w:rsidRPr="00100A90" w:rsidTr="00923D7D">
        <w:tc>
          <w:tcPr>
            <w:tcW w:w="9639" w:type="dxa"/>
          </w:tcPr>
          <w:p w:rsidR="0069349E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Kraje </w:t>
            </w:r>
            <w:r w:rsidR="008F7FC4" w:rsidRPr="00100A90">
              <w:rPr>
                <w:rFonts w:ascii="Corbel" w:hAnsi="Corbel"/>
              </w:rPr>
              <w:t>i miasta rosyjskiego</w:t>
            </w:r>
            <w:r w:rsidRPr="00100A90">
              <w:rPr>
                <w:rFonts w:ascii="Corbel" w:hAnsi="Corbel"/>
              </w:rPr>
              <w:t xml:space="preserve"> obszaru językowego: geografia, turystyka, kultura.</w:t>
            </w:r>
          </w:p>
        </w:tc>
      </w:tr>
      <w:tr w:rsidR="008A4165" w:rsidRPr="00100A90" w:rsidTr="00923D7D">
        <w:tc>
          <w:tcPr>
            <w:tcW w:w="9639" w:type="dxa"/>
          </w:tcPr>
          <w:p w:rsidR="008A4165" w:rsidRPr="00100A90" w:rsidRDefault="008A4165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Semestr 6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Kultura i sztuka: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kino, teatr</w:t>
            </w:r>
            <w:r w:rsidR="008A4165" w:rsidRPr="00100A90">
              <w:rPr>
                <w:rFonts w:ascii="Corbel" w:hAnsi="Corbel"/>
              </w:rPr>
              <w:t>, literatura,</w:t>
            </w:r>
            <w:r w:rsidR="008F7FC4" w:rsidRPr="00100A90">
              <w:rPr>
                <w:rFonts w:ascii="Corbel" w:hAnsi="Corbel"/>
              </w:rPr>
              <w:t xml:space="preserve"> </w:t>
            </w:r>
          </w:p>
          <w:p w:rsidR="008A4165" w:rsidRPr="00100A90" w:rsidRDefault="008F7FC4" w:rsidP="008A41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artyści rosyjscy</w:t>
            </w:r>
            <w:r w:rsidR="008A4165" w:rsidRPr="00100A90">
              <w:rPr>
                <w:rFonts w:ascii="Corbel" w:hAnsi="Corbel"/>
              </w:rPr>
              <w:t xml:space="preserve"> i ich dzieła,</w:t>
            </w:r>
            <w:r w:rsidR="0069349E" w:rsidRPr="00100A90">
              <w:rPr>
                <w:rFonts w:ascii="Corbel" w:hAnsi="Corbel"/>
              </w:rPr>
              <w:t xml:space="preserve"> </w:t>
            </w:r>
          </w:p>
          <w:p w:rsidR="0069349E" w:rsidRPr="00100A90" w:rsidRDefault="0069349E" w:rsidP="008A41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życie kult</w:t>
            </w:r>
            <w:r w:rsidR="008F7FC4" w:rsidRPr="00100A90">
              <w:rPr>
                <w:rFonts w:ascii="Corbel" w:hAnsi="Corbel"/>
              </w:rPr>
              <w:t>uralne mieszkańców rosyjskiego</w:t>
            </w:r>
            <w:r w:rsidRPr="00100A90">
              <w:rPr>
                <w:rFonts w:ascii="Corbel" w:hAnsi="Corbel"/>
              </w:rPr>
              <w:t xml:space="preserve"> obszaru językowego.</w:t>
            </w:r>
          </w:p>
        </w:tc>
      </w:tr>
      <w:tr w:rsidR="0069349E" w:rsidRPr="00100A90" w:rsidTr="00923D7D">
        <w:tc>
          <w:tcPr>
            <w:tcW w:w="9639" w:type="dxa"/>
          </w:tcPr>
          <w:p w:rsidR="008A4165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Społeczeństwo: </w:t>
            </w:r>
          </w:p>
          <w:p w:rsidR="008A4165" w:rsidRPr="00100A90" w:rsidRDefault="0069349E" w:rsidP="008A41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pozytywne i</w:t>
            </w:r>
            <w:r w:rsidR="008A4165" w:rsidRPr="00100A90">
              <w:rPr>
                <w:rFonts w:ascii="Corbel" w:hAnsi="Corbel"/>
              </w:rPr>
              <w:t xml:space="preserve"> negatywne zachowania społeczne,</w:t>
            </w:r>
            <w:r w:rsidRPr="00100A90">
              <w:rPr>
                <w:rFonts w:ascii="Corbel" w:hAnsi="Corbel"/>
              </w:rPr>
              <w:t xml:space="preserve"> </w:t>
            </w:r>
          </w:p>
          <w:p w:rsidR="00C21216" w:rsidRPr="00100A90" w:rsidRDefault="0069349E" w:rsidP="008A41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przyzwoleni</w:t>
            </w:r>
            <w:r w:rsidR="00C21216" w:rsidRPr="00100A90">
              <w:rPr>
                <w:rFonts w:ascii="Corbel" w:hAnsi="Corbel"/>
              </w:rPr>
              <w:t>a, zakazy,</w:t>
            </w:r>
            <w:r w:rsidR="00DB69FF" w:rsidRPr="00100A90">
              <w:rPr>
                <w:rFonts w:ascii="Corbel" w:hAnsi="Corbel"/>
              </w:rPr>
              <w:t xml:space="preserve"> </w:t>
            </w:r>
          </w:p>
          <w:p w:rsidR="00C21216" w:rsidRPr="00100A90" w:rsidRDefault="00DB69FF" w:rsidP="008A41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udział studentów w życiu społecznym, </w:t>
            </w:r>
          </w:p>
          <w:p w:rsidR="0069349E" w:rsidRPr="00100A90" w:rsidRDefault="00DB69FF" w:rsidP="008A4165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uwrażliwianie na różnice kulturowe</w:t>
            </w:r>
            <w:r w:rsidR="0069349E" w:rsidRPr="00100A90">
              <w:rPr>
                <w:rFonts w:ascii="Corbel" w:hAnsi="Corbel"/>
              </w:rPr>
              <w:t>.</w:t>
            </w:r>
          </w:p>
        </w:tc>
      </w:tr>
      <w:tr w:rsidR="0069349E" w:rsidRPr="00100A90" w:rsidTr="00923D7D">
        <w:tc>
          <w:tcPr>
            <w:tcW w:w="9639" w:type="dxa"/>
          </w:tcPr>
          <w:p w:rsidR="00C21216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lastRenderedPageBreak/>
              <w:t xml:space="preserve">Przygotowanie do wypełniania ról zawodowych: </w:t>
            </w:r>
          </w:p>
          <w:p w:rsidR="00C21216" w:rsidRPr="00100A90" w:rsidRDefault="0069349E" w:rsidP="00C212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etapy kształcenia, </w:t>
            </w:r>
          </w:p>
          <w:p w:rsidR="00C21216" w:rsidRPr="00100A90" w:rsidRDefault="0069349E" w:rsidP="00C212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uniwersytety i szkoły wyższe, </w:t>
            </w:r>
          </w:p>
          <w:p w:rsidR="00C21216" w:rsidRPr="00100A90" w:rsidRDefault="0069349E" w:rsidP="00C212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stru</w:t>
            </w:r>
            <w:r w:rsidR="00C21216" w:rsidRPr="00100A90">
              <w:rPr>
                <w:rFonts w:ascii="Corbel" w:hAnsi="Corbel"/>
              </w:rPr>
              <w:t xml:space="preserve">ktura uczelni, władze, wydziały, </w:t>
            </w:r>
          </w:p>
          <w:p w:rsidR="0069349E" w:rsidRPr="00100A90" w:rsidRDefault="0069349E" w:rsidP="00C2121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 sz</w:t>
            </w:r>
            <w:r w:rsidR="008F7FC4" w:rsidRPr="00100A90">
              <w:rPr>
                <w:rFonts w:ascii="Corbel" w:hAnsi="Corbel"/>
              </w:rPr>
              <w:t>kolnictwo w Polsce i w Rosji</w:t>
            </w:r>
            <w:r w:rsidRPr="00100A90">
              <w:rPr>
                <w:rFonts w:ascii="Corbel" w:hAnsi="Corbel"/>
              </w:rPr>
              <w:t>.</w:t>
            </w:r>
          </w:p>
        </w:tc>
      </w:tr>
      <w:tr w:rsidR="0069349E" w:rsidRPr="00100A90" w:rsidTr="00923D7D">
        <w:tc>
          <w:tcPr>
            <w:tcW w:w="9639" w:type="dxa"/>
          </w:tcPr>
          <w:p w:rsidR="00C21216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Rozmowa kwalifikacyjna: </w:t>
            </w:r>
          </w:p>
          <w:p w:rsidR="00C21216" w:rsidRPr="00100A90" w:rsidRDefault="0069349E" w:rsidP="00C212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oferty pracy, praca dla studenta, </w:t>
            </w:r>
          </w:p>
          <w:p w:rsidR="0069349E" w:rsidRPr="00100A90" w:rsidRDefault="0069349E" w:rsidP="00C2121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życiorys, przygotowanie do rozmowy kwalifikacyjnej, typowe pytania i odpowiedzi.</w:t>
            </w:r>
          </w:p>
        </w:tc>
      </w:tr>
      <w:tr w:rsidR="0069349E" w:rsidRPr="00100A90" w:rsidTr="00923D7D">
        <w:tc>
          <w:tcPr>
            <w:tcW w:w="9639" w:type="dxa"/>
          </w:tcPr>
          <w:p w:rsidR="00C21216" w:rsidRPr="00100A90" w:rsidRDefault="0069349E" w:rsidP="0061068D">
            <w:p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 xml:space="preserve">Przyszłość: </w:t>
            </w:r>
          </w:p>
          <w:p w:rsidR="00C21216" w:rsidRPr="00100A90" w:rsidRDefault="00C21216" w:rsidP="00C212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plany, zamierzenia,</w:t>
            </w:r>
            <w:r w:rsidR="0069349E" w:rsidRPr="00100A90">
              <w:rPr>
                <w:rFonts w:ascii="Corbel" w:hAnsi="Corbel"/>
              </w:rPr>
              <w:t xml:space="preserve"> </w:t>
            </w:r>
          </w:p>
          <w:p w:rsidR="0069349E" w:rsidRPr="00100A90" w:rsidRDefault="0069349E" w:rsidP="00C2121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przewidywanie pogody.</w:t>
            </w:r>
          </w:p>
        </w:tc>
      </w:tr>
    </w:tbl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z w:val="22"/>
        </w:rPr>
      </w:pPr>
    </w:p>
    <w:p w:rsidR="0085747A" w:rsidRPr="00100A90" w:rsidRDefault="009F4610" w:rsidP="00706F98">
      <w:pPr>
        <w:pStyle w:val="Punktygwne"/>
        <w:spacing w:before="0" w:after="120"/>
        <w:ind w:left="425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>3.4 Metody dydaktyczne</w:t>
      </w:r>
      <w:r w:rsidRPr="00100A90">
        <w:rPr>
          <w:rFonts w:ascii="Corbel" w:hAnsi="Corbel"/>
          <w:b w:val="0"/>
          <w:smallCaps w:val="0"/>
          <w:sz w:val="22"/>
        </w:rPr>
        <w:t xml:space="preserve"> </w:t>
      </w:r>
    </w:p>
    <w:p w:rsidR="00706F98" w:rsidRPr="00100A90" w:rsidRDefault="00706F98" w:rsidP="00706F98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b w:val="0"/>
          <w:smallCaps w:val="0"/>
          <w:sz w:val="22"/>
        </w:rPr>
        <w:t>Metody komunikatywne</w:t>
      </w:r>
      <w:r w:rsidR="00B77674">
        <w:rPr>
          <w:rFonts w:ascii="Corbel" w:hAnsi="Corbel"/>
          <w:b w:val="0"/>
          <w:smallCaps w:val="0"/>
          <w:sz w:val="22"/>
        </w:rPr>
        <w:t>.</w:t>
      </w:r>
    </w:p>
    <w:p w:rsidR="00706F98" w:rsidRPr="00100A90" w:rsidRDefault="00706F98" w:rsidP="00706F98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b w:val="0"/>
          <w:smallCaps w:val="0"/>
          <w:sz w:val="22"/>
        </w:rPr>
        <w:t>Formy organizacyjne: praca indywidualna, praca w pa</w:t>
      </w:r>
      <w:r w:rsidR="009402DF" w:rsidRPr="00100A90">
        <w:rPr>
          <w:rFonts w:ascii="Corbel" w:hAnsi="Corbel"/>
          <w:b w:val="0"/>
          <w:smallCaps w:val="0"/>
          <w:sz w:val="22"/>
        </w:rPr>
        <w:t>rach, praca w grupach,</w:t>
      </w:r>
      <w:r w:rsidRPr="00100A90">
        <w:rPr>
          <w:rFonts w:ascii="Corbel" w:hAnsi="Corbel"/>
          <w:b w:val="0"/>
          <w:smallCaps w:val="0"/>
          <w:sz w:val="22"/>
        </w:rPr>
        <w:t xml:space="preserve"> </w:t>
      </w:r>
      <w:r w:rsidR="009402DF" w:rsidRPr="00100A90">
        <w:rPr>
          <w:rFonts w:ascii="Corbel" w:hAnsi="Corbel"/>
          <w:b w:val="0"/>
          <w:smallCaps w:val="0"/>
          <w:sz w:val="22"/>
        </w:rPr>
        <w:t xml:space="preserve">dyskusja, </w:t>
      </w:r>
      <w:r w:rsidRPr="00100A90">
        <w:rPr>
          <w:rFonts w:ascii="Corbel" w:hAnsi="Corbel"/>
          <w:b w:val="0"/>
          <w:smallCaps w:val="0"/>
          <w:sz w:val="22"/>
        </w:rPr>
        <w:t>rozwiązywanie zadań i testów</w:t>
      </w:r>
      <w:r w:rsidR="009402DF" w:rsidRPr="00100A90">
        <w:rPr>
          <w:rFonts w:ascii="Corbel" w:hAnsi="Corbel"/>
          <w:b w:val="0"/>
          <w:smallCaps w:val="0"/>
          <w:sz w:val="22"/>
        </w:rPr>
        <w:t>, ćwiczenia prawidłowej wymowy, ćwiczenia z kaligrafii, ćwiczenia na rozumienie ze słuchu.</w:t>
      </w:r>
    </w:p>
    <w:p w:rsidR="00B77674" w:rsidRPr="00B77674" w:rsidRDefault="0004170F" w:rsidP="00B77674">
      <w:pPr>
        <w:spacing w:after="0" w:line="240" w:lineRule="auto"/>
        <w:rPr>
          <w:rFonts w:ascii="Corbel" w:eastAsia="Times New Roman" w:hAnsi="Corbel" w:cs="Courier New"/>
          <w:lang w:eastAsia="ru-RU"/>
        </w:rPr>
      </w:pPr>
      <w:r>
        <w:rPr>
          <w:rFonts w:ascii="Corbel" w:eastAsia="Times New Roman" w:hAnsi="Corbel" w:cs="Courier New"/>
          <w:color w:val="000000"/>
        </w:rPr>
        <w:t>Wykł</w:t>
      </w:r>
      <w:r w:rsidR="00B77674" w:rsidRPr="00B77674">
        <w:rPr>
          <w:rFonts w:ascii="Corbel" w:eastAsia="Times New Roman" w:hAnsi="Corbel" w:cs="Courier New"/>
          <w:color w:val="000000"/>
        </w:rPr>
        <w:t xml:space="preserve">ad </w:t>
      </w:r>
      <w:r w:rsidR="00B77674">
        <w:rPr>
          <w:rFonts w:ascii="Corbel" w:eastAsia="Times New Roman" w:hAnsi="Corbel" w:cs="Courier New"/>
          <w:color w:val="000000"/>
        </w:rPr>
        <w:t xml:space="preserve">z prezentacją multimedialną </w:t>
      </w:r>
      <w:r w:rsidR="00B77674" w:rsidRPr="00B77674">
        <w:rPr>
          <w:rFonts w:ascii="Corbel" w:eastAsia="Times New Roman" w:hAnsi="Corbel" w:cs="Courier New"/>
          <w:color w:val="000000"/>
        </w:rPr>
        <w:t>z wykorzystaniem Office 365.</w:t>
      </w:r>
    </w:p>
    <w:p w:rsidR="00706F98" w:rsidRPr="00100A90" w:rsidRDefault="00706F98" w:rsidP="009C54AE">
      <w:pPr>
        <w:pStyle w:val="Punktygwne"/>
        <w:spacing w:before="0" w:after="0"/>
        <w:jc w:val="both"/>
        <w:rPr>
          <w:rFonts w:ascii="Corbel" w:hAnsi="Corbel"/>
          <w:b w:val="0"/>
          <w:smallCaps w:val="0"/>
          <w:sz w:val="22"/>
        </w:rPr>
      </w:pPr>
      <w:r w:rsidRPr="00100A90">
        <w:rPr>
          <w:rFonts w:ascii="Corbel" w:hAnsi="Corbel"/>
          <w:b w:val="0"/>
          <w:smallCaps w:val="0"/>
          <w:sz w:val="22"/>
        </w:rPr>
        <w:tab/>
      </w:r>
    </w:p>
    <w:p w:rsidR="0085747A" w:rsidRPr="00100A90" w:rsidRDefault="00C61DC5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4. </w:t>
      </w:r>
      <w:r w:rsidR="0085747A" w:rsidRPr="00100A90">
        <w:rPr>
          <w:rFonts w:ascii="Corbel" w:hAnsi="Corbel"/>
          <w:smallCaps w:val="0"/>
          <w:sz w:val="22"/>
        </w:rPr>
        <w:t>METODY I KRYTERIA OCENY</w:t>
      </w:r>
      <w:r w:rsidR="009F4610" w:rsidRPr="00100A90">
        <w:rPr>
          <w:rFonts w:ascii="Corbel" w:hAnsi="Corbel"/>
          <w:smallCaps w:val="0"/>
          <w:sz w:val="22"/>
        </w:rPr>
        <w:t xml:space="preserve"> </w:t>
      </w:r>
    </w:p>
    <w:p w:rsidR="00923D7D" w:rsidRPr="00100A90" w:rsidRDefault="00923D7D" w:rsidP="009C54AE">
      <w:pPr>
        <w:pStyle w:val="Punktygwne"/>
        <w:tabs>
          <w:tab w:val="left" w:pos="284"/>
        </w:tabs>
        <w:spacing w:before="0" w:after="0"/>
        <w:rPr>
          <w:rFonts w:ascii="Corbel" w:hAnsi="Corbel"/>
          <w:smallCaps w:val="0"/>
          <w:sz w:val="22"/>
        </w:rPr>
      </w:pPr>
    </w:p>
    <w:p w:rsidR="0085747A" w:rsidRPr="00100A90" w:rsidRDefault="0085747A" w:rsidP="009C54AE">
      <w:pPr>
        <w:pStyle w:val="Punktygwne"/>
        <w:spacing w:before="0" w:after="0"/>
        <w:ind w:left="426"/>
        <w:rPr>
          <w:rFonts w:ascii="Corbel" w:hAnsi="Corbel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4.1 Sposoby weryfikacji efektów </w:t>
      </w:r>
      <w:r w:rsidR="00C05F44" w:rsidRPr="00100A90">
        <w:rPr>
          <w:rFonts w:ascii="Corbel" w:hAnsi="Corbel"/>
          <w:smallCaps w:val="0"/>
          <w:sz w:val="22"/>
        </w:rPr>
        <w:t>uczenia się</w:t>
      </w:r>
    </w:p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818"/>
        <w:gridCol w:w="2114"/>
      </w:tblGrid>
      <w:tr w:rsidR="0085747A" w:rsidRPr="00100A90" w:rsidTr="00FA4DAF">
        <w:tc>
          <w:tcPr>
            <w:tcW w:w="1588" w:type="dxa"/>
            <w:vAlign w:val="center"/>
          </w:tcPr>
          <w:p w:rsidR="0085747A" w:rsidRPr="00100A90" w:rsidRDefault="0071620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Symbol efektu</w:t>
            </w:r>
          </w:p>
        </w:tc>
        <w:tc>
          <w:tcPr>
            <w:tcW w:w="5818" w:type="dxa"/>
            <w:vAlign w:val="center"/>
          </w:tcPr>
          <w:p w:rsidR="0085747A" w:rsidRPr="00100A90" w:rsidRDefault="00F974D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Metody oceny efektów uczenia się</w:t>
            </w:r>
          </w:p>
          <w:p w:rsidR="0085747A" w:rsidRPr="00100A90" w:rsidRDefault="009F4610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(</w:t>
            </w:r>
            <w:r w:rsidR="0085747A"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np.: kolokwium, egzamin ustny, egzamin pisemny, projekt, sprawozdanie, obserwacja w trakcie zajęć)</w:t>
            </w:r>
          </w:p>
        </w:tc>
        <w:tc>
          <w:tcPr>
            <w:tcW w:w="2114" w:type="dxa"/>
            <w:vAlign w:val="center"/>
          </w:tcPr>
          <w:p w:rsidR="00923D7D" w:rsidRPr="00100A90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Forma zajęć dydaktycznych </w:t>
            </w:r>
          </w:p>
          <w:p w:rsidR="0085747A" w:rsidRPr="00100A90" w:rsidRDefault="0085747A" w:rsidP="009C54A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(w, ćw, …)</w:t>
            </w:r>
          </w:p>
        </w:tc>
      </w:tr>
      <w:tr w:rsidR="00C21216" w:rsidRPr="00100A90" w:rsidTr="00FA4DAF">
        <w:tc>
          <w:tcPr>
            <w:tcW w:w="1588" w:type="dxa"/>
          </w:tcPr>
          <w:p w:rsidR="00C21216" w:rsidRPr="00100A90" w:rsidRDefault="00C21216" w:rsidP="001F5DD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EK_01</w:t>
            </w:r>
          </w:p>
        </w:tc>
        <w:tc>
          <w:tcPr>
            <w:tcW w:w="5818" w:type="dxa"/>
            <w:vAlign w:val="center"/>
          </w:tcPr>
          <w:p w:rsidR="00C21216" w:rsidRPr="00100A90" w:rsidRDefault="00C21216" w:rsidP="00C212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krótsza i dłuższa wypowiedź pisemna i ustna, test pisemny jednokrotnego wyboru, egzamin pisemny (test jednokrotnego wyboru, dłuższa wypowiedź pisemna), realizacja projektu indywidualnego</w:t>
            </w:r>
          </w:p>
        </w:tc>
        <w:tc>
          <w:tcPr>
            <w:tcW w:w="2114" w:type="dxa"/>
          </w:tcPr>
          <w:p w:rsidR="00C21216" w:rsidRPr="00100A90" w:rsidRDefault="00C21216" w:rsidP="001F5DD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ćwiczenia</w:t>
            </w:r>
          </w:p>
        </w:tc>
      </w:tr>
      <w:tr w:rsidR="00C21216" w:rsidRPr="00100A90" w:rsidTr="00FA4DAF">
        <w:tc>
          <w:tcPr>
            <w:tcW w:w="1588" w:type="dxa"/>
          </w:tcPr>
          <w:p w:rsidR="00C21216" w:rsidRPr="00100A90" w:rsidRDefault="00C21216" w:rsidP="001F5DD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EK_02</w:t>
            </w:r>
          </w:p>
        </w:tc>
        <w:tc>
          <w:tcPr>
            <w:tcW w:w="5818" w:type="dxa"/>
            <w:vAlign w:val="center"/>
          </w:tcPr>
          <w:p w:rsidR="00C21216" w:rsidRPr="00100A90" w:rsidRDefault="00C21216" w:rsidP="00C212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 xml:space="preserve">krótsza i dłuższa wypowiedź pisemna i ustna, </w:t>
            </w:r>
            <w:r w:rsidR="001F5DD9"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test pisemny jednokrotnego wyboru, egzamin pisemny (test jednokrotnego wyboru, dłuższa wypowiedź pisemna), projekt indywidualny (prezentacja multimedialna) jako część egzaminu ustnego, realizowana w trakcie trwania semestru, obserwacja w trakcie zajęć</w:t>
            </w:r>
          </w:p>
        </w:tc>
        <w:tc>
          <w:tcPr>
            <w:tcW w:w="2114" w:type="dxa"/>
          </w:tcPr>
          <w:p w:rsidR="00C21216" w:rsidRPr="00100A90" w:rsidRDefault="001F5DD9" w:rsidP="001F5DD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ćwiczenia</w:t>
            </w:r>
          </w:p>
        </w:tc>
      </w:tr>
      <w:tr w:rsidR="001F5DD9" w:rsidRPr="00100A90" w:rsidTr="00FA4DAF">
        <w:tc>
          <w:tcPr>
            <w:tcW w:w="1588" w:type="dxa"/>
          </w:tcPr>
          <w:p w:rsidR="001F5DD9" w:rsidRPr="00100A90" w:rsidRDefault="001F5DD9" w:rsidP="001F5DD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EK_03</w:t>
            </w:r>
          </w:p>
        </w:tc>
        <w:tc>
          <w:tcPr>
            <w:tcW w:w="5818" w:type="dxa"/>
            <w:vAlign w:val="center"/>
          </w:tcPr>
          <w:p w:rsidR="001F5DD9" w:rsidRPr="00100A90" w:rsidRDefault="001F5DD9" w:rsidP="00C21216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realizacja projektu indywidualnego, obserwacja w trakcie zajęć</w:t>
            </w:r>
          </w:p>
        </w:tc>
        <w:tc>
          <w:tcPr>
            <w:tcW w:w="2114" w:type="dxa"/>
          </w:tcPr>
          <w:p w:rsidR="001F5DD9" w:rsidRPr="00100A90" w:rsidRDefault="001F5DD9" w:rsidP="001F5DD9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ćwiczenia</w:t>
            </w:r>
          </w:p>
        </w:tc>
      </w:tr>
    </w:tbl>
    <w:p w:rsidR="00923D7D" w:rsidRPr="00100A90" w:rsidRDefault="00923D7D" w:rsidP="009C54AE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p w:rsidR="0085747A" w:rsidRPr="00100A90" w:rsidRDefault="003E1941" w:rsidP="009C54AE">
      <w:pPr>
        <w:pStyle w:val="Punktygwne"/>
        <w:spacing w:before="0" w:after="0"/>
        <w:ind w:left="426"/>
        <w:rPr>
          <w:rFonts w:ascii="Corbel" w:hAnsi="Corbel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4.2 </w:t>
      </w:r>
      <w:r w:rsidR="0085747A" w:rsidRPr="00100A90">
        <w:rPr>
          <w:rFonts w:ascii="Corbel" w:hAnsi="Corbel"/>
          <w:smallCaps w:val="0"/>
          <w:sz w:val="22"/>
        </w:rPr>
        <w:t>Warunki zaliczenia przedmiotu (kryteria oceniania)</w:t>
      </w:r>
      <w:r w:rsidR="00923D7D" w:rsidRPr="00100A90">
        <w:rPr>
          <w:rFonts w:ascii="Corbel" w:hAnsi="Corbel"/>
          <w:smallCaps w:val="0"/>
          <w:sz w:val="22"/>
        </w:rPr>
        <w:t xml:space="preserve"> </w:t>
      </w:r>
    </w:p>
    <w:p w:rsidR="00923D7D" w:rsidRPr="00100A90" w:rsidRDefault="00923D7D" w:rsidP="009C54AE">
      <w:pPr>
        <w:pStyle w:val="Punktygwne"/>
        <w:spacing w:before="0" w:after="0"/>
        <w:ind w:left="426"/>
        <w:rPr>
          <w:rFonts w:ascii="Corbel" w:hAnsi="Corbel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5747A" w:rsidRPr="00100A90" w:rsidTr="00923D7D">
        <w:tc>
          <w:tcPr>
            <w:tcW w:w="9670" w:type="dxa"/>
          </w:tcPr>
          <w:p w:rsidR="00013C6E" w:rsidRPr="00100A90" w:rsidRDefault="00013C6E" w:rsidP="00013C6E">
            <w:pPr>
              <w:pStyle w:val="Punktygwne"/>
              <w:spacing w:before="0" w:after="0"/>
              <w:jc w:val="both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Warunkiem zaliczenia przedmiotu jest osiągnięcie wszystkich założonych efektów kształcenia, w szczególności zaliczenie na ocenę pozytywną wszystkich przewidzianych w danym semestrze prac pisemnych i uzyskanie pozytywnej oceny z odpowiedzi ustnych, a także obecność na zajęciach i aktywne uczestnictwo w zajęciach. Do zaliczenie testu pisemnego, egzaminu potrzeba minimum 51% prawidłowych odpowiedzi.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Sposoby zaliczenia: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- praca projektowa (prezentacja projekt</w:t>
            </w:r>
            <w:r w:rsidR="002360CA" w:rsidRPr="00100A90">
              <w:rPr>
                <w:rFonts w:ascii="Corbel" w:hAnsi="Corbel"/>
                <w:b w:val="0"/>
                <w:smallCaps w:val="0"/>
                <w:sz w:val="22"/>
              </w:rPr>
              <w:t>u indywidualnego z zakresu realizowanej na zajęciach tematyki)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>,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- zaliczenie sprawdzianu pisemnego (test jednokrotnego wyboru i/lub dłuższa wypowiedź pisemna).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Formy zaliczenia: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- krótsza i dłuższa wypowiedź ustna,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- zaliczenie pisemne: test jednokrotnego wyboru i/lub dłuższa wypowiedź pisemna,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lastRenderedPageBreak/>
              <w:t>- wykonanie pracy zaliczeniowej: prezentacja projek</w:t>
            </w:r>
            <w:r w:rsidR="002360CA" w:rsidRPr="00100A90">
              <w:rPr>
                <w:rFonts w:ascii="Corbel" w:hAnsi="Corbel"/>
                <w:b w:val="0"/>
                <w:smallCaps w:val="0"/>
                <w:sz w:val="22"/>
              </w:rPr>
              <w:t>tu indywidualnego z zakresu realizowanej na zajęciach tematyki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(lektura, sprawozdanie/streszczenie artykułu, prezentacja multimedialna</w:t>
            </w:r>
            <w:r w:rsidR="002360CA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wybranego tematu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wraz z omówieniem).</w:t>
            </w:r>
          </w:p>
          <w:p w:rsidR="00013C6E" w:rsidRPr="00100A90" w:rsidRDefault="00100A90" w:rsidP="00013C6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Semestr 3</w:t>
            </w:r>
            <w:r w:rsidR="00013C6E" w:rsidRPr="00100A90">
              <w:rPr>
                <w:rFonts w:ascii="Corbel" w:hAnsi="Corbel"/>
                <w:b w:val="0"/>
                <w:smallCaps w:val="0"/>
                <w:sz w:val="22"/>
              </w:rPr>
              <w:t>: sprawdzian pisemny (test jednokrotnego wyboru i/lub dłuższa wypowiedź pisemna).</w:t>
            </w:r>
          </w:p>
          <w:p w:rsidR="00013C6E" w:rsidRPr="00100A90" w:rsidRDefault="00100A90" w:rsidP="00013C6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Semestr 4</w:t>
            </w:r>
            <w:r w:rsidR="00013C6E" w:rsidRPr="00100A90">
              <w:rPr>
                <w:rFonts w:ascii="Corbel" w:hAnsi="Corbel"/>
                <w:b w:val="0"/>
                <w:smallCaps w:val="0"/>
                <w:sz w:val="22"/>
              </w:rPr>
              <w:t>: sprawdzian pisemny (test jednokrotnego wyboru i/lub dłuższa wypowiedź pisemna).</w:t>
            </w:r>
          </w:p>
          <w:p w:rsidR="00013C6E" w:rsidRPr="00100A90" w:rsidRDefault="00100A90" w:rsidP="00013C6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Semestr 5</w:t>
            </w:r>
            <w:r w:rsidR="00013C6E" w:rsidRPr="00100A90">
              <w:rPr>
                <w:rFonts w:ascii="Corbel" w:hAnsi="Corbel"/>
                <w:b w:val="0"/>
                <w:smallCaps w:val="0"/>
                <w:sz w:val="22"/>
              </w:rPr>
              <w:t>: sprawdzian pisemny (test jednokrotnego wyboru i/lub dłuższa wypowiedź pisemna), zaliczenie projektu indywidualnego (omówienie artykułu/tłumaczenie tekstu).</w:t>
            </w:r>
          </w:p>
          <w:p w:rsidR="00013C6E" w:rsidRPr="00100A90" w:rsidRDefault="00100A90" w:rsidP="00013C6E">
            <w:pPr>
              <w:pStyle w:val="Punktygwne"/>
              <w:spacing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Semestr 6</w:t>
            </w:r>
            <w:r w:rsidR="00013C6E" w:rsidRPr="00100A90">
              <w:rPr>
                <w:rFonts w:ascii="Corbel" w:hAnsi="Corbel"/>
                <w:b w:val="0"/>
                <w:smallCaps w:val="0"/>
                <w:sz w:val="22"/>
              </w:rPr>
              <w:t>: sprawdzian pisemny (test jednokrotnego wyboru i/lub dłuższa wypowiedź pisemna), zaliczenie projektu indywidualnego (omówienie artykułu/tłumaczenie tekstu związanego z prezentacją multimedialną),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wykonanie pracy egzaminacyjnej , części ustnej: przygotowanie i przedstawienie na forum grupy  prezentac</w:t>
            </w:r>
            <w:r w:rsidR="007D04D4" w:rsidRPr="00100A90">
              <w:rPr>
                <w:rFonts w:ascii="Corbel" w:hAnsi="Corbel"/>
                <w:b w:val="0"/>
                <w:smallCaps w:val="0"/>
                <w:sz w:val="22"/>
              </w:rPr>
              <w:t>ji multimedialnej wybranego tematu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 ;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ustalenie oceny zaliczeniowej na podstawie ocen cząstkowych.</w:t>
            </w:r>
            <w:r w:rsidRPr="00100A90">
              <w:rPr>
                <w:rFonts w:ascii="Corbel" w:hAnsi="Corbel"/>
                <w:smallCaps w:val="0"/>
                <w:sz w:val="22"/>
              </w:rPr>
              <w:t xml:space="preserve"> 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Egzamin / zaliczenie końcowe: egzamin pisemny testowy na poziomie A2 i dłuższa wypowiedź pisemna, egzamin ustny – prezentacja projek</w:t>
            </w:r>
            <w:r w:rsidR="007D04D4" w:rsidRPr="00100A90">
              <w:rPr>
                <w:rFonts w:ascii="Corbel" w:hAnsi="Corbel"/>
                <w:b w:val="0"/>
                <w:smallCaps w:val="0"/>
                <w:sz w:val="22"/>
              </w:rPr>
              <w:t xml:space="preserve">tu indywidualnego z zakresu omawianej na zajęciach tematyki 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>realizowane podczas semestru  VI.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Kryteria oceny prac pisemnych: 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5.0 – wykazuje znajomość każdej z treści kształcenia na poziomie 91%-100%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4.5 – wykazuje znajomość każdej z treści kształcenia na poziomie 81%-90%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4.0 – wykazuje znajomość każdej z treści kształcenia na poziomie 71%-80%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3.5 – wykazuje znajomość każdej z treści kształcenia na poziomie 61%-70%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3.0 – wykazuje znajomość każdej z treści kształcenia na poziomie 51%-60%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2.0– wykazuje znajomość każdej z treści kształcenia poniżej 50%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Kryteria oceny odpowiedzi ustnej: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5.0 – wykazuje znajomość treści kształcenia na poziomie 91%-100%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Ocena bardzo dobra: bardzo dobry poziom znajomości słownictwa i struktur językowych, brak błędów językowych lub nieliczne błędy językowe nie zakłócające komunikacji.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4.5 – wykazuje znajomość treści kształcenia na poziomie 81%-90%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Ocena  plus dobra: dobry  poziom znajomości słownictwa i struktur językowych, nieliczne błędy językowe nieznacznie zakłócające komunikację, nieznaczne zakłócenia w płynności  wypowiedzi.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4.0 – wykazuje znajomość treści kształcenia na poziomie 71%-80%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Ocena dobra: zadawalający poziom znajomości słownictwa i struktur językowych, błędy językowe nieznacznie zakłócające komunikację, nieznaczne zakłócenia w płynności  wypowiedzi.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3.5 – wykazuje znajomość treści kształcenia na poziomie 61%-70%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Ocena +dostateczna: ograniczona znajomość słownictwa i struktur językowych, liczne błędy językowe znacznie zakłócające komunikację i płynność wypowiedzi, odpowiedzi częściowo odbiegające od treści zadanego pytania, niekompletna.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3.0 – wykazuje znajomość treści kształcenia na poziomie 51%-60%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Ocena dostateczna: ograniczona znajomość słownictwa i struktur językowych, liczne błędy językowe znacznie zakłócające komunikację i płynność wypowiedzi, niepełne odpowiedzi na pytania, odpowiedzi częściowo odbiegające od treści zadanego pytania.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2.0 – wykazuje znajomość treści kształcenia poniżej 50%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lastRenderedPageBreak/>
              <w:t>Ocena niedostateczna: brak odpowiedzi lub bardzo ograniczona znajomość słownictwa i struktur językowych uniemożliwiająca wykonanie zadania, chaotyczna konstrukcja wypowiedzi, bardzo uboga treść, niekomunikatywność, mylenie i zniekształcanie podstawowych informacji.</w:t>
            </w:r>
          </w:p>
          <w:p w:rsidR="00013C6E" w:rsidRPr="00100A90" w:rsidRDefault="00013C6E" w:rsidP="00013C6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013C6E" w:rsidRPr="00100A90" w:rsidRDefault="00013C6E" w:rsidP="0004170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Ocenę pozytywną z przedmiotu można otrzymać</w:t>
            </w:r>
            <w:r w:rsidR="0004170F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>wyłącznie pod warunkiem uzyskania pozytywnej oceny</w:t>
            </w:r>
            <w:r w:rsidR="0004170F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Pr="00100A90">
              <w:rPr>
                <w:rFonts w:ascii="Corbel" w:hAnsi="Corbel"/>
                <w:b w:val="0"/>
                <w:smallCaps w:val="0"/>
                <w:sz w:val="22"/>
              </w:rPr>
              <w:t>za każdy z ustanowionych efektów kształcenia.</w:t>
            </w:r>
          </w:p>
          <w:p w:rsidR="00013C6E" w:rsidRPr="00100A90" w:rsidRDefault="00013C6E" w:rsidP="00013C6E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</w:p>
          <w:p w:rsidR="0085747A" w:rsidRPr="0004170F" w:rsidRDefault="00013C6E" w:rsidP="0004170F">
            <w:pPr>
              <w:pStyle w:val="Punktygwne"/>
              <w:spacing w:before="0" w:after="0"/>
              <w:jc w:val="center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Ocenę końcową z przedmiotu stanowi średnia</w:t>
            </w:r>
            <w:r w:rsidR="0004170F">
              <w:rPr>
                <w:rFonts w:ascii="Corbel" w:hAnsi="Corbel"/>
                <w:b w:val="0"/>
                <w:smallCaps w:val="0"/>
                <w:sz w:val="22"/>
              </w:rPr>
              <w:t xml:space="preserve"> </w:t>
            </w:r>
            <w:r w:rsidRPr="00100A90">
              <w:rPr>
                <w:rFonts w:ascii="Corbel" w:hAnsi="Corbel"/>
              </w:rPr>
              <w:t>arytmetyczna z ocen cząstkowych.</w:t>
            </w:r>
          </w:p>
        </w:tc>
      </w:tr>
    </w:tbl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p w:rsidR="009F4610" w:rsidRPr="00100A90" w:rsidRDefault="0085747A" w:rsidP="009C54AE">
      <w:pPr>
        <w:pStyle w:val="Bezodstpw"/>
        <w:ind w:left="284" w:hanging="284"/>
        <w:jc w:val="both"/>
        <w:rPr>
          <w:rFonts w:ascii="Corbel" w:hAnsi="Corbel"/>
          <w:b/>
        </w:rPr>
      </w:pPr>
      <w:r w:rsidRPr="00100A90">
        <w:rPr>
          <w:rFonts w:ascii="Corbel" w:hAnsi="Corbel"/>
          <w:b/>
        </w:rPr>
        <w:t xml:space="preserve">5. </w:t>
      </w:r>
      <w:r w:rsidR="00C61DC5" w:rsidRPr="00100A90">
        <w:rPr>
          <w:rFonts w:ascii="Corbel" w:hAnsi="Corbel"/>
          <w:b/>
        </w:rPr>
        <w:t xml:space="preserve">CAŁKOWITY NAKŁAD PRACY STUDENTA POTRZEBNY DO OSIĄGNIĘCIA ZAŁOŻONYCH EFEKTÓW W GODZINACH ORAZ PUNKTACH ECTS </w:t>
      </w:r>
    </w:p>
    <w:p w:rsidR="0085747A" w:rsidRPr="00100A90" w:rsidRDefault="0085747A" w:rsidP="009C54AE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620"/>
      </w:tblGrid>
      <w:tr w:rsidR="0085747A" w:rsidRPr="00100A90" w:rsidTr="003E1941">
        <w:tc>
          <w:tcPr>
            <w:tcW w:w="4962" w:type="dxa"/>
            <w:vAlign w:val="center"/>
          </w:tcPr>
          <w:p w:rsidR="0085747A" w:rsidRPr="00100A90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100A90">
              <w:rPr>
                <w:rFonts w:ascii="Corbel" w:hAnsi="Corbel"/>
                <w:b/>
              </w:rPr>
              <w:t>Forma a</w:t>
            </w:r>
            <w:r w:rsidR="0085747A" w:rsidRPr="00100A90">
              <w:rPr>
                <w:rFonts w:ascii="Corbel" w:hAnsi="Corbel"/>
                <w:b/>
              </w:rPr>
              <w:t>ktywnoś</w:t>
            </w:r>
            <w:r w:rsidRPr="00100A90">
              <w:rPr>
                <w:rFonts w:ascii="Corbel" w:hAnsi="Corbel"/>
                <w:b/>
              </w:rPr>
              <w:t>ci</w:t>
            </w:r>
          </w:p>
        </w:tc>
        <w:tc>
          <w:tcPr>
            <w:tcW w:w="4677" w:type="dxa"/>
            <w:vAlign w:val="center"/>
          </w:tcPr>
          <w:p w:rsidR="0085747A" w:rsidRPr="00100A90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100A90">
              <w:rPr>
                <w:rFonts w:ascii="Corbel" w:hAnsi="Corbel"/>
                <w:b/>
              </w:rPr>
              <w:t>Średnia l</w:t>
            </w:r>
            <w:r w:rsidR="0085747A" w:rsidRPr="00100A90">
              <w:rPr>
                <w:rFonts w:ascii="Corbel" w:hAnsi="Corbel"/>
                <w:b/>
              </w:rPr>
              <w:t>iczba godzin</w:t>
            </w:r>
            <w:r w:rsidR="0071620A" w:rsidRPr="00100A90">
              <w:rPr>
                <w:rFonts w:ascii="Corbel" w:hAnsi="Corbel"/>
                <w:b/>
              </w:rPr>
              <w:t xml:space="preserve"> </w:t>
            </w:r>
            <w:r w:rsidRPr="00100A90">
              <w:rPr>
                <w:rFonts w:ascii="Corbel" w:hAnsi="Corbel"/>
                <w:b/>
              </w:rPr>
              <w:t>na zrealizowanie aktywności</w:t>
            </w:r>
          </w:p>
        </w:tc>
      </w:tr>
      <w:tr w:rsidR="0085747A" w:rsidRPr="00100A90" w:rsidTr="00923D7D">
        <w:tc>
          <w:tcPr>
            <w:tcW w:w="4962" w:type="dxa"/>
          </w:tcPr>
          <w:p w:rsidR="0085747A" w:rsidRPr="00100A90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G</w:t>
            </w:r>
            <w:r w:rsidR="0085747A" w:rsidRPr="00100A90">
              <w:rPr>
                <w:rFonts w:ascii="Corbel" w:hAnsi="Corbel"/>
              </w:rPr>
              <w:t xml:space="preserve">odziny </w:t>
            </w:r>
            <w:r w:rsidRPr="00100A90">
              <w:rPr>
                <w:rFonts w:ascii="Corbel" w:hAnsi="Corbel"/>
              </w:rPr>
              <w:t>kontaktowe</w:t>
            </w:r>
            <w:r w:rsidR="0085747A" w:rsidRPr="00100A90">
              <w:rPr>
                <w:rFonts w:ascii="Corbel" w:hAnsi="Corbel"/>
              </w:rPr>
              <w:t xml:space="preserve"> w</w:t>
            </w:r>
            <w:r w:rsidRPr="00100A90">
              <w:rPr>
                <w:rFonts w:ascii="Corbel" w:hAnsi="Corbel"/>
              </w:rPr>
              <w:t>ynikające</w:t>
            </w:r>
            <w:r w:rsidR="003F205D" w:rsidRPr="00100A90">
              <w:rPr>
                <w:rFonts w:ascii="Corbel" w:hAnsi="Corbel"/>
              </w:rPr>
              <w:t xml:space="preserve"> z </w:t>
            </w:r>
            <w:r w:rsidR="00E008EB" w:rsidRPr="00100A90">
              <w:rPr>
                <w:rFonts w:ascii="Corbel" w:hAnsi="Corbel"/>
              </w:rPr>
              <w:t>planu</w:t>
            </w:r>
            <w:r w:rsidR="000A3CDF" w:rsidRPr="00100A90">
              <w:rPr>
                <w:rFonts w:ascii="Corbel" w:hAnsi="Corbel"/>
              </w:rPr>
              <w:t xml:space="preserve"> </w:t>
            </w:r>
            <w:r w:rsidRPr="00100A90">
              <w:rPr>
                <w:rFonts w:ascii="Corbel" w:hAnsi="Corbel"/>
              </w:rPr>
              <w:t>studiów</w:t>
            </w:r>
          </w:p>
        </w:tc>
        <w:tc>
          <w:tcPr>
            <w:tcW w:w="4677" w:type="dxa"/>
          </w:tcPr>
          <w:p w:rsidR="0085747A" w:rsidRPr="00100A90" w:rsidRDefault="00ED39CD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120</w:t>
            </w:r>
          </w:p>
        </w:tc>
      </w:tr>
      <w:tr w:rsidR="00C61DC5" w:rsidRPr="00100A90" w:rsidTr="00923D7D">
        <w:tc>
          <w:tcPr>
            <w:tcW w:w="4962" w:type="dxa"/>
          </w:tcPr>
          <w:p w:rsidR="00C61DC5" w:rsidRPr="00100A90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Inne z udziałem nauczyciela</w:t>
            </w:r>
            <w:r w:rsidR="00E008EB" w:rsidRPr="00100A90">
              <w:rPr>
                <w:rFonts w:ascii="Corbel" w:hAnsi="Corbel"/>
              </w:rPr>
              <w:t xml:space="preserve"> </w:t>
            </w:r>
          </w:p>
          <w:p w:rsidR="00C61DC5" w:rsidRPr="00100A90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(u</w:t>
            </w:r>
            <w:r w:rsidR="00E008EB" w:rsidRPr="00100A90">
              <w:rPr>
                <w:rFonts w:ascii="Corbel" w:hAnsi="Corbel"/>
              </w:rPr>
              <w:t>dział w konsultacjach</w:t>
            </w:r>
            <w:r w:rsidRPr="00100A90">
              <w:rPr>
                <w:rFonts w:ascii="Corbel" w:hAnsi="Corbel"/>
              </w:rPr>
              <w:t>)</w:t>
            </w:r>
          </w:p>
        </w:tc>
        <w:tc>
          <w:tcPr>
            <w:tcW w:w="4677" w:type="dxa"/>
          </w:tcPr>
          <w:p w:rsidR="00C61DC5" w:rsidRPr="00100A90" w:rsidRDefault="00E008EB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20</w:t>
            </w:r>
          </w:p>
          <w:p w:rsidR="00E008EB" w:rsidRPr="00100A90" w:rsidRDefault="00E008EB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(18 udział w konsultacjach, 2 udział w egzaminie-części pisemnej)</w:t>
            </w:r>
          </w:p>
        </w:tc>
      </w:tr>
      <w:tr w:rsidR="00C61DC5" w:rsidRPr="00100A90" w:rsidTr="00923D7D">
        <w:tc>
          <w:tcPr>
            <w:tcW w:w="4962" w:type="dxa"/>
          </w:tcPr>
          <w:p w:rsidR="0071620A" w:rsidRPr="00100A90" w:rsidRDefault="00C61DC5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Godziny niekontaktowe – praca własna studenta</w:t>
            </w:r>
          </w:p>
          <w:p w:rsidR="00C61DC5" w:rsidRPr="00100A90" w:rsidRDefault="00E008EB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(przygotowanie do zajęć, czas na przygotowanie lektury/projektu, czas na przygotowanie prezentacji multimedialnej z zakresu studiowanej specjalności do zaliczenia końcowego, praca własna w ramach e-dydaktyki</w:t>
            </w:r>
            <w:r w:rsidR="00C61DC5" w:rsidRPr="00100A90">
              <w:rPr>
                <w:rFonts w:ascii="Corbel" w:hAnsi="Corbel"/>
              </w:rPr>
              <w:t>)</w:t>
            </w:r>
          </w:p>
        </w:tc>
        <w:tc>
          <w:tcPr>
            <w:tcW w:w="4677" w:type="dxa"/>
          </w:tcPr>
          <w:p w:rsidR="00C61DC5" w:rsidRPr="00100A90" w:rsidRDefault="00ED39CD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6</w:t>
            </w:r>
            <w:r w:rsidR="00E008EB" w:rsidRPr="00100A90">
              <w:rPr>
                <w:rFonts w:ascii="Corbel" w:hAnsi="Corbel"/>
              </w:rPr>
              <w:t>0</w:t>
            </w:r>
          </w:p>
          <w:p w:rsidR="00E008EB" w:rsidRPr="00100A90" w:rsidRDefault="00E008EB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(przygotowanie do zajęć, czas na przygotowanie lektury/projektu, czas na przygotowanie prezentacji multimedialnej z zakresu studiowanej specjalności do zaliczenia końcowego, praca własna w ramach e-dydaktyki)</w:t>
            </w:r>
          </w:p>
        </w:tc>
      </w:tr>
      <w:tr w:rsidR="0085747A" w:rsidRPr="00100A90" w:rsidTr="00923D7D">
        <w:tc>
          <w:tcPr>
            <w:tcW w:w="4962" w:type="dxa"/>
          </w:tcPr>
          <w:p w:rsidR="0085747A" w:rsidRPr="00100A90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SUMA GODZIN</w:t>
            </w:r>
          </w:p>
        </w:tc>
        <w:tc>
          <w:tcPr>
            <w:tcW w:w="4677" w:type="dxa"/>
          </w:tcPr>
          <w:p w:rsidR="0085747A" w:rsidRPr="00100A90" w:rsidRDefault="00ED39CD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</w:rPr>
            </w:pPr>
            <w:r w:rsidRPr="00100A90">
              <w:rPr>
                <w:rFonts w:ascii="Corbel" w:hAnsi="Corbel"/>
              </w:rPr>
              <w:t>200</w:t>
            </w:r>
          </w:p>
        </w:tc>
      </w:tr>
      <w:tr w:rsidR="0085747A" w:rsidRPr="00100A90" w:rsidTr="00923D7D">
        <w:tc>
          <w:tcPr>
            <w:tcW w:w="4962" w:type="dxa"/>
          </w:tcPr>
          <w:p w:rsidR="0085747A" w:rsidRPr="00100A90" w:rsidRDefault="0085747A" w:rsidP="009C54AE">
            <w:pPr>
              <w:pStyle w:val="Akapitzlist"/>
              <w:spacing w:after="0" w:line="240" w:lineRule="auto"/>
              <w:ind w:left="0"/>
              <w:rPr>
                <w:rFonts w:ascii="Corbel" w:hAnsi="Corbel"/>
                <w:b/>
              </w:rPr>
            </w:pPr>
            <w:r w:rsidRPr="00100A90">
              <w:rPr>
                <w:rFonts w:ascii="Corbel" w:hAnsi="Corbel"/>
                <w:b/>
              </w:rPr>
              <w:t>SUMARYCZNA LICZBA PUNKTÓW ECTS</w:t>
            </w:r>
          </w:p>
        </w:tc>
        <w:tc>
          <w:tcPr>
            <w:tcW w:w="4677" w:type="dxa"/>
          </w:tcPr>
          <w:p w:rsidR="0085747A" w:rsidRPr="00100A90" w:rsidRDefault="00ED39CD" w:rsidP="00ED39CD">
            <w:pPr>
              <w:pStyle w:val="Akapitzlist"/>
              <w:spacing w:after="0" w:line="240" w:lineRule="auto"/>
              <w:ind w:left="0"/>
              <w:jc w:val="center"/>
              <w:rPr>
                <w:rFonts w:ascii="Corbel" w:hAnsi="Corbel"/>
                <w:b/>
              </w:rPr>
            </w:pPr>
            <w:r w:rsidRPr="00100A90">
              <w:rPr>
                <w:rFonts w:ascii="Corbel" w:hAnsi="Corbel"/>
                <w:b/>
              </w:rPr>
              <w:t>8</w:t>
            </w:r>
          </w:p>
        </w:tc>
      </w:tr>
    </w:tbl>
    <w:p w:rsidR="0004170F" w:rsidRDefault="0004170F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 w:val="22"/>
        </w:rPr>
      </w:pPr>
    </w:p>
    <w:p w:rsidR="0085747A" w:rsidRPr="00100A90" w:rsidRDefault="00923D7D" w:rsidP="009C54AE">
      <w:pPr>
        <w:pStyle w:val="Punktygwne"/>
        <w:spacing w:before="0" w:after="0"/>
        <w:ind w:left="426"/>
        <w:rPr>
          <w:rFonts w:ascii="Corbel" w:hAnsi="Corbel"/>
          <w:b w:val="0"/>
          <w:i/>
          <w:smallCaps w:val="0"/>
          <w:sz w:val="22"/>
        </w:rPr>
      </w:pPr>
      <w:r w:rsidRPr="00100A90">
        <w:rPr>
          <w:rFonts w:ascii="Corbel" w:hAnsi="Corbel"/>
          <w:b w:val="0"/>
          <w:i/>
          <w:smallCaps w:val="0"/>
          <w:sz w:val="22"/>
        </w:rPr>
        <w:t xml:space="preserve">* </w:t>
      </w:r>
      <w:r w:rsidR="00C61DC5" w:rsidRPr="00100A90">
        <w:rPr>
          <w:rFonts w:ascii="Corbel" w:hAnsi="Corbel"/>
          <w:b w:val="0"/>
          <w:i/>
          <w:smallCaps w:val="0"/>
          <w:sz w:val="22"/>
        </w:rPr>
        <w:t>Należy uwzgl</w:t>
      </w:r>
      <w:r w:rsidR="00912F14">
        <w:rPr>
          <w:rFonts w:ascii="Corbel" w:hAnsi="Corbel"/>
          <w:b w:val="0"/>
          <w:i/>
          <w:smallCaps w:val="0"/>
          <w:sz w:val="22"/>
        </w:rPr>
        <w:t xml:space="preserve">ędnić, że 1 pkt ECTS odpowiada </w:t>
      </w:r>
      <w:r w:rsidR="00C61DC5" w:rsidRPr="00100A90">
        <w:rPr>
          <w:rFonts w:ascii="Corbel" w:hAnsi="Corbel"/>
          <w:b w:val="0"/>
          <w:i/>
          <w:smallCaps w:val="0"/>
          <w:sz w:val="22"/>
        </w:rPr>
        <w:t>30 godzin całkowitego nakładu pracy studenta.</w:t>
      </w:r>
    </w:p>
    <w:p w:rsidR="003E1941" w:rsidRPr="00100A90" w:rsidRDefault="003E1941" w:rsidP="009C54AE">
      <w:pPr>
        <w:pStyle w:val="Punktygwne"/>
        <w:spacing w:before="0" w:after="0"/>
        <w:rPr>
          <w:rFonts w:ascii="Corbel" w:hAnsi="Corbel"/>
          <w:b w:val="0"/>
          <w:smallCaps w:val="0"/>
          <w:sz w:val="22"/>
        </w:rPr>
      </w:pPr>
    </w:p>
    <w:p w:rsidR="0085747A" w:rsidRPr="00100A90" w:rsidRDefault="0071620A" w:rsidP="009C54AE">
      <w:pPr>
        <w:pStyle w:val="Punktygwne"/>
        <w:spacing w:before="0" w:after="0"/>
        <w:rPr>
          <w:rFonts w:ascii="Corbel" w:hAnsi="Corbel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6. </w:t>
      </w:r>
      <w:r w:rsidR="0085747A" w:rsidRPr="00100A90">
        <w:rPr>
          <w:rFonts w:ascii="Corbel" w:hAnsi="Corbel"/>
          <w:smallCaps w:val="0"/>
          <w:sz w:val="22"/>
        </w:rPr>
        <w:t>PRAKTYKI ZAWO</w:t>
      </w:r>
      <w:r w:rsidR="009D3F3B" w:rsidRPr="00100A90">
        <w:rPr>
          <w:rFonts w:ascii="Corbel" w:hAnsi="Corbel"/>
          <w:smallCaps w:val="0"/>
          <w:sz w:val="22"/>
        </w:rPr>
        <w:t>DOWE W RAMACH PRZEDMIOTU</w:t>
      </w:r>
    </w:p>
    <w:p w:rsidR="0085747A" w:rsidRPr="00100A90" w:rsidRDefault="0085747A" w:rsidP="009C54AE">
      <w:pPr>
        <w:pStyle w:val="Punktygwne"/>
        <w:spacing w:before="0" w:after="0"/>
        <w:ind w:left="360"/>
        <w:rPr>
          <w:rFonts w:ascii="Corbel" w:hAnsi="Corbel"/>
          <w:smallCaps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086"/>
      </w:tblGrid>
      <w:tr w:rsidR="0085747A" w:rsidRPr="00100A90" w:rsidTr="0004170F">
        <w:trPr>
          <w:trHeight w:val="397"/>
          <w:jc w:val="center"/>
        </w:trPr>
        <w:tc>
          <w:tcPr>
            <w:tcW w:w="3544" w:type="dxa"/>
          </w:tcPr>
          <w:p w:rsidR="0085747A" w:rsidRPr="00100A90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wymiar godzinowy</w:t>
            </w:r>
          </w:p>
        </w:tc>
        <w:tc>
          <w:tcPr>
            <w:tcW w:w="3969" w:type="dxa"/>
          </w:tcPr>
          <w:p w:rsidR="0085747A" w:rsidRPr="00100A90" w:rsidRDefault="0027517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color w:val="00000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color w:val="000000"/>
                <w:sz w:val="22"/>
              </w:rPr>
              <w:t>brak</w:t>
            </w:r>
          </w:p>
        </w:tc>
      </w:tr>
      <w:tr w:rsidR="0085747A" w:rsidRPr="00100A90" w:rsidTr="0004170F">
        <w:trPr>
          <w:trHeight w:val="397"/>
          <w:jc w:val="center"/>
        </w:trPr>
        <w:tc>
          <w:tcPr>
            <w:tcW w:w="3544" w:type="dxa"/>
          </w:tcPr>
          <w:p w:rsidR="0085747A" w:rsidRPr="00100A90" w:rsidRDefault="0085747A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 xml:space="preserve">zasady i formy odbywania praktyk </w:t>
            </w:r>
          </w:p>
        </w:tc>
        <w:tc>
          <w:tcPr>
            <w:tcW w:w="3969" w:type="dxa"/>
          </w:tcPr>
          <w:p w:rsidR="0085747A" w:rsidRPr="00100A90" w:rsidRDefault="00275173" w:rsidP="009C54AE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 w:val="22"/>
              </w:rPr>
            </w:pPr>
            <w:r w:rsidRPr="00100A90">
              <w:rPr>
                <w:rFonts w:ascii="Corbel" w:hAnsi="Corbel"/>
                <w:b w:val="0"/>
                <w:smallCaps w:val="0"/>
                <w:sz w:val="22"/>
              </w:rPr>
              <w:t>nie dotyczy</w:t>
            </w:r>
          </w:p>
        </w:tc>
      </w:tr>
    </w:tbl>
    <w:p w:rsidR="003E1941" w:rsidRPr="00100A90" w:rsidRDefault="003E1941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 w:val="22"/>
        </w:rPr>
      </w:pPr>
    </w:p>
    <w:p w:rsidR="0085747A" w:rsidRPr="00100A90" w:rsidRDefault="00675843" w:rsidP="009C54AE">
      <w:pPr>
        <w:pStyle w:val="Punktygwne"/>
        <w:spacing w:before="0" w:after="0"/>
        <w:rPr>
          <w:rFonts w:ascii="Corbel" w:hAnsi="Corbel"/>
          <w:smallCaps w:val="0"/>
          <w:sz w:val="22"/>
        </w:rPr>
      </w:pPr>
      <w:r w:rsidRPr="00100A90">
        <w:rPr>
          <w:rFonts w:ascii="Corbel" w:hAnsi="Corbel"/>
          <w:smallCaps w:val="0"/>
          <w:sz w:val="22"/>
        </w:rPr>
        <w:t xml:space="preserve">7. </w:t>
      </w:r>
      <w:r w:rsidR="0085747A" w:rsidRPr="00100A90">
        <w:rPr>
          <w:rFonts w:ascii="Corbel" w:hAnsi="Corbel"/>
          <w:smallCaps w:val="0"/>
          <w:sz w:val="22"/>
        </w:rPr>
        <w:t>LITERATURA</w:t>
      </w:r>
      <w:r w:rsidRPr="00100A90">
        <w:rPr>
          <w:rFonts w:ascii="Corbel" w:hAnsi="Corbel"/>
          <w:smallCaps w:val="0"/>
          <w:sz w:val="22"/>
        </w:rPr>
        <w:t xml:space="preserve"> </w:t>
      </w:r>
    </w:p>
    <w:p w:rsidR="00675843" w:rsidRPr="00100A90" w:rsidRDefault="00675843" w:rsidP="009C54AE">
      <w:pPr>
        <w:pStyle w:val="Punktygwne"/>
        <w:spacing w:before="0" w:after="0"/>
        <w:rPr>
          <w:rFonts w:ascii="Corbel" w:hAnsi="Corbel"/>
          <w:smallCaps w:val="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01B8" w:rsidRPr="00FA4DAF" w:rsidTr="0004170F">
        <w:trPr>
          <w:trHeight w:val="397"/>
          <w:jc w:val="center"/>
        </w:trPr>
        <w:tc>
          <w:tcPr>
            <w:tcW w:w="7513" w:type="dxa"/>
          </w:tcPr>
          <w:p w:rsidR="006401B8" w:rsidRPr="00FA4DAF" w:rsidRDefault="006401B8" w:rsidP="00D90279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  <w:r w:rsidRPr="00FA4DAF">
              <w:rPr>
                <w:rFonts w:ascii="Corbel" w:hAnsi="Corbel"/>
                <w:smallCaps w:val="0"/>
                <w:szCs w:val="24"/>
              </w:rPr>
              <w:t>Literatura podstawowa:</w:t>
            </w:r>
          </w:p>
          <w:p w:rsidR="00FA4DAF" w:rsidRPr="00FA4DAF" w:rsidRDefault="00FA4DAF" w:rsidP="00D90279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</w:rPr>
            </w:pPr>
          </w:p>
          <w:p w:rsidR="006401B8" w:rsidRPr="00FA4DAF" w:rsidRDefault="006401B8" w:rsidP="00D9027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</w:rPr>
              <w:t>Wybrane zagadnienia z podręczników:</w:t>
            </w:r>
          </w:p>
          <w:p w:rsidR="008851A6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1. </w:t>
            </w:r>
            <w:r w:rsidR="008851A6" w:rsidRPr="00FA4DAF">
              <w:rPr>
                <w:rFonts w:ascii="Corbel" w:hAnsi="Corbel"/>
                <w:b w:val="0"/>
                <w:smallCaps w:val="0"/>
                <w:szCs w:val="24"/>
              </w:rPr>
              <w:t>Anna Wrzesińska, KURS JĘZYKA ROSYJSKIEGO A</w:t>
            </w:r>
            <w:r w:rsidR="005534E4" w:rsidRPr="00FA4DAF">
              <w:rPr>
                <w:rFonts w:ascii="Corbel" w:hAnsi="Corbel"/>
                <w:b w:val="0"/>
                <w:smallCaps w:val="0"/>
                <w:szCs w:val="24"/>
              </w:rPr>
              <w:t>1, Rosjanka, Łodż, 2016 - 148 s.</w:t>
            </w:r>
          </w:p>
          <w:p w:rsidR="008851A6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2. </w:t>
            </w:r>
            <w:r w:rsidR="008851A6" w:rsidRPr="00FA4DAF">
              <w:rPr>
                <w:rFonts w:ascii="Corbel" w:hAnsi="Corbel"/>
                <w:b w:val="0"/>
                <w:smallCaps w:val="0"/>
                <w:szCs w:val="24"/>
              </w:rPr>
              <w:t>Anna Wrzesińska, KURS JĘZYKA ROSYJSKIEGO A2/ B1, Rosjanka, Łodż, 201</w:t>
            </w:r>
            <w:r w:rsidR="008403A1" w:rsidRPr="00FA4DAF">
              <w:rPr>
                <w:rFonts w:ascii="Corbel" w:hAnsi="Corbel"/>
                <w:b w:val="0"/>
                <w:smallCaps w:val="0"/>
                <w:szCs w:val="24"/>
              </w:rPr>
              <w:t>5</w:t>
            </w:r>
            <w:r w:rsidR="005534E4"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 - 128 s.</w:t>
            </w: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3. </w:t>
            </w:r>
            <w:r w:rsidR="006401B8" w:rsidRPr="00FA4DAF">
              <w:rPr>
                <w:rFonts w:ascii="Corbel" w:hAnsi="Corbel"/>
                <w:b w:val="0"/>
                <w:smallCaps w:val="0"/>
                <w:szCs w:val="24"/>
              </w:rPr>
              <w:t>Gramatyka Języka rosyjskiego z ćwiczeniami. A.Gołubiewa i in., Wydawnictwo Naukowe PWN, 2012. – 324 s.</w:t>
            </w: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4. </w:t>
            </w:r>
            <w:r w:rsidR="006401B8" w:rsidRPr="00FA4DAF">
              <w:rPr>
                <w:rFonts w:ascii="Corbel" w:hAnsi="Corbel"/>
                <w:b w:val="0"/>
                <w:smallCaps w:val="0"/>
                <w:szCs w:val="24"/>
              </w:rPr>
              <w:t>Słownictwo rosyjskie w ćwiczeniach. A.Gołubiewa i in., Wydawnictwo Naukowe PWN, 2014. – 534 s.</w:t>
            </w:r>
          </w:p>
          <w:p w:rsidR="006401B8" w:rsidRPr="00FA4DAF" w:rsidRDefault="00100A90" w:rsidP="00D9027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ru-RU"/>
              </w:rPr>
            </w:pPr>
            <w:r w:rsidRPr="00FA4DAF">
              <w:rPr>
                <w:rFonts w:ascii="Corbel" w:hAnsi="Corbel"/>
                <w:b w:val="0"/>
                <w:smallCaps w:val="0"/>
                <w:szCs w:val="24"/>
                <w:lang w:val="ru-RU"/>
              </w:rPr>
              <w:t xml:space="preserve">5. </w:t>
            </w:r>
            <w:r w:rsidR="008851A6" w:rsidRPr="00FA4DAF">
              <w:rPr>
                <w:rFonts w:ascii="Corbel" w:hAnsi="Corbel"/>
                <w:b w:val="0"/>
                <w:smallCaps w:val="0"/>
                <w:szCs w:val="24"/>
                <w:lang w:val="ru-RU"/>
              </w:rPr>
              <w:t xml:space="preserve">Ращевская Е.П. Деловой русский язык: учебное пособие / Е.П. Ращевская. –  Кострома: Изд-во Костромского гос. технол. ун-та, 2012. – 186 </w:t>
            </w:r>
            <w:r w:rsidR="008851A6" w:rsidRPr="00FA4DAF">
              <w:rPr>
                <w:rFonts w:ascii="Corbel" w:hAnsi="Corbel"/>
                <w:b w:val="0"/>
                <w:smallCaps w:val="0"/>
                <w:szCs w:val="24"/>
              </w:rPr>
              <w:t>s</w:t>
            </w:r>
            <w:r w:rsidR="008851A6" w:rsidRPr="00FA4DAF">
              <w:rPr>
                <w:rFonts w:ascii="Corbel" w:hAnsi="Corbel"/>
                <w:b w:val="0"/>
                <w:smallCaps w:val="0"/>
                <w:szCs w:val="24"/>
                <w:lang w:val="ru-RU"/>
              </w:rPr>
              <w:t>.</w:t>
            </w:r>
          </w:p>
          <w:p w:rsidR="00FA4DAF" w:rsidRPr="00FA4DAF" w:rsidRDefault="00FA4DAF" w:rsidP="00D90279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  <w:lang w:val="ru-RU"/>
              </w:rPr>
            </w:pPr>
          </w:p>
        </w:tc>
      </w:tr>
      <w:tr w:rsidR="006401B8" w:rsidRPr="00FA4DAF" w:rsidTr="0004170F">
        <w:trPr>
          <w:trHeight w:val="397"/>
          <w:jc w:val="center"/>
        </w:trPr>
        <w:tc>
          <w:tcPr>
            <w:tcW w:w="7513" w:type="dxa"/>
          </w:tcPr>
          <w:p w:rsidR="006401B8" w:rsidRPr="00FA4DAF" w:rsidRDefault="006401B8" w:rsidP="00FD23B3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  <w:lang w:val="ru-RU"/>
              </w:rPr>
            </w:pPr>
            <w:r w:rsidRPr="00FA4DAF">
              <w:rPr>
                <w:rFonts w:ascii="Corbel" w:hAnsi="Corbel"/>
                <w:smallCaps w:val="0"/>
                <w:szCs w:val="24"/>
              </w:rPr>
              <w:t>Literatura</w:t>
            </w:r>
            <w:r w:rsidRPr="00FA4DAF">
              <w:rPr>
                <w:rFonts w:ascii="Corbel" w:hAnsi="Corbel"/>
                <w:smallCaps w:val="0"/>
                <w:szCs w:val="24"/>
                <w:lang w:val="ru-RU"/>
              </w:rPr>
              <w:t xml:space="preserve"> </w:t>
            </w:r>
            <w:r w:rsidRPr="00FA4DAF">
              <w:rPr>
                <w:rFonts w:ascii="Corbel" w:hAnsi="Corbel"/>
                <w:smallCaps w:val="0"/>
                <w:szCs w:val="24"/>
              </w:rPr>
              <w:t>uzupe</w:t>
            </w:r>
            <w:r w:rsidRPr="00FA4DAF">
              <w:rPr>
                <w:rFonts w:ascii="Corbel" w:hAnsi="Corbel"/>
                <w:smallCaps w:val="0"/>
                <w:szCs w:val="24"/>
                <w:lang w:val="ru-RU"/>
              </w:rPr>
              <w:t>ł</w:t>
            </w:r>
            <w:r w:rsidRPr="00FA4DAF">
              <w:rPr>
                <w:rFonts w:ascii="Corbel" w:hAnsi="Corbel"/>
                <w:smallCaps w:val="0"/>
                <w:szCs w:val="24"/>
              </w:rPr>
              <w:t>niaj</w:t>
            </w:r>
            <w:r w:rsidRPr="00FA4DAF">
              <w:rPr>
                <w:rFonts w:ascii="Corbel" w:hAnsi="Corbel"/>
                <w:smallCaps w:val="0"/>
                <w:szCs w:val="24"/>
                <w:lang w:val="ru-RU"/>
              </w:rPr>
              <w:t>ą</w:t>
            </w:r>
            <w:r w:rsidRPr="00FA4DAF">
              <w:rPr>
                <w:rFonts w:ascii="Corbel" w:hAnsi="Corbel"/>
                <w:smallCaps w:val="0"/>
                <w:szCs w:val="24"/>
              </w:rPr>
              <w:t>ca</w:t>
            </w:r>
            <w:r w:rsidR="00FA4DAF" w:rsidRPr="00FA4DAF">
              <w:rPr>
                <w:rFonts w:ascii="Corbel" w:hAnsi="Corbel"/>
                <w:smallCaps w:val="0"/>
                <w:szCs w:val="24"/>
                <w:lang w:val="ru-RU"/>
              </w:rPr>
              <w:t>:</w:t>
            </w:r>
          </w:p>
          <w:p w:rsidR="00FA4DAF" w:rsidRPr="00FA4DAF" w:rsidRDefault="00FA4DAF" w:rsidP="00FD23B3">
            <w:pPr>
              <w:pStyle w:val="Punktygwne"/>
              <w:spacing w:before="0" w:after="0"/>
              <w:rPr>
                <w:rFonts w:ascii="Corbel" w:hAnsi="Corbel"/>
                <w:smallCaps w:val="0"/>
                <w:szCs w:val="24"/>
                <w:lang w:val="ru-RU"/>
              </w:rPr>
            </w:pP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ru-RU"/>
              </w:rPr>
              <w:lastRenderedPageBreak/>
              <w:t xml:space="preserve">1.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ru-RU"/>
              </w:rPr>
              <w:t xml:space="preserve">Лебединский С., Русский язык как иностранный: Учебник /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C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ru-RU"/>
              </w:rPr>
              <w:t xml:space="preserve">. И. Лебединский, Г. Г. 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Гончар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 – 2-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е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изд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.,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доп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перераб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–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Мн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.:, 2011. – 402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с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2.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Практикум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по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русскому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языку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культуре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речи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: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учеб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пособие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/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Т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Скорикова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—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М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: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Изд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-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во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МГТУ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им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Н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Э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Баумана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2014. — 99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с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3.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Узорова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О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., 350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правил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и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упражнений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по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русскому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языку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—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М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. : </w:t>
            </w:r>
            <w:proofErr w:type="spellStart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Астрель</w:t>
            </w:r>
            <w:proofErr w:type="spellEnd"/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, 2013. — 127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  <w:lang w:val="de-DE"/>
              </w:rPr>
              <w:t>с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.</w:t>
            </w:r>
          </w:p>
          <w:p w:rsidR="006401B8" w:rsidRPr="00FA4DAF" w:rsidRDefault="00100A90" w:rsidP="00100A90">
            <w:pPr>
              <w:pStyle w:val="Punktygwne"/>
              <w:spacing w:before="0" w:after="0"/>
              <w:rPr>
                <w:rFonts w:ascii="Corbel" w:hAnsi="Corbel"/>
                <w:b w:val="0"/>
                <w:bCs/>
                <w:smallCaps w:val="0"/>
                <w:color w:val="000000"/>
                <w:szCs w:val="24"/>
              </w:rPr>
            </w:pPr>
            <w:r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 xml:space="preserve">4. </w:t>
            </w:r>
            <w:r w:rsidR="006401B8" w:rsidRPr="00FA4DAF">
              <w:rPr>
                <w:rFonts w:ascii="Corbel" w:hAnsi="Corbel"/>
                <w:b w:val="0"/>
                <w:smallCaps w:val="0"/>
                <w:color w:val="000000"/>
                <w:szCs w:val="24"/>
              </w:rPr>
              <w:t>Uniwersalny słownik rosyjsko-polski, polsko-rosyjski. Posnań, 2005. Dodatkowo: Słownik online:</w:t>
            </w:r>
            <w:r w:rsidR="006401B8" w:rsidRPr="00FA4DAF">
              <w:rPr>
                <w:rFonts w:ascii="Corbel" w:hAnsi="Corbel"/>
                <w:b w:val="0"/>
                <w:smallCaps w:val="0"/>
                <w:szCs w:val="24"/>
              </w:rPr>
              <w:t xml:space="preserve"> </w:t>
            </w:r>
            <w:hyperlink r:id="rId8" w:history="1">
              <w:r w:rsidR="006401B8" w:rsidRPr="00FA4DAF">
                <w:rPr>
                  <w:rStyle w:val="Hipercze"/>
                  <w:rFonts w:ascii="Corbel" w:hAnsi="Corbel"/>
                  <w:b w:val="0"/>
                  <w:smallCaps w:val="0"/>
                  <w:color w:val="auto"/>
                  <w:szCs w:val="24"/>
                  <w:u w:val="none"/>
                </w:rPr>
                <w:t>www.słowniki.pons.pl</w:t>
              </w:r>
            </w:hyperlink>
          </w:p>
          <w:p w:rsidR="00FA4DAF" w:rsidRPr="00FA4DAF" w:rsidRDefault="00FA4DAF" w:rsidP="00FD23B3">
            <w:pPr>
              <w:pStyle w:val="Punktygwne"/>
              <w:spacing w:before="0" w:after="0"/>
              <w:rPr>
                <w:rFonts w:ascii="Corbel" w:hAnsi="Corbel"/>
                <w:smallCaps w:val="0"/>
                <w:color w:val="000000"/>
                <w:szCs w:val="24"/>
              </w:rPr>
            </w:pPr>
          </w:p>
          <w:p w:rsidR="006401B8" w:rsidRPr="00FA4DAF" w:rsidRDefault="006401B8" w:rsidP="00FD23B3">
            <w:pPr>
              <w:pStyle w:val="Punktygwne"/>
              <w:spacing w:before="0" w:after="0"/>
              <w:rPr>
                <w:rFonts w:ascii="Corbel" w:hAnsi="Corbel"/>
                <w:smallCaps w:val="0"/>
                <w:color w:val="000000"/>
                <w:szCs w:val="24"/>
              </w:rPr>
            </w:pPr>
            <w:r w:rsidRPr="00FA4DAF">
              <w:rPr>
                <w:rFonts w:ascii="Corbel" w:hAnsi="Corbel"/>
                <w:smallCaps w:val="0"/>
                <w:color w:val="000000"/>
                <w:szCs w:val="24"/>
              </w:rPr>
              <w:t>Słowniki online:</w:t>
            </w:r>
          </w:p>
          <w:p w:rsidR="006401B8" w:rsidRPr="00FA4DAF" w:rsidRDefault="009B21DD" w:rsidP="00FD23B3">
            <w:pPr>
              <w:pStyle w:val="Punktygwne"/>
              <w:spacing w:before="0" w:after="0"/>
              <w:rPr>
                <w:rFonts w:ascii="Corbel" w:hAnsi="Corbel"/>
                <w:b w:val="0"/>
                <w:smallCaps w:val="0"/>
                <w:szCs w:val="24"/>
              </w:rPr>
            </w:pPr>
            <w:hyperlink r:id="rId9" w:history="1">
              <w:r w:rsidR="006401B8" w:rsidRPr="00FA4DAF">
                <w:rPr>
                  <w:rStyle w:val="Hipercze"/>
                  <w:rFonts w:ascii="Corbel" w:hAnsi="Corbel"/>
                  <w:b w:val="0"/>
                  <w:smallCaps w:val="0"/>
                  <w:color w:val="auto"/>
                  <w:szCs w:val="24"/>
                  <w:u w:val="none"/>
                </w:rPr>
                <w:t>http://gramota.ru/slovari/</w:t>
              </w:r>
            </w:hyperlink>
          </w:p>
          <w:p w:rsidR="006401B8" w:rsidRPr="00FA4DAF" w:rsidRDefault="009B21DD" w:rsidP="00FD23B3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hyperlink r:id="rId10" w:history="1">
              <w:r w:rsidR="006401B8" w:rsidRPr="00FA4DAF">
                <w:rPr>
                  <w:rStyle w:val="Hipercze"/>
                  <w:rFonts w:ascii="Corbel" w:hAnsi="Corbel"/>
                  <w:bCs/>
                  <w:color w:val="auto"/>
                  <w:sz w:val="24"/>
                  <w:szCs w:val="24"/>
                  <w:u w:val="none"/>
                </w:rPr>
                <w:t>http://dazor.narod.ru/russkie/slovari/orfograficheskij/orfograficheskij-slovar-a.htm</w:t>
              </w:r>
            </w:hyperlink>
          </w:p>
          <w:p w:rsidR="006401B8" w:rsidRPr="00FA4DAF" w:rsidRDefault="009B21DD" w:rsidP="00FD23B3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hyperlink r:id="rId11" w:history="1">
              <w:r w:rsidR="006401B8" w:rsidRPr="00FA4DAF">
                <w:rPr>
                  <w:rStyle w:val="Hipercze"/>
                  <w:rFonts w:ascii="Corbel" w:hAnsi="Corbel"/>
                  <w:bCs/>
                  <w:color w:val="auto"/>
                  <w:sz w:val="24"/>
                  <w:szCs w:val="24"/>
                  <w:u w:val="none"/>
                </w:rPr>
                <w:t>https://ozhegov.slovaronline.com/</w:t>
              </w:r>
            </w:hyperlink>
          </w:p>
          <w:p w:rsidR="006401B8" w:rsidRPr="00FA4DAF" w:rsidRDefault="009B21DD" w:rsidP="00FD23B3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hyperlink r:id="rId12" w:history="1">
              <w:r w:rsidR="006401B8" w:rsidRPr="00FA4DAF">
                <w:rPr>
                  <w:rStyle w:val="Hipercze"/>
                  <w:rFonts w:ascii="Corbel" w:hAnsi="Corbel"/>
                  <w:bCs/>
                  <w:color w:val="auto"/>
                  <w:sz w:val="24"/>
                  <w:szCs w:val="24"/>
                  <w:u w:val="none"/>
                </w:rPr>
                <w:t>http://www.slovari.ru/start.aspx?s=0&amp;p=3050</w:t>
              </w:r>
            </w:hyperlink>
          </w:p>
          <w:p w:rsidR="00FA4DAF" w:rsidRPr="00FA4DAF" w:rsidRDefault="00FA4DAF" w:rsidP="00FD23B3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:rsidR="006401B8" w:rsidRPr="00FA4DAF" w:rsidRDefault="006401B8" w:rsidP="00FD23B3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4DAF">
              <w:rPr>
                <w:rFonts w:ascii="Corbel" w:hAnsi="Corbel"/>
                <w:b/>
                <w:bCs/>
                <w:sz w:val="24"/>
                <w:szCs w:val="24"/>
              </w:rPr>
              <w:t>Platforma e-learningowa</w:t>
            </w:r>
            <w:r w:rsidR="00FA4DAF" w:rsidRPr="00FA4DAF">
              <w:rPr>
                <w:rFonts w:ascii="Corbel" w:hAnsi="Corbel"/>
                <w:b/>
                <w:bCs/>
                <w:sz w:val="24"/>
                <w:szCs w:val="24"/>
              </w:rPr>
              <w:t>:</w:t>
            </w:r>
          </w:p>
          <w:p w:rsidR="006401B8" w:rsidRPr="00FA4DAF" w:rsidRDefault="009B21DD" w:rsidP="00FD23B3">
            <w:pPr>
              <w:spacing w:after="0" w:line="240" w:lineRule="auto"/>
              <w:rPr>
                <w:rFonts w:ascii="Corbel" w:hAnsi="Corbel"/>
                <w:bCs/>
                <w:sz w:val="24"/>
                <w:szCs w:val="24"/>
              </w:rPr>
            </w:pPr>
            <w:hyperlink r:id="rId13" w:history="1">
              <w:r w:rsidR="006401B8" w:rsidRPr="00FA4DAF">
                <w:rPr>
                  <w:rStyle w:val="Hipercze"/>
                  <w:rFonts w:ascii="Corbel" w:hAnsi="Corbel"/>
                  <w:bCs/>
                  <w:color w:val="auto"/>
                  <w:sz w:val="24"/>
                  <w:szCs w:val="24"/>
                  <w:u w:val="none"/>
                </w:rPr>
                <w:t>http://rusyaz-online.ru/</w:t>
              </w:r>
            </w:hyperlink>
            <w:r w:rsidR="006401B8" w:rsidRPr="00FA4DAF">
              <w:rPr>
                <w:rFonts w:ascii="Corbel" w:hAnsi="Corbel"/>
                <w:bCs/>
                <w:sz w:val="24"/>
                <w:szCs w:val="24"/>
              </w:rPr>
              <w:t xml:space="preserve"> </w:t>
            </w:r>
          </w:p>
          <w:p w:rsidR="006401B8" w:rsidRPr="00FA4DAF" w:rsidRDefault="009B21DD" w:rsidP="00FD23B3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hyperlink r:id="rId14" w:history="1">
              <w:r w:rsidR="006401B8" w:rsidRPr="00FA4DAF">
                <w:rPr>
                  <w:rStyle w:val="Hipercze"/>
                  <w:rFonts w:ascii="Corbel" w:hAnsi="Corbel"/>
                  <w:color w:val="auto"/>
                  <w:sz w:val="24"/>
                  <w:szCs w:val="24"/>
                  <w:u w:val="none"/>
                </w:rPr>
                <w:t>http://e-dydaktyka.ur.rzeszow.pl</w:t>
              </w:r>
            </w:hyperlink>
          </w:p>
          <w:p w:rsidR="00FA4DAF" w:rsidRPr="00FA4DAF" w:rsidRDefault="00FA4DAF" w:rsidP="00100A90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  <w:p w:rsidR="006401B8" w:rsidRPr="00FA4DAF" w:rsidRDefault="006401B8" w:rsidP="00100A90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A4DAF">
              <w:rPr>
                <w:rFonts w:ascii="Corbel" w:hAnsi="Corbel"/>
                <w:b/>
                <w:bCs/>
                <w:sz w:val="24"/>
                <w:szCs w:val="24"/>
              </w:rPr>
              <w:t>Materiały własne</w:t>
            </w:r>
          </w:p>
          <w:p w:rsidR="00FA4DAF" w:rsidRPr="00FA4DAF" w:rsidRDefault="00FA4DAF" w:rsidP="00100A90">
            <w:pPr>
              <w:spacing w:after="0" w:line="240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</w:tbl>
    <w:p w:rsidR="0085747A" w:rsidRPr="00100A90" w:rsidRDefault="0085747A" w:rsidP="009C54AE">
      <w:pPr>
        <w:pStyle w:val="Punktygwne"/>
        <w:spacing w:before="0" w:after="0"/>
        <w:ind w:left="360"/>
        <w:rPr>
          <w:rFonts w:ascii="Corbel" w:hAnsi="Corbel"/>
          <w:b w:val="0"/>
          <w:smallCaps w:val="0"/>
          <w:sz w:val="22"/>
        </w:rPr>
      </w:pPr>
    </w:p>
    <w:p w:rsidR="0085747A" w:rsidRPr="00FA4DAF" w:rsidRDefault="0085747A" w:rsidP="00F83B28">
      <w:pPr>
        <w:pStyle w:val="Punktygwne"/>
        <w:spacing w:before="0" w:after="0"/>
        <w:ind w:left="360"/>
        <w:rPr>
          <w:rFonts w:ascii="Corbel" w:hAnsi="Corbel"/>
          <w:szCs w:val="24"/>
        </w:rPr>
      </w:pPr>
      <w:r w:rsidRPr="00FA4DAF">
        <w:rPr>
          <w:rFonts w:ascii="Corbel" w:hAnsi="Corbel"/>
          <w:b w:val="0"/>
          <w:smallCaps w:val="0"/>
          <w:szCs w:val="24"/>
        </w:rPr>
        <w:t>Akceptacja Kierownika Jednostki lub osoby upoważnionej</w:t>
      </w:r>
    </w:p>
    <w:sectPr w:rsidR="0085747A" w:rsidRPr="00FA4DAF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1DD" w:rsidRDefault="009B21DD" w:rsidP="00C16ABF">
      <w:pPr>
        <w:spacing w:after="0" w:line="240" w:lineRule="auto"/>
      </w:pPr>
      <w:r>
        <w:separator/>
      </w:r>
    </w:p>
  </w:endnote>
  <w:endnote w:type="continuationSeparator" w:id="0">
    <w:p w:rsidR="009B21DD" w:rsidRDefault="009B21DD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1DD" w:rsidRDefault="009B21DD" w:rsidP="00C16ABF">
      <w:pPr>
        <w:spacing w:after="0" w:line="240" w:lineRule="auto"/>
      </w:pPr>
      <w:r>
        <w:separator/>
      </w:r>
    </w:p>
  </w:footnote>
  <w:footnote w:type="continuationSeparator" w:id="0">
    <w:p w:rsidR="009B21DD" w:rsidRDefault="009B21DD" w:rsidP="00C16ABF">
      <w:pPr>
        <w:spacing w:after="0" w:line="240" w:lineRule="auto"/>
      </w:pPr>
      <w:r>
        <w:continuationSeparator/>
      </w:r>
    </w:p>
  </w:footnote>
  <w:footnote w:id="1">
    <w:p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8FD"/>
    <w:multiLevelType w:val="hybridMultilevel"/>
    <w:tmpl w:val="59A0C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C84"/>
    <w:multiLevelType w:val="hybridMultilevel"/>
    <w:tmpl w:val="9F18EF7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360"/>
    <w:multiLevelType w:val="hybridMultilevel"/>
    <w:tmpl w:val="4CAE4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F2B"/>
    <w:multiLevelType w:val="hybridMultilevel"/>
    <w:tmpl w:val="7D12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6471C"/>
    <w:multiLevelType w:val="hybridMultilevel"/>
    <w:tmpl w:val="6B16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7703"/>
    <w:multiLevelType w:val="hybridMultilevel"/>
    <w:tmpl w:val="EEA8560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2C270EA"/>
    <w:multiLevelType w:val="hybridMultilevel"/>
    <w:tmpl w:val="3FFA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2661"/>
    <w:multiLevelType w:val="hybridMultilevel"/>
    <w:tmpl w:val="2BFE3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46144"/>
    <w:multiLevelType w:val="hybridMultilevel"/>
    <w:tmpl w:val="646259C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E550514"/>
    <w:multiLevelType w:val="hybridMultilevel"/>
    <w:tmpl w:val="DB06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C651E"/>
    <w:multiLevelType w:val="hybridMultilevel"/>
    <w:tmpl w:val="61EE3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743"/>
    <w:multiLevelType w:val="hybridMultilevel"/>
    <w:tmpl w:val="F52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7730"/>
    <w:multiLevelType w:val="hybridMultilevel"/>
    <w:tmpl w:val="66EE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9703F"/>
    <w:multiLevelType w:val="hybridMultilevel"/>
    <w:tmpl w:val="BCFEE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009B1"/>
    <w:multiLevelType w:val="hybridMultilevel"/>
    <w:tmpl w:val="12F0E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F44A2"/>
    <w:multiLevelType w:val="hybridMultilevel"/>
    <w:tmpl w:val="60A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A256C"/>
    <w:multiLevelType w:val="hybridMultilevel"/>
    <w:tmpl w:val="B408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F519D"/>
    <w:multiLevelType w:val="hybridMultilevel"/>
    <w:tmpl w:val="97E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466DC"/>
    <w:multiLevelType w:val="hybridMultilevel"/>
    <w:tmpl w:val="8D0CA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74580"/>
    <w:multiLevelType w:val="hybridMultilevel"/>
    <w:tmpl w:val="F6C21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8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17"/>
  </w:num>
  <w:num w:numId="11">
    <w:abstractNumId w:val="16"/>
  </w:num>
  <w:num w:numId="12">
    <w:abstractNumId w:val="15"/>
  </w:num>
  <w:num w:numId="13">
    <w:abstractNumId w:val="20"/>
  </w:num>
  <w:num w:numId="14">
    <w:abstractNumId w:val="8"/>
  </w:num>
  <w:num w:numId="15">
    <w:abstractNumId w:val="2"/>
  </w:num>
  <w:num w:numId="16">
    <w:abstractNumId w:val="6"/>
  </w:num>
  <w:num w:numId="17">
    <w:abstractNumId w:val="19"/>
  </w:num>
  <w:num w:numId="18">
    <w:abstractNumId w:val="5"/>
  </w:num>
  <w:num w:numId="19">
    <w:abstractNumId w:val="0"/>
  </w:num>
  <w:num w:numId="20">
    <w:abstractNumId w:val="10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jE3MjIysTQ3MDBT0lEKTi0uzszPAykwrgUA+V8pEywAAAA="/>
  </w:docVars>
  <w:rsids>
    <w:rsidRoot w:val="00BD66E9"/>
    <w:rsid w:val="000048FD"/>
    <w:rsid w:val="000077B4"/>
    <w:rsid w:val="00013C6E"/>
    <w:rsid w:val="00015B8F"/>
    <w:rsid w:val="00022ECE"/>
    <w:rsid w:val="00032EB2"/>
    <w:rsid w:val="0004170F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A3CDF"/>
    <w:rsid w:val="000B192D"/>
    <w:rsid w:val="000B28EE"/>
    <w:rsid w:val="000B3E37"/>
    <w:rsid w:val="000D04B0"/>
    <w:rsid w:val="000D11AC"/>
    <w:rsid w:val="000F1C57"/>
    <w:rsid w:val="000F5615"/>
    <w:rsid w:val="00100A90"/>
    <w:rsid w:val="00113C2A"/>
    <w:rsid w:val="00124BFF"/>
    <w:rsid w:val="0012560E"/>
    <w:rsid w:val="00126EF2"/>
    <w:rsid w:val="00127108"/>
    <w:rsid w:val="00134B13"/>
    <w:rsid w:val="0014696C"/>
    <w:rsid w:val="00146BC0"/>
    <w:rsid w:val="00153C41"/>
    <w:rsid w:val="00154381"/>
    <w:rsid w:val="001640A7"/>
    <w:rsid w:val="001649E2"/>
    <w:rsid w:val="00164FA7"/>
    <w:rsid w:val="00166A03"/>
    <w:rsid w:val="001718A7"/>
    <w:rsid w:val="001732C5"/>
    <w:rsid w:val="001737CF"/>
    <w:rsid w:val="00176083"/>
    <w:rsid w:val="001809CC"/>
    <w:rsid w:val="00192F37"/>
    <w:rsid w:val="001A70D2"/>
    <w:rsid w:val="001C5100"/>
    <w:rsid w:val="001D2692"/>
    <w:rsid w:val="001D657B"/>
    <w:rsid w:val="001D7B54"/>
    <w:rsid w:val="001E0209"/>
    <w:rsid w:val="001F2CA2"/>
    <w:rsid w:val="001F5DD9"/>
    <w:rsid w:val="00206FD2"/>
    <w:rsid w:val="00210978"/>
    <w:rsid w:val="002144C0"/>
    <w:rsid w:val="0022477D"/>
    <w:rsid w:val="002278A9"/>
    <w:rsid w:val="002336F9"/>
    <w:rsid w:val="002360CA"/>
    <w:rsid w:val="0024028F"/>
    <w:rsid w:val="00244ABC"/>
    <w:rsid w:val="002535EC"/>
    <w:rsid w:val="00275173"/>
    <w:rsid w:val="00281FF2"/>
    <w:rsid w:val="002857DE"/>
    <w:rsid w:val="00291567"/>
    <w:rsid w:val="002A22BF"/>
    <w:rsid w:val="002A2389"/>
    <w:rsid w:val="002A671D"/>
    <w:rsid w:val="002B06C0"/>
    <w:rsid w:val="002B4D55"/>
    <w:rsid w:val="002B5EA0"/>
    <w:rsid w:val="002B6119"/>
    <w:rsid w:val="002C1F06"/>
    <w:rsid w:val="002C2555"/>
    <w:rsid w:val="002D022B"/>
    <w:rsid w:val="002D3375"/>
    <w:rsid w:val="002D73D4"/>
    <w:rsid w:val="002F02A3"/>
    <w:rsid w:val="002F4ABE"/>
    <w:rsid w:val="003018BA"/>
    <w:rsid w:val="0030395F"/>
    <w:rsid w:val="00305C92"/>
    <w:rsid w:val="003151C5"/>
    <w:rsid w:val="00320021"/>
    <w:rsid w:val="003343CF"/>
    <w:rsid w:val="0034578A"/>
    <w:rsid w:val="00346FE9"/>
    <w:rsid w:val="0034759A"/>
    <w:rsid w:val="003503F6"/>
    <w:rsid w:val="0035242F"/>
    <w:rsid w:val="003530DD"/>
    <w:rsid w:val="00363F78"/>
    <w:rsid w:val="00372484"/>
    <w:rsid w:val="0038302C"/>
    <w:rsid w:val="003A0A5B"/>
    <w:rsid w:val="003A1176"/>
    <w:rsid w:val="003C0BAE"/>
    <w:rsid w:val="003D18A9"/>
    <w:rsid w:val="003D6CE2"/>
    <w:rsid w:val="003E1941"/>
    <w:rsid w:val="003E2FE6"/>
    <w:rsid w:val="003E49D5"/>
    <w:rsid w:val="003F205D"/>
    <w:rsid w:val="003F38C0"/>
    <w:rsid w:val="00414E3C"/>
    <w:rsid w:val="0042244A"/>
    <w:rsid w:val="0042745A"/>
    <w:rsid w:val="00431866"/>
    <w:rsid w:val="00431D5C"/>
    <w:rsid w:val="004362C6"/>
    <w:rsid w:val="00437FA2"/>
    <w:rsid w:val="00445970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3EEA"/>
    <w:rsid w:val="004A4D1F"/>
    <w:rsid w:val="004C3B50"/>
    <w:rsid w:val="004C63AF"/>
    <w:rsid w:val="004D29D2"/>
    <w:rsid w:val="004D488B"/>
    <w:rsid w:val="004D5282"/>
    <w:rsid w:val="004F1551"/>
    <w:rsid w:val="004F55A3"/>
    <w:rsid w:val="004F6059"/>
    <w:rsid w:val="0050496F"/>
    <w:rsid w:val="00513B6F"/>
    <w:rsid w:val="005154C4"/>
    <w:rsid w:val="00517C63"/>
    <w:rsid w:val="00522847"/>
    <w:rsid w:val="005312E1"/>
    <w:rsid w:val="005363C4"/>
    <w:rsid w:val="00536BDE"/>
    <w:rsid w:val="00543ACC"/>
    <w:rsid w:val="00545B1A"/>
    <w:rsid w:val="005534E4"/>
    <w:rsid w:val="0056696D"/>
    <w:rsid w:val="0059484D"/>
    <w:rsid w:val="005A0855"/>
    <w:rsid w:val="005A3196"/>
    <w:rsid w:val="005A527D"/>
    <w:rsid w:val="005C080F"/>
    <w:rsid w:val="005C55E5"/>
    <w:rsid w:val="005C696A"/>
    <w:rsid w:val="005D5B99"/>
    <w:rsid w:val="005E12AB"/>
    <w:rsid w:val="005E6E85"/>
    <w:rsid w:val="005F31D2"/>
    <w:rsid w:val="00601DDA"/>
    <w:rsid w:val="0061029B"/>
    <w:rsid w:val="00617230"/>
    <w:rsid w:val="00620978"/>
    <w:rsid w:val="00621CE1"/>
    <w:rsid w:val="00627FC9"/>
    <w:rsid w:val="006401B8"/>
    <w:rsid w:val="00644794"/>
    <w:rsid w:val="00647FA8"/>
    <w:rsid w:val="00650C5F"/>
    <w:rsid w:val="00654934"/>
    <w:rsid w:val="006620D9"/>
    <w:rsid w:val="00671958"/>
    <w:rsid w:val="00675843"/>
    <w:rsid w:val="00690A84"/>
    <w:rsid w:val="0069349E"/>
    <w:rsid w:val="00696477"/>
    <w:rsid w:val="006D050F"/>
    <w:rsid w:val="006D6139"/>
    <w:rsid w:val="006E5D65"/>
    <w:rsid w:val="006F1282"/>
    <w:rsid w:val="006F1FBC"/>
    <w:rsid w:val="006F31E2"/>
    <w:rsid w:val="00706544"/>
    <w:rsid w:val="00706F98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93D34"/>
    <w:rsid w:val="007A4022"/>
    <w:rsid w:val="007A6E6E"/>
    <w:rsid w:val="007C3299"/>
    <w:rsid w:val="007C3BCC"/>
    <w:rsid w:val="007C4546"/>
    <w:rsid w:val="007D04D4"/>
    <w:rsid w:val="007D6E56"/>
    <w:rsid w:val="007E54C1"/>
    <w:rsid w:val="007F3E59"/>
    <w:rsid w:val="007F4155"/>
    <w:rsid w:val="0081554D"/>
    <w:rsid w:val="0081707E"/>
    <w:rsid w:val="008403A1"/>
    <w:rsid w:val="008449B3"/>
    <w:rsid w:val="008552A2"/>
    <w:rsid w:val="0085747A"/>
    <w:rsid w:val="008742E4"/>
    <w:rsid w:val="00884922"/>
    <w:rsid w:val="008851A6"/>
    <w:rsid w:val="00885F64"/>
    <w:rsid w:val="008917F9"/>
    <w:rsid w:val="008A2108"/>
    <w:rsid w:val="008A4165"/>
    <w:rsid w:val="008A45F7"/>
    <w:rsid w:val="008A7F34"/>
    <w:rsid w:val="008B4E65"/>
    <w:rsid w:val="008C0CC0"/>
    <w:rsid w:val="008C19A9"/>
    <w:rsid w:val="008C379D"/>
    <w:rsid w:val="008C5147"/>
    <w:rsid w:val="008C5359"/>
    <w:rsid w:val="008C5363"/>
    <w:rsid w:val="008D1D34"/>
    <w:rsid w:val="008D3DFB"/>
    <w:rsid w:val="008E64F4"/>
    <w:rsid w:val="008F12C9"/>
    <w:rsid w:val="008F6E29"/>
    <w:rsid w:val="008F7FC4"/>
    <w:rsid w:val="00904983"/>
    <w:rsid w:val="00912F14"/>
    <w:rsid w:val="00916188"/>
    <w:rsid w:val="00923D7D"/>
    <w:rsid w:val="009402DF"/>
    <w:rsid w:val="009508DF"/>
    <w:rsid w:val="00950DAC"/>
    <w:rsid w:val="00954A07"/>
    <w:rsid w:val="00975A00"/>
    <w:rsid w:val="00997F14"/>
    <w:rsid w:val="009A78D9"/>
    <w:rsid w:val="009B21DD"/>
    <w:rsid w:val="009C3E31"/>
    <w:rsid w:val="009C54AE"/>
    <w:rsid w:val="009C788E"/>
    <w:rsid w:val="009D3F3B"/>
    <w:rsid w:val="009E0543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0A68"/>
    <w:rsid w:val="00AD1146"/>
    <w:rsid w:val="00AD27D3"/>
    <w:rsid w:val="00AD66D6"/>
    <w:rsid w:val="00AE1160"/>
    <w:rsid w:val="00AE203C"/>
    <w:rsid w:val="00AE2E74"/>
    <w:rsid w:val="00AE5FCB"/>
    <w:rsid w:val="00AF2C1E"/>
    <w:rsid w:val="00B06142"/>
    <w:rsid w:val="00B135B1"/>
    <w:rsid w:val="00B3130B"/>
    <w:rsid w:val="00B34D3F"/>
    <w:rsid w:val="00B40ADB"/>
    <w:rsid w:val="00B43B77"/>
    <w:rsid w:val="00B43E80"/>
    <w:rsid w:val="00B607DB"/>
    <w:rsid w:val="00B66529"/>
    <w:rsid w:val="00B75946"/>
    <w:rsid w:val="00B77674"/>
    <w:rsid w:val="00B8056E"/>
    <w:rsid w:val="00B819C8"/>
    <w:rsid w:val="00B82308"/>
    <w:rsid w:val="00B90885"/>
    <w:rsid w:val="00BB520A"/>
    <w:rsid w:val="00BD3869"/>
    <w:rsid w:val="00BD66E9"/>
    <w:rsid w:val="00BD6FF4"/>
    <w:rsid w:val="00BE3EB6"/>
    <w:rsid w:val="00BE691F"/>
    <w:rsid w:val="00BF2C41"/>
    <w:rsid w:val="00BF3A69"/>
    <w:rsid w:val="00C058B4"/>
    <w:rsid w:val="00C05F44"/>
    <w:rsid w:val="00C131B5"/>
    <w:rsid w:val="00C16ABF"/>
    <w:rsid w:val="00C170AE"/>
    <w:rsid w:val="00C21216"/>
    <w:rsid w:val="00C26CB7"/>
    <w:rsid w:val="00C324C1"/>
    <w:rsid w:val="00C34236"/>
    <w:rsid w:val="00C36992"/>
    <w:rsid w:val="00C42D6C"/>
    <w:rsid w:val="00C45AEA"/>
    <w:rsid w:val="00C56036"/>
    <w:rsid w:val="00C57589"/>
    <w:rsid w:val="00C61DC5"/>
    <w:rsid w:val="00C67E92"/>
    <w:rsid w:val="00C70A26"/>
    <w:rsid w:val="00C766DF"/>
    <w:rsid w:val="00C94B98"/>
    <w:rsid w:val="00CA2B96"/>
    <w:rsid w:val="00CA5089"/>
    <w:rsid w:val="00CD5AC3"/>
    <w:rsid w:val="00CD6897"/>
    <w:rsid w:val="00CE4387"/>
    <w:rsid w:val="00CE5BAC"/>
    <w:rsid w:val="00CF25BE"/>
    <w:rsid w:val="00CF78ED"/>
    <w:rsid w:val="00D00775"/>
    <w:rsid w:val="00D02B25"/>
    <w:rsid w:val="00D02EBA"/>
    <w:rsid w:val="00D17C3C"/>
    <w:rsid w:val="00D20E21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90279"/>
    <w:rsid w:val="00D95B30"/>
    <w:rsid w:val="00DA2114"/>
    <w:rsid w:val="00DA7D86"/>
    <w:rsid w:val="00DB69FF"/>
    <w:rsid w:val="00DD53B7"/>
    <w:rsid w:val="00DE09C0"/>
    <w:rsid w:val="00DE4A14"/>
    <w:rsid w:val="00DF320D"/>
    <w:rsid w:val="00DF71C8"/>
    <w:rsid w:val="00E008EB"/>
    <w:rsid w:val="00E129B8"/>
    <w:rsid w:val="00E21E7D"/>
    <w:rsid w:val="00E22FBC"/>
    <w:rsid w:val="00E24BF5"/>
    <w:rsid w:val="00E25338"/>
    <w:rsid w:val="00E30309"/>
    <w:rsid w:val="00E4281F"/>
    <w:rsid w:val="00E51E44"/>
    <w:rsid w:val="00E63348"/>
    <w:rsid w:val="00E742AA"/>
    <w:rsid w:val="00E77E88"/>
    <w:rsid w:val="00E8107D"/>
    <w:rsid w:val="00E960BB"/>
    <w:rsid w:val="00E969F6"/>
    <w:rsid w:val="00EA2074"/>
    <w:rsid w:val="00EA4832"/>
    <w:rsid w:val="00EA4E9D"/>
    <w:rsid w:val="00EC161B"/>
    <w:rsid w:val="00EC42AB"/>
    <w:rsid w:val="00EC4899"/>
    <w:rsid w:val="00ED03AB"/>
    <w:rsid w:val="00ED32D2"/>
    <w:rsid w:val="00ED39CD"/>
    <w:rsid w:val="00EE32DE"/>
    <w:rsid w:val="00EE5457"/>
    <w:rsid w:val="00EF2C7E"/>
    <w:rsid w:val="00EF7B01"/>
    <w:rsid w:val="00F070AB"/>
    <w:rsid w:val="00F129D5"/>
    <w:rsid w:val="00F17567"/>
    <w:rsid w:val="00F27A7B"/>
    <w:rsid w:val="00F43542"/>
    <w:rsid w:val="00F526AF"/>
    <w:rsid w:val="00F617C3"/>
    <w:rsid w:val="00F7066B"/>
    <w:rsid w:val="00F83B28"/>
    <w:rsid w:val="00F974DA"/>
    <w:rsid w:val="00FA46E5"/>
    <w:rsid w:val="00FA4DAF"/>
    <w:rsid w:val="00FB4378"/>
    <w:rsid w:val="00FB7DBA"/>
    <w:rsid w:val="00FC1C25"/>
    <w:rsid w:val="00FC3F45"/>
    <w:rsid w:val="00FD503F"/>
    <w:rsid w:val="00FD7589"/>
    <w:rsid w:val="00FF016A"/>
    <w:rsid w:val="00FF1401"/>
    <w:rsid w:val="00FF2E6C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8D6B"/>
  <w15:docId w15:val="{63540F6A-F527-4EFD-B5E3-0C5591BB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gwne">
    <w:name w:val="Punkty główne"/>
    <w:basedOn w:val="Normalny"/>
    <w:uiPriority w:val="99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5312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12E1"/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E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AE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&#322;owniki.pons.pl" TargetMode="External"/><Relationship Id="rId13" Type="http://schemas.openxmlformats.org/officeDocument/2006/relationships/hyperlink" Target="http://rusyaz-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ovari.ru/start.aspx?s=0&amp;p=305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zhegov.slovaronlin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zor.narod.ru/russkie/slovari/orfograficheskij/orfograficheskij-slovar-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" TargetMode="External"/><Relationship Id="rId14" Type="http://schemas.openxmlformats.org/officeDocument/2006/relationships/hyperlink" Target="http://e-dydaktyka.ur.rzes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C9D1-4B36-41E4-8505-2D3B1D9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33</TotalTime>
  <Pages>7</Pages>
  <Words>2036</Words>
  <Characters>12217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Kusz Ewa</cp:lastModifiedBy>
  <cp:revision>5</cp:revision>
  <cp:lastPrinted>2019-02-06T12:12:00Z</cp:lastPrinted>
  <dcterms:created xsi:type="dcterms:W3CDTF">2020-10-29T05:59:00Z</dcterms:created>
  <dcterms:modified xsi:type="dcterms:W3CDTF">2021-11-14T19:31:00Z</dcterms:modified>
</cp:coreProperties>
</file>