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FF59C" w14:textId="09611E58" w:rsidR="00D17AC8" w:rsidRPr="00C4243A" w:rsidRDefault="00C4243A" w:rsidP="004C3C46">
      <w:pPr>
        <w:jc w:val="center"/>
        <w:rPr>
          <w:b/>
          <w:lang w:val="en-US"/>
        </w:rPr>
      </w:pPr>
      <w:proofErr w:type="spellStart"/>
      <w:r w:rsidRPr="00C4243A">
        <w:rPr>
          <w:b/>
          <w:lang w:val="en-US"/>
        </w:rPr>
        <w:t>d</w:t>
      </w:r>
      <w:r w:rsidR="00352868" w:rsidRPr="00C4243A">
        <w:rPr>
          <w:b/>
          <w:lang w:val="en-US"/>
        </w:rPr>
        <w:t>r</w:t>
      </w:r>
      <w:proofErr w:type="spellEnd"/>
      <w:r w:rsidR="00352868" w:rsidRPr="00C4243A">
        <w:rPr>
          <w:b/>
          <w:lang w:val="en-US"/>
        </w:rPr>
        <w:t xml:space="preserve"> Magdalena </w:t>
      </w:r>
      <w:proofErr w:type="spellStart"/>
      <w:r w:rsidR="00352868" w:rsidRPr="00C4243A">
        <w:rPr>
          <w:b/>
          <w:lang w:val="en-US"/>
        </w:rPr>
        <w:t>Trinder</w:t>
      </w:r>
      <w:proofErr w:type="spellEnd"/>
    </w:p>
    <w:p w14:paraId="36AE3944" w14:textId="07673569" w:rsidR="004123A0" w:rsidRPr="00C4243A" w:rsidRDefault="004123A0" w:rsidP="00C4243A">
      <w:pPr>
        <w:jc w:val="center"/>
        <w:rPr>
          <w:rFonts w:eastAsia="Times New Roman"/>
          <w:color w:val="000000" w:themeColor="text1"/>
          <w:lang w:val="en-GB" w:eastAsia="en-GB"/>
        </w:rPr>
      </w:pPr>
      <w:proofErr w:type="spellStart"/>
      <w:r w:rsidRPr="00C4243A">
        <w:rPr>
          <w:b/>
          <w:color w:val="000000" w:themeColor="text1"/>
          <w:lang w:val="en-US"/>
        </w:rPr>
        <w:t>Numer</w:t>
      </w:r>
      <w:proofErr w:type="spellEnd"/>
      <w:r w:rsidRPr="00C4243A">
        <w:rPr>
          <w:b/>
          <w:color w:val="000000" w:themeColor="text1"/>
          <w:lang w:val="en-US"/>
        </w:rPr>
        <w:t xml:space="preserve"> </w:t>
      </w:r>
      <w:proofErr w:type="spellStart"/>
      <w:r w:rsidRPr="00C4243A">
        <w:rPr>
          <w:b/>
          <w:color w:val="000000" w:themeColor="text1"/>
          <w:lang w:val="en-US"/>
        </w:rPr>
        <w:t>Orcid</w:t>
      </w:r>
      <w:proofErr w:type="spellEnd"/>
      <w:r w:rsidR="00352868" w:rsidRPr="00C4243A">
        <w:rPr>
          <w:b/>
          <w:color w:val="000000" w:themeColor="text1"/>
          <w:lang w:val="en-US"/>
        </w:rPr>
        <w:t xml:space="preserve">: </w:t>
      </w:r>
      <w:r w:rsidR="00352868" w:rsidRPr="00C4243A">
        <w:rPr>
          <w:rFonts w:eastAsia="Times New Roman"/>
          <w:color w:val="000000" w:themeColor="text1"/>
          <w:lang w:val="en-GB" w:eastAsia="en-GB"/>
        </w:rPr>
        <w:t>0000-0002-8510-4719</w:t>
      </w:r>
    </w:p>
    <w:p w14:paraId="54D7A624" w14:textId="6DD5C193" w:rsidR="004123A0" w:rsidRPr="00C4243A" w:rsidRDefault="004123A0" w:rsidP="004C3C46">
      <w:pPr>
        <w:jc w:val="center"/>
        <w:rPr>
          <w:b/>
          <w:lang w:val="en-GB"/>
        </w:rPr>
      </w:pPr>
      <w:r w:rsidRPr="00C4243A">
        <w:rPr>
          <w:b/>
          <w:lang w:val="en-GB"/>
        </w:rPr>
        <w:t>e-mail</w:t>
      </w:r>
      <w:r w:rsidR="00041F02" w:rsidRPr="00C4243A">
        <w:rPr>
          <w:b/>
          <w:lang w:val="en-GB"/>
        </w:rPr>
        <w:t xml:space="preserve">: </w:t>
      </w:r>
      <w:r w:rsidR="00352868" w:rsidRPr="00C4243A">
        <w:rPr>
          <w:lang w:val="en-US"/>
        </w:rPr>
        <w:t>mtrinder@ur.edu.pl</w:t>
      </w:r>
      <w:r w:rsidR="00F25A1D" w:rsidRPr="00C4243A">
        <w:rPr>
          <w:b/>
          <w:lang w:val="en-GB"/>
        </w:rPr>
        <w:t xml:space="preserve"> </w:t>
      </w:r>
    </w:p>
    <w:p w14:paraId="3B0E0A92" w14:textId="4F9C37BD" w:rsidR="00C4243A" w:rsidRPr="00C4243A" w:rsidRDefault="00C4243A" w:rsidP="004C3C46">
      <w:pPr>
        <w:jc w:val="center"/>
        <w:rPr>
          <w:b/>
          <w:lang w:val="en-GB"/>
        </w:rPr>
      </w:pPr>
    </w:p>
    <w:p w14:paraId="541A5713" w14:textId="77777777" w:rsidR="004123A0" w:rsidRPr="00C4243A" w:rsidRDefault="004123A0" w:rsidP="004C3C46">
      <w:pPr>
        <w:jc w:val="center"/>
        <w:rPr>
          <w:b/>
          <w:u w:val="single"/>
        </w:rPr>
      </w:pPr>
      <w:r w:rsidRPr="00C4243A">
        <w:rPr>
          <w:b/>
          <w:u w:val="single"/>
        </w:rPr>
        <w:t>BIOGRAM</w:t>
      </w:r>
    </w:p>
    <w:p w14:paraId="118B5CBB" w14:textId="77777777" w:rsidR="00943314" w:rsidRPr="00C4243A" w:rsidRDefault="00943314" w:rsidP="00943314">
      <w:pPr>
        <w:spacing w:after="0" w:line="360" w:lineRule="auto"/>
        <w:jc w:val="both"/>
        <w:rPr>
          <w:b/>
          <w:u w:val="single"/>
        </w:rPr>
      </w:pPr>
      <w:r w:rsidRPr="00C4243A">
        <w:rPr>
          <w:b/>
          <w:u w:val="single"/>
        </w:rPr>
        <w:t>UZYSKANE TYTUŁY I STOPNIE NAUKOWE</w:t>
      </w:r>
    </w:p>
    <w:p w14:paraId="2A7129D5" w14:textId="30DF2110" w:rsidR="00943314" w:rsidRPr="00C4243A" w:rsidRDefault="00943314" w:rsidP="00943314">
      <w:pPr>
        <w:spacing w:after="0" w:line="360" w:lineRule="auto"/>
        <w:jc w:val="both"/>
      </w:pPr>
      <w:r w:rsidRPr="00C4243A">
        <w:rPr>
          <w:b/>
          <w:bCs/>
        </w:rPr>
        <w:t xml:space="preserve">Tytuł magistra: </w:t>
      </w:r>
      <w:r w:rsidR="00352868" w:rsidRPr="00C4243A">
        <w:rPr>
          <w:bCs/>
        </w:rPr>
        <w:t>Akademia Polonijna, 20</w:t>
      </w:r>
      <w:r w:rsidR="00760D98" w:rsidRPr="00C4243A">
        <w:rPr>
          <w:bCs/>
        </w:rPr>
        <w:t>08</w:t>
      </w:r>
    </w:p>
    <w:p w14:paraId="525E972F" w14:textId="25F89B60" w:rsidR="00943314" w:rsidRPr="00C4243A" w:rsidRDefault="00943314" w:rsidP="00943314">
      <w:pPr>
        <w:spacing w:after="0" w:line="360" w:lineRule="auto"/>
        <w:jc w:val="both"/>
        <w:rPr>
          <w:b/>
        </w:rPr>
      </w:pPr>
      <w:r w:rsidRPr="00C4243A">
        <w:rPr>
          <w:b/>
          <w:bCs/>
        </w:rPr>
        <w:t xml:space="preserve">Stopień doktora nauk humanistycznych: </w:t>
      </w:r>
      <w:r w:rsidR="00352868" w:rsidRPr="00C4243A">
        <w:rPr>
          <w:bCs/>
        </w:rPr>
        <w:t>Uniwersytet Rzeszowski, 2016</w:t>
      </w:r>
    </w:p>
    <w:p w14:paraId="0D72BB32" w14:textId="77777777" w:rsidR="00943314" w:rsidRPr="00C4243A" w:rsidRDefault="00943314" w:rsidP="00943314">
      <w:pPr>
        <w:spacing w:after="0" w:line="360" w:lineRule="auto"/>
        <w:jc w:val="both"/>
        <w:rPr>
          <w:b/>
          <w:color w:val="FF0000"/>
        </w:rPr>
      </w:pPr>
    </w:p>
    <w:p w14:paraId="05841EB2" w14:textId="77777777" w:rsidR="004123A0" w:rsidRPr="00C4243A" w:rsidRDefault="004123A0" w:rsidP="004545A4">
      <w:pPr>
        <w:jc w:val="center"/>
        <w:rPr>
          <w:b/>
          <w:u w:val="single"/>
        </w:rPr>
      </w:pPr>
      <w:r w:rsidRPr="00C4243A">
        <w:rPr>
          <w:b/>
          <w:u w:val="single"/>
        </w:rPr>
        <w:t>NAUKA</w:t>
      </w:r>
    </w:p>
    <w:p w14:paraId="7E031A97" w14:textId="5488A8B5" w:rsidR="00352868" w:rsidRPr="00C4243A" w:rsidRDefault="004123A0" w:rsidP="00352868">
      <w:pPr>
        <w:pStyle w:val="Osignicie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C4243A">
        <w:rPr>
          <w:rFonts w:ascii="Times New Roman" w:hAnsi="Times New Roman"/>
          <w:b/>
          <w:sz w:val="24"/>
          <w:szCs w:val="24"/>
        </w:rPr>
        <w:t>ZAKRES BADA</w:t>
      </w:r>
      <w:r w:rsidR="004C3C46" w:rsidRPr="00C4243A">
        <w:rPr>
          <w:rFonts w:ascii="Times New Roman" w:hAnsi="Times New Roman"/>
          <w:b/>
          <w:sz w:val="24"/>
          <w:szCs w:val="24"/>
        </w:rPr>
        <w:t>Ń</w:t>
      </w:r>
      <w:r w:rsidRPr="00C4243A">
        <w:rPr>
          <w:rFonts w:ascii="Times New Roman" w:hAnsi="Times New Roman"/>
          <w:b/>
          <w:sz w:val="24"/>
          <w:szCs w:val="24"/>
        </w:rPr>
        <w:t xml:space="preserve"> NAUKOWYCH:</w:t>
      </w:r>
      <w:r w:rsidR="00352868" w:rsidRPr="00C4243A">
        <w:rPr>
          <w:rFonts w:ascii="Times New Roman" w:hAnsi="Times New Roman"/>
          <w:b/>
          <w:sz w:val="24"/>
          <w:szCs w:val="24"/>
        </w:rPr>
        <w:t xml:space="preserve"> </w:t>
      </w:r>
      <w:r w:rsidR="00352868" w:rsidRPr="00C4243A">
        <w:rPr>
          <w:rFonts w:ascii="Times New Roman" w:hAnsi="Times New Roman"/>
          <w:sz w:val="24"/>
          <w:szCs w:val="24"/>
        </w:rPr>
        <w:t>Glottodydaktyka, Akwizycja języka oraz różnice indywidualne uczniów.</w:t>
      </w:r>
    </w:p>
    <w:p w14:paraId="389A489D" w14:textId="5820027F" w:rsidR="004123A0" w:rsidRPr="00C4243A" w:rsidRDefault="004123A0">
      <w:pPr>
        <w:rPr>
          <w:b/>
        </w:rPr>
      </w:pPr>
    </w:p>
    <w:p w14:paraId="647F10FE" w14:textId="620E7076" w:rsidR="004123A0" w:rsidRPr="00C4243A" w:rsidRDefault="004123A0">
      <w:pPr>
        <w:rPr>
          <w:b/>
        </w:rPr>
      </w:pPr>
      <w:r w:rsidRPr="00C4243A">
        <w:rPr>
          <w:b/>
        </w:rPr>
        <w:t>INNE FORMY DZI</w:t>
      </w:r>
      <w:r w:rsidR="004C3C46" w:rsidRPr="00C4243A">
        <w:rPr>
          <w:b/>
        </w:rPr>
        <w:t>A</w:t>
      </w:r>
      <w:r w:rsidRPr="00C4243A">
        <w:rPr>
          <w:b/>
        </w:rPr>
        <w:t>ŁALNOŚCI NAUKOWEJ:</w:t>
      </w:r>
      <w:r w:rsidR="00352868" w:rsidRPr="00C4243A">
        <w:rPr>
          <w:b/>
        </w:rPr>
        <w:t xml:space="preserve"> </w:t>
      </w:r>
    </w:p>
    <w:p w14:paraId="5EFD496A" w14:textId="7FAA24FE" w:rsidR="00352868" w:rsidRPr="00C4243A" w:rsidRDefault="00352868" w:rsidP="00352868">
      <w:pPr>
        <w:pStyle w:val="Osignicie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C4243A">
        <w:rPr>
          <w:rFonts w:ascii="Times New Roman" w:hAnsi="Times New Roman"/>
          <w:sz w:val="24"/>
          <w:szCs w:val="24"/>
        </w:rPr>
        <w:t>Opiekun Koła Naukowego Anglistów UR (od 2017)</w:t>
      </w:r>
    </w:p>
    <w:p w14:paraId="3D5A2C1E" w14:textId="77777777" w:rsidR="00B01430" w:rsidRPr="00C4243A" w:rsidRDefault="00B01430" w:rsidP="00352868">
      <w:pPr>
        <w:pStyle w:val="Osignicie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20365BA2" w14:textId="50153CF1" w:rsidR="00352868" w:rsidRPr="00C4243A" w:rsidRDefault="00352868" w:rsidP="00352868">
      <w:pPr>
        <w:pStyle w:val="Osignicie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C4243A">
        <w:rPr>
          <w:rFonts w:ascii="Times New Roman" w:hAnsi="Times New Roman"/>
          <w:sz w:val="24"/>
          <w:szCs w:val="24"/>
        </w:rPr>
        <w:t>Organizacja konferencji studencko-doktoranckich w Instytucie Neofilologii UR w latach 2015-2021</w:t>
      </w:r>
    </w:p>
    <w:p w14:paraId="7B80E28B" w14:textId="77777777" w:rsidR="00352868" w:rsidRPr="00C4243A" w:rsidRDefault="00352868" w:rsidP="00352868">
      <w:pPr>
        <w:pStyle w:val="Osignicie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3B0093E4" w14:textId="3E1C08C1" w:rsidR="00352868" w:rsidRPr="00C4243A" w:rsidRDefault="00352868" w:rsidP="00352868">
      <w:pPr>
        <w:pStyle w:val="Osignicie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C4243A">
        <w:rPr>
          <w:rFonts w:ascii="Times New Roman" w:hAnsi="Times New Roman"/>
          <w:sz w:val="24"/>
          <w:szCs w:val="24"/>
        </w:rPr>
        <w:t>Udział w projekcie prowadzenia badań naukowych lub prac rozwojowych oraz zadań z nimi związanych, służących rozwojowi młodych naukowców oraz uczestników studiów doktoranckich na Wydziale Filologicznym UR (2014-2018)</w:t>
      </w:r>
    </w:p>
    <w:p w14:paraId="355AD41E" w14:textId="77777777" w:rsidR="00C07B6A" w:rsidRPr="00C4243A" w:rsidRDefault="00C07B6A" w:rsidP="00C07B6A">
      <w:pPr>
        <w:jc w:val="center"/>
        <w:rPr>
          <w:b/>
          <w:u w:val="single"/>
        </w:rPr>
      </w:pPr>
    </w:p>
    <w:p w14:paraId="788850BF" w14:textId="77777777" w:rsidR="004123A0" w:rsidRPr="00C4243A" w:rsidRDefault="004123A0" w:rsidP="00C07B6A">
      <w:pPr>
        <w:jc w:val="center"/>
        <w:rPr>
          <w:b/>
          <w:u w:val="single"/>
          <w:lang w:val="en-US"/>
        </w:rPr>
      </w:pPr>
      <w:r w:rsidRPr="00C4243A">
        <w:rPr>
          <w:b/>
          <w:u w:val="single"/>
          <w:lang w:val="en-US"/>
        </w:rPr>
        <w:t>PUBLIKACJE</w:t>
      </w:r>
    </w:p>
    <w:p w14:paraId="208EA507" w14:textId="53A7A83E" w:rsidR="004123A0" w:rsidRPr="00C4243A" w:rsidRDefault="004123A0" w:rsidP="00352868">
      <w:pPr>
        <w:rPr>
          <w:b/>
          <w:lang w:val="en-US"/>
        </w:rPr>
      </w:pPr>
      <w:r w:rsidRPr="00C4243A">
        <w:rPr>
          <w:b/>
          <w:lang w:val="en-US"/>
        </w:rPr>
        <w:t>MONOGRAFIE:</w:t>
      </w:r>
    </w:p>
    <w:p w14:paraId="0B172737" w14:textId="77777777" w:rsidR="00352868" w:rsidRPr="00C4243A" w:rsidRDefault="00352868" w:rsidP="00352868">
      <w:pPr>
        <w:spacing w:after="0" w:line="240" w:lineRule="auto"/>
        <w:rPr>
          <w:lang w:val="en-US"/>
        </w:rPr>
      </w:pPr>
      <w:r w:rsidRPr="00C4243A">
        <w:rPr>
          <w:lang w:val="en-US"/>
        </w:rPr>
        <w:t xml:space="preserve">Trinder, M. 2017 </w:t>
      </w:r>
      <w:r w:rsidRPr="00C4243A">
        <w:rPr>
          <w:i/>
          <w:lang w:val="en-US"/>
        </w:rPr>
        <w:t>The Influence of Level of Extroversion, Locus of Control and Gender on Listening and Reading Proficiency in Second Language Acquisition,</w:t>
      </w:r>
      <w:r w:rsidRPr="00C4243A">
        <w:rPr>
          <w:lang w:val="en-US"/>
        </w:rPr>
        <w:t xml:space="preserve"> Peter Lang</w:t>
      </w:r>
    </w:p>
    <w:p w14:paraId="61EE3940" w14:textId="77777777" w:rsidR="00352868" w:rsidRPr="00C4243A" w:rsidRDefault="00352868" w:rsidP="00352868">
      <w:pPr>
        <w:rPr>
          <w:b/>
          <w:lang w:val="en-US"/>
        </w:rPr>
      </w:pPr>
    </w:p>
    <w:p w14:paraId="1B5DB7EA" w14:textId="19BD045E" w:rsidR="004123A0" w:rsidRPr="00C4243A" w:rsidRDefault="00943314" w:rsidP="00352868">
      <w:pPr>
        <w:rPr>
          <w:b/>
          <w:lang w:val="en-US"/>
        </w:rPr>
      </w:pPr>
      <w:r w:rsidRPr="00C4243A">
        <w:rPr>
          <w:b/>
          <w:lang w:val="en-US"/>
        </w:rPr>
        <w:t>PRACE REDAGOWANE:</w:t>
      </w:r>
    </w:p>
    <w:p w14:paraId="641F1B48" w14:textId="77777777" w:rsidR="00352868" w:rsidRPr="00C4243A" w:rsidRDefault="00352868" w:rsidP="00352868">
      <w:pPr>
        <w:spacing w:after="0" w:line="276" w:lineRule="auto"/>
        <w:ind w:left="284" w:hanging="284"/>
        <w:rPr>
          <w:lang w:val="en-US"/>
        </w:rPr>
      </w:pPr>
      <w:r w:rsidRPr="00C4243A">
        <w:rPr>
          <w:lang w:val="en-US"/>
        </w:rPr>
        <w:t>Uberman, A., Dick-</w:t>
      </w:r>
      <w:proofErr w:type="spellStart"/>
      <w:r w:rsidRPr="00C4243A">
        <w:rPr>
          <w:lang w:val="en-US"/>
        </w:rPr>
        <w:t>Bursztyn</w:t>
      </w:r>
      <w:proofErr w:type="spellEnd"/>
      <w:r w:rsidRPr="00C4243A">
        <w:rPr>
          <w:lang w:val="en-US"/>
        </w:rPr>
        <w:t xml:space="preserve">, M., Trinder, M., (eds.) </w:t>
      </w:r>
      <w:r w:rsidRPr="00C4243A">
        <w:rPr>
          <w:i/>
          <w:lang w:val="en-US"/>
        </w:rPr>
        <w:t>Galicia Studies: The Teachers’ Voices – special edition</w:t>
      </w:r>
      <w:r w:rsidRPr="00C4243A">
        <w:rPr>
          <w:lang w:val="en-US"/>
        </w:rPr>
        <w:t xml:space="preserve">,     </w:t>
      </w:r>
    </w:p>
    <w:p w14:paraId="035D511C" w14:textId="1B7AC593" w:rsidR="00352868" w:rsidRPr="00C4243A" w:rsidRDefault="00352868" w:rsidP="00352868">
      <w:pPr>
        <w:spacing w:after="0" w:line="276" w:lineRule="auto"/>
        <w:ind w:left="284" w:hanging="284"/>
      </w:pPr>
      <w:r w:rsidRPr="00C4243A">
        <w:rPr>
          <w:lang w:val="en-US"/>
        </w:rPr>
        <w:t xml:space="preserve">    </w:t>
      </w:r>
      <w:r w:rsidRPr="00C4243A">
        <w:t>Wydawnictwo UR, Rzeszów, 2021</w:t>
      </w:r>
    </w:p>
    <w:p w14:paraId="08D35A34" w14:textId="661754AA" w:rsidR="00352868" w:rsidRPr="00C4243A" w:rsidRDefault="00352868" w:rsidP="00352868">
      <w:pPr>
        <w:spacing w:after="0" w:line="276" w:lineRule="auto"/>
        <w:ind w:left="284" w:hanging="284"/>
        <w:rPr>
          <w:lang w:val="en-US"/>
        </w:rPr>
      </w:pPr>
      <w:r w:rsidRPr="00C4243A">
        <w:t>Uberman, A., Trinder, M., (</w:t>
      </w:r>
      <w:proofErr w:type="spellStart"/>
      <w:r w:rsidRPr="00C4243A">
        <w:t>eds</w:t>
      </w:r>
      <w:proofErr w:type="spellEnd"/>
      <w:r w:rsidRPr="00C4243A">
        <w:t xml:space="preserve">.) </w:t>
      </w:r>
      <w:r w:rsidRPr="00C4243A">
        <w:rPr>
          <w:i/>
          <w:lang w:val="en-US"/>
        </w:rPr>
        <w:t>Text-Sentence-Word Studies in English Linguistics Vol. VI</w:t>
      </w:r>
      <w:r w:rsidRPr="00C4243A">
        <w:rPr>
          <w:lang w:val="en-US"/>
        </w:rPr>
        <w:t xml:space="preserve">, Wydawnictwo UR,   </w:t>
      </w:r>
    </w:p>
    <w:p w14:paraId="083C353F" w14:textId="32EF8B7E" w:rsidR="00352868" w:rsidRPr="00C4243A" w:rsidRDefault="00352868" w:rsidP="00352868">
      <w:pPr>
        <w:spacing w:after="0" w:line="276" w:lineRule="auto"/>
        <w:ind w:left="284" w:hanging="284"/>
        <w:rPr>
          <w:b/>
          <w:lang w:val="en-US"/>
        </w:rPr>
      </w:pPr>
      <w:r w:rsidRPr="00C4243A">
        <w:rPr>
          <w:lang w:val="en-US"/>
        </w:rPr>
        <w:t xml:space="preserve">     Rzeszów, 2020</w:t>
      </w:r>
    </w:p>
    <w:p w14:paraId="75A525D8" w14:textId="77777777" w:rsidR="00352868" w:rsidRPr="00C4243A" w:rsidRDefault="00352868" w:rsidP="00352868">
      <w:pPr>
        <w:spacing w:after="0" w:line="276" w:lineRule="auto"/>
        <w:ind w:left="284" w:hanging="284"/>
        <w:rPr>
          <w:lang w:val="en-US"/>
        </w:rPr>
      </w:pPr>
      <w:r w:rsidRPr="00C4243A">
        <w:rPr>
          <w:lang w:val="en-US"/>
        </w:rPr>
        <w:t xml:space="preserve">Uberman, A., Trinder, M., (eds.) </w:t>
      </w:r>
      <w:r w:rsidRPr="00C4243A">
        <w:rPr>
          <w:i/>
          <w:lang w:val="en-US"/>
        </w:rPr>
        <w:t>Text-Sentence-Word Studies in English Linguistics Vol. III</w:t>
      </w:r>
      <w:r w:rsidRPr="00C4243A">
        <w:rPr>
          <w:lang w:val="en-US"/>
        </w:rPr>
        <w:t xml:space="preserve">, Wydawnictwo UR,   </w:t>
      </w:r>
    </w:p>
    <w:p w14:paraId="5BA9C1A8" w14:textId="77777777" w:rsidR="00352868" w:rsidRPr="00C4243A" w:rsidRDefault="00352868" w:rsidP="00352868">
      <w:pPr>
        <w:spacing w:after="0" w:line="276" w:lineRule="auto"/>
        <w:ind w:left="284" w:hanging="284"/>
        <w:rPr>
          <w:b/>
          <w:lang w:val="en-US"/>
        </w:rPr>
      </w:pPr>
      <w:r w:rsidRPr="00C4243A">
        <w:rPr>
          <w:lang w:val="en-US"/>
        </w:rPr>
        <w:t xml:space="preserve">     Rzeszów, 2019</w:t>
      </w:r>
    </w:p>
    <w:p w14:paraId="1A774358" w14:textId="77777777" w:rsidR="00352868" w:rsidRPr="00C4243A" w:rsidRDefault="00352868" w:rsidP="00352868">
      <w:pPr>
        <w:spacing w:after="0" w:line="276" w:lineRule="auto"/>
        <w:ind w:left="284" w:hanging="284"/>
        <w:rPr>
          <w:i/>
          <w:lang w:val="en-US"/>
        </w:rPr>
      </w:pPr>
      <w:r w:rsidRPr="00C4243A">
        <w:rPr>
          <w:lang w:val="en-US"/>
        </w:rPr>
        <w:lastRenderedPageBreak/>
        <w:t xml:space="preserve">Uberman, A., Trinder, M., Austin, P. (eds.) </w:t>
      </w:r>
      <w:r w:rsidRPr="00C4243A">
        <w:rPr>
          <w:i/>
          <w:lang w:val="en-US"/>
        </w:rPr>
        <w:t xml:space="preserve">Galicia Studies in Linguistics, Literature and Culture: The Students’ </w:t>
      </w:r>
    </w:p>
    <w:p w14:paraId="6C5F3D5D" w14:textId="77777777" w:rsidR="00352868" w:rsidRPr="00C4243A" w:rsidRDefault="00352868" w:rsidP="00352868">
      <w:pPr>
        <w:spacing w:after="0" w:line="276" w:lineRule="auto"/>
        <w:ind w:left="284" w:hanging="284"/>
      </w:pPr>
      <w:r w:rsidRPr="00C4243A">
        <w:rPr>
          <w:i/>
          <w:lang w:val="en-US"/>
        </w:rPr>
        <w:t xml:space="preserve">    </w:t>
      </w:r>
      <w:proofErr w:type="spellStart"/>
      <w:r w:rsidRPr="00C4243A">
        <w:rPr>
          <w:i/>
        </w:rPr>
        <w:t>Voices</w:t>
      </w:r>
      <w:proofErr w:type="spellEnd"/>
      <w:r w:rsidRPr="00C4243A">
        <w:rPr>
          <w:i/>
        </w:rPr>
        <w:t xml:space="preserve"> 6, </w:t>
      </w:r>
      <w:r w:rsidRPr="00C4243A">
        <w:t>Wydawnictwo UR, Rzeszów, 2017</w:t>
      </w:r>
    </w:p>
    <w:p w14:paraId="6A590F19" w14:textId="77777777" w:rsidR="00352868" w:rsidRPr="00C4243A" w:rsidRDefault="00352868" w:rsidP="00352868">
      <w:pPr>
        <w:rPr>
          <w:b/>
        </w:rPr>
      </w:pPr>
    </w:p>
    <w:p w14:paraId="75655296" w14:textId="73E679D9" w:rsidR="004123A0" w:rsidRPr="00C4243A" w:rsidRDefault="004123A0" w:rsidP="00352868">
      <w:pPr>
        <w:spacing w:line="240" w:lineRule="auto"/>
        <w:contextualSpacing/>
        <w:rPr>
          <w:b/>
        </w:rPr>
      </w:pPr>
      <w:r w:rsidRPr="00C4243A">
        <w:rPr>
          <w:b/>
        </w:rPr>
        <w:t>ROZDZIAŁY W MONOGRAFIACH:</w:t>
      </w:r>
    </w:p>
    <w:p w14:paraId="78044EE6" w14:textId="77777777" w:rsidR="00352868" w:rsidRPr="00C4243A" w:rsidRDefault="00352868" w:rsidP="00352868">
      <w:pPr>
        <w:adjustRightInd w:val="0"/>
        <w:spacing w:before="120" w:after="120" w:line="276" w:lineRule="auto"/>
        <w:ind w:left="284" w:hanging="284"/>
        <w:contextualSpacing/>
        <w:rPr>
          <w:lang w:val="en-US"/>
        </w:rPr>
      </w:pPr>
      <w:r w:rsidRPr="00C4243A">
        <w:rPr>
          <w:lang w:val="en-US"/>
        </w:rPr>
        <w:t>Trinder, M., Pietluch, A. 2020 ‘</w:t>
      </w:r>
      <w:r w:rsidRPr="00C4243A">
        <w:rPr>
          <w:bCs/>
          <w:lang w:val="en-US"/>
        </w:rPr>
        <w:t xml:space="preserve">The Correlation between Sense of Self-Efficacy in Speaking and Sense of Enjoyment </w:t>
      </w:r>
      <w:r w:rsidRPr="00C4243A">
        <w:rPr>
          <w:lang w:val="en-US"/>
        </w:rPr>
        <w:t>.’ Text-Sentence-Word Studies in English Linguistics Vol. VI, Rzeszów</w:t>
      </w:r>
    </w:p>
    <w:p w14:paraId="6238A32C" w14:textId="0B9541A7" w:rsidR="00352868" w:rsidRPr="00C4243A" w:rsidRDefault="00352868" w:rsidP="00352868">
      <w:pPr>
        <w:adjustRightInd w:val="0"/>
        <w:spacing w:before="120" w:after="120" w:line="276" w:lineRule="auto"/>
        <w:ind w:left="284" w:hanging="284"/>
        <w:contextualSpacing/>
        <w:rPr>
          <w:bCs/>
          <w:lang w:val="en-US"/>
        </w:rPr>
      </w:pPr>
      <w:r w:rsidRPr="00C4243A">
        <w:rPr>
          <w:lang w:val="en-US"/>
        </w:rPr>
        <w:t>Trinder, M., Pietluch, A. 2019 ‘Aspects of Motivation and their Relation to Writing Performance.’ Text-Sentence-Word Studies in English Linguistics Vol. III, Rzeszów</w:t>
      </w:r>
    </w:p>
    <w:p w14:paraId="48F88FCB" w14:textId="5ED3CF5B" w:rsidR="00352868" w:rsidRPr="00C4243A" w:rsidRDefault="00352868" w:rsidP="00352868">
      <w:pPr>
        <w:adjustRightInd w:val="0"/>
        <w:spacing w:after="0" w:line="276" w:lineRule="auto"/>
        <w:ind w:left="284" w:hanging="284"/>
        <w:contextualSpacing/>
        <w:rPr>
          <w:lang w:val="en-US"/>
        </w:rPr>
      </w:pPr>
      <w:r w:rsidRPr="00C4243A">
        <w:rPr>
          <w:lang w:val="en-US"/>
        </w:rPr>
        <w:t>Trinder, M. 2017 ‘</w:t>
      </w:r>
      <w:r w:rsidRPr="00C4243A">
        <w:rPr>
          <w:iCs/>
          <w:lang w:val="en-US"/>
        </w:rPr>
        <w:t xml:space="preserve">Selected Trends in Contemporary SLA </w:t>
      </w:r>
      <w:proofErr w:type="spellStart"/>
      <w:r w:rsidRPr="00C4243A">
        <w:rPr>
          <w:iCs/>
          <w:lang w:val="en-US"/>
        </w:rPr>
        <w:t>Reasearch</w:t>
      </w:r>
      <w:proofErr w:type="spellEnd"/>
      <w:r w:rsidRPr="00C4243A">
        <w:rPr>
          <w:iCs/>
          <w:lang w:val="en-US"/>
        </w:rPr>
        <w:t xml:space="preserve">.’ </w:t>
      </w:r>
      <w:r w:rsidRPr="00C4243A">
        <w:rPr>
          <w:i/>
          <w:iCs/>
          <w:shd w:val="clear" w:color="auto" w:fill="FFFFFF"/>
          <w:lang w:val="en-US"/>
        </w:rPr>
        <w:t xml:space="preserve">Language in the New </w:t>
      </w:r>
      <w:proofErr w:type="spellStart"/>
      <w:r w:rsidRPr="00C4243A">
        <w:rPr>
          <w:i/>
          <w:iCs/>
          <w:shd w:val="clear" w:color="auto" w:fill="FFFFFF"/>
          <w:lang w:val="en-US"/>
        </w:rPr>
        <w:t>Millenium</w:t>
      </w:r>
      <w:proofErr w:type="spellEnd"/>
      <w:r w:rsidRPr="00C4243A">
        <w:rPr>
          <w:i/>
          <w:iCs/>
          <w:shd w:val="clear" w:color="auto" w:fill="FFFFFF"/>
          <w:lang w:val="en-US"/>
        </w:rPr>
        <w:t xml:space="preserve">: Applied-linguistic and Cognitive-linguistic Considerations, </w:t>
      </w:r>
      <w:r w:rsidRPr="00C4243A">
        <w:rPr>
          <w:iCs/>
          <w:shd w:val="clear" w:color="auto" w:fill="FFFFFF"/>
          <w:lang w:val="en-US"/>
        </w:rPr>
        <w:t xml:space="preserve">Frankfurt </w:t>
      </w:r>
      <w:proofErr w:type="spellStart"/>
      <w:r w:rsidRPr="00C4243A">
        <w:rPr>
          <w:iCs/>
          <w:shd w:val="clear" w:color="auto" w:fill="FFFFFF"/>
          <w:lang w:val="en-US"/>
        </w:rPr>
        <w:t>nad</w:t>
      </w:r>
      <w:proofErr w:type="spellEnd"/>
      <w:r w:rsidRPr="00C4243A">
        <w:rPr>
          <w:iCs/>
          <w:shd w:val="clear" w:color="auto" w:fill="FFFFFF"/>
          <w:lang w:val="en-US"/>
        </w:rPr>
        <w:t xml:space="preserve"> Menem</w:t>
      </w:r>
    </w:p>
    <w:p w14:paraId="240112DD" w14:textId="421C9D85" w:rsidR="00352868" w:rsidRPr="00C4243A" w:rsidRDefault="00352868" w:rsidP="00352868">
      <w:pPr>
        <w:adjustRightInd w:val="0"/>
        <w:spacing w:after="0" w:line="276" w:lineRule="auto"/>
        <w:ind w:left="284" w:hanging="284"/>
        <w:contextualSpacing/>
        <w:rPr>
          <w:lang w:val="en-US"/>
        </w:rPr>
      </w:pPr>
      <w:r w:rsidRPr="00C4243A">
        <w:rPr>
          <w:lang w:val="en-US"/>
        </w:rPr>
        <w:t xml:space="preserve">Trinder, M., 2014 ‘Aspects of Audience Response Systems as a research tool and classroom aid.’ </w:t>
      </w:r>
      <w:r w:rsidRPr="00C4243A">
        <w:rPr>
          <w:i/>
          <w:lang w:val="en-US"/>
        </w:rPr>
        <w:t>PODKARPACKIE FORUM FILOLOGICZNE</w:t>
      </w:r>
      <w:r w:rsidRPr="00C4243A">
        <w:rPr>
          <w:lang w:val="en-US"/>
        </w:rPr>
        <w:t xml:space="preserve">, </w:t>
      </w:r>
      <w:proofErr w:type="spellStart"/>
      <w:r w:rsidRPr="00C4243A">
        <w:rPr>
          <w:lang w:val="en-US"/>
        </w:rPr>
        <w:t>Jarosław</w:t>
      </w:r>
      <w:proofErr w:type="spellEnd"/>
    </w:p>
    <w:p w14:paraId="57ECE229" w14:textId="77777777" w:rsidR="00352868" w:rsidRPr="00C4243A" w:rsidRDefault="00352868" w:rsidP="00352868">
      <w:pPr>
        <w:adjustRightInd w:val="0"/>
        <w:spacing w:after="0" w:line="276" w:lineRule="auto"/>
        <w:ind w:left="284" w:hanging="284"/>
        <w:contextualSpacing/>
        <w:rPr>
          <w:lang w:val="en-US"/>
        </w:rPr>
      </w:pPr>
      <w:r w:rsidRPr="00C4243A">
        <w:rPr>
          <w:lang w:val="en-US"/>
        </w:rPr>
        <w:t xml:space="preserve">Trinder, M., 2014 ’Overcoming Learner External Differences: A Case Study.’ </w:t>
      </w:r>
      <w:r w:rsidRPr="00C4243A">
        <w:rPr>
          <w:i/>
          <w:iCs/>
          <w:lang w:val="en-US"/>
        </w:rPr>
        <w:t>The Subcarpathian Studies in Language, Literature and Culture. Volume 1: Linguistics and Methodology</w:t>
      </w:r>
      <w:r w:rsidRPr="00C4243A">
        <w:rPr>
          <w:iCs/>
          <w:lang w:val="en-US"/>
        </w:rPr>
        <w:t>, Rzeszów</w:t>
      </w:r>
    </w:p>
    <w:p w14:paraId="6506EFB9" w14:textId="77777777" w:rsidR="00352868" w:rsidRPr="00C4243A" w:rsidRDefault="00352868" w:rsidP="00352868">
      <w:pPr>
        <w:rPr>
          <w:b/>
          <w:lang w:val="en-US"/>
        </w:rPr>
      </w:pPr>
    </w:p>
    <w:p w14:paraId="4B1E48BE" w14:textId="19286DE5" w:rsidR="00943314" w:rsidRPr="00C4243A" w:rsidRDefault="00943314" w:rsidP="00352868">
      <w:pPr>
        <w:rPr>
          <w:b/>
          <w:lang w:val="en-US"/>
        </w:rPr>
      </w:pPr>
      <w:r w:rsidRPr="00C4243A">
        <w:rPr>
          <w:b/>
          <w:lang w:val="en-US"/>
        </w:rPr>
        <w:t>ARTYKUŁY NAUKOWE:</w:t>
      </w:r>
    </w:p>
    <w:p w14:paraId="515CE2B2" w14:textId="77777777" w:rsidR="00352868" w:rsidRPr="00C4243A" w:rsidRDefault="00352868" w:rsidP="00352868">
      <w:pPr>
        <w:spacing w:after="0" w:line="276" w:lineRule="auto"/>
        <w:ind w:left="284" w:hanging="284"/>
        <w:contextualSpacing/>
        <w:rPr>
          <w:lang w:val="en-US"/>
        </w:rPr>
      </w:pPr>
      <w:proofErr w:type="spellStart"/>
      <w:r w:rsidRPr="00C4243A">
        <w:rPr>
          <w:lang w:val="en-US"/>
        </w:rPr>
        <w:t>Gałązka</w:t>
      </w:r>
      <w:proofErr w:type="spellEnd"/>
      <w:r w:rsidRPr="00C4243A">
        <w:rPr>
          <w:lang w:val="en-US"/>
        </w:rPr>
        <w:t xml:space="preserve">, A., Trinder, M. 2018 ‘Creating a Positive Environment through Drama in the EFL Classroom.’ </w:t>
      </w:r>
      <w:r w:rsidRPr="00C4243A">
        <w:rPr>
          <w:i/>
          <w:lang w:val="en-US"/>
        </w:rPr>
        <w:t>The New Educational Review 54 (4</w:t>
      </w:r>
      <w:r w:rsidRPr="00C4243A">
        <w:rPr>
          <w:lang w:val="en-US"/>
        </w:rPr>
        <w:t xml:space="preserve">), </w:t>
      </w:r>
      <w:proofErr w:type="spellStart"/>
      <w:r w:rsidRPr="00C4243A">
        <w:rPr>
          <w:lang w:val="en-US"/>
        </w:rPr>
        <w:t>Toruń</w:t>
      </w:r>
      <w:proofErr w:type="spellEnd"/>
    </w:p>
    <w:p w14:paraId="67D9D589" w14:textId="77777777" w:rsidR="00352868" w:rsidRPr="00C4243A" w:rsidRDefault="00352868" w:rsidP="00352868">
      <w:pPr>
        <w:spacing w:after="0" w:line="276" w:lineRule="auto"/>
        <w:ind w:left="284" w:hanging="284"/>
        <w:contextualSpacing/>
        <w:rPr>
          <w:lang w:val="en-US"/>
        </w:rPr>
      </w:pPr>
      <w:proofErr w:type="spellStart"/>
      <w:r w:rsidRPr="00C4243A">
        <w:rPr>
          <w:lang w:val="en-US"/>
        </w:rPr>
        <w:t>Gałązka</w:t>
      </w:r>
      <w:proofErr w:type="spellEnd"/>
      <w:r w:rsidRPr="00C4243A">
        <w:rPr>
          <w:lang w:val="en-US"/>
        </w:rPr>
        <w:t xml:space="preserve">, A., Trinder, M. 2016 ‘Locus of Control and Receptive Skills in Second Language Acquisition.’ </w:t>
      </w:r>
      <w:r w:rsidRPr="00C4243A">
        <w:rPr>
          <w:i/>
          <w:lang w:val="en-US"/>
        </w:rPr>
        <w:t>The New Educational Review 46 (4</w:t>
      </w:r>
      <w:r w:rsidRPr="00C4243A">
        <w:rPr>
          <w:lang w:val="en-US"/>
        </w:rPr>
        <w:t xml:space="preserve">), </w:t>
      </w:r>
      <w:proofErr w:type="spellStart"/>
      <w:r w:rsidRPr="00C4243A">
        <w:rPr>
          <w:lang w:val="en-US"/>
        </w:rPr>
        <w:t>Toruń</w:t>
      </w:r>
      <w:proofErr w:type="spellEnd"/>
    </w:p>
    <w:p w14:paraId="06372DA0" w14:textId="0B1AE0EC" w:rsidR="00352868" w:rsidRPr="00C4243A" w:rsidRDefault="00352868" w:rsidP="00352868">
      <w:pPr>
        <w:spacing w:after="0" w:line="276" w:lineRule="auto"/>
        <w:ind w:left="284" w:hanging="284"/>
        <w:contextualSpacing/>
        <w:rPr>
          <w:lang w:val="en-US"/>
        </w:rPr>
      </w:pPr>
      <w:r w:rsidRPr="00C4243A">
        <w:rPr>
          <w:lang w:val="en-US"/>
        </w:rPr>
        <w:t>Trinder, M., 2014 ‘The Relationship between Learning Styles and Achievement in Receptive Skills.’</w:t>
      </w:r>
      <w:r w:rsidRPr="00C4243A">
        <w:rPr>
          <w:i/>
          <w:lang w:val="en-US"/>
        </w:rPr>
        <w:t xml:space="preserve"> </w:t>
      </w:r>
      <w:proofErr w:type="spellStart"/>
      <w:r w:rsidRPr="00C4243A">
        <w:rPr>
          <w:i/>
          <w:lang w:val="en-US"/>
        </w:rPr>
        <w:t>Studia</w:t>
      </w:r>
      <w:proofErr w:type="spellEnd"/>
      <w:r w:rsidRPr="00C4243A">
        <w:rPr>
          <w:i/>
          <w:lang w:val="en-US"/>
        </w:rPr>
        <w:t xml:space="preserve"> </w:t>
      </w:r>
      <w:proofErr w:type="spellStart"/>
      <w:r w:rsidRPr="00C4243A">
        <w:rPr>
          <w:i/>
          <w:lang w:val="en-US"/>
        </w:rPr>
        <w:t>Anglica</w:t>
      </w:r>
      <w:proofErr w:type="spellEnd"/>
      <w:r w:rsidRPr="00C4243A">
        <w:rPr>
          <w:i/>
          <w:lang w:val="en-US"/>
        </w:rPr>
        <w:t xml:space="preserve"> </w:t>
      </w:r>
      <w:proofErr w:type="spellStart"/>
      <w:r w:rsidRPr="00C4243A">
        <w:rPr>
          <w:i/>
          <w:lang w:val="en-US"/>
        </w:rPr>
        <w:t>Resoviensia</w:t>
      </w:r>
      <w:proofErr w:type="spellEnd"/>
      <w:r w:rsidRPr="00C4243A">
        <w:rPr>
          <w:i/>
          <w:lang w:val="en-US"/>
        </w:rPr>
        <w:t xml:space="preserve"> 11</w:t>
      </w:r>
      <w:r w:rsidRPr="00C4243A">
        <w:rPr>
          <w:lang w:val="en-US"/>
        </w:rPr>
        <w:t>, Rzeszów</w:t>
      </w:r>
    </w:p>
    <w:p w14:paraId="46671AC7" w14:textId="77777777" w:rsidR="00352868" w:rsidRPr="00C4243A" w:rsidRDefault="00352868" w:rsidP="00352868">
      <w:pPr>
        <w:rPr>
          <w:b/>
          <w:lang w:val="en-US"/>
        </w:rPr>
      </w:pPr>
    </w:p>
    <w:p w14:paraId="26FB1C9A" w14:textId="67D73708" w:rsidR="004123A0" w:rsidRPr="00C4243A" w:rsidRDefault="004123A0" w:rsidP="00352868">
      <w:pPr>
        <w:rPr>
          <w:b/>
          <w:lang w:val="en-US"/>
        </w:rPr>
      </w:pPr>
      <w:r w:rsidRPr="00C4243A">
        <w:rPr>
          <w:b/>
          <w:lang w:val="en-US"/>
        </w:rPr>
        <w:t>INNE PUBLIKACJE:</w:t>
      </w:r>
    </w:p>
    <w:p w14:paraId="7E6136FC" w14:textId="77777777" w:rsidR="00352868" w:rsidRPr="00C4243A" w:rsidRDefault="00352868" w:rsidP="00352868">
      <w:pPr>
        <w:spacing w:after="0" w:line="276" w:lineRule="auto"/>
        <w:ind w:left="284" w:hanging="284"/>
        <w:contextualSpacing/>
        <w:rPr>
          <w:i/>
          <w:lang w:val="en-US"/>
        </w:rPr>
      </w:pPr>
      <w:r w:rsidRPr="00C4243A">
        <w:rPr>
          <w:lang w:val="en-US"/>
        </w:rPr>
        <w:t xml:space="preserve">Trinder, M., 2014 ‘The Correlation between Personality and Gender in Second Language Acquisition.’ </w:t>
      </w:r>
      <w:r w:rsidRPr="00C4243A">
        <w:rPr>
          <w:i/>
          <w:lang w:val="en-US"/>
        </w:rPr>
        <w:t>The International Academic Forum Official Conference Proceedings ECLL 2014</w:t>
      </w:r>
    </w:p>
    <w:p w14:paraId="7287650B" w14:textId="77777777" w:rsidR="00352868" w:rsidRPr="00C4243A" w:rsidRDefault="00352868" w:rsidP="00352868">
      <w:pPr>
        <w:spacing w:after="0" w:line="276" w:lineRule="auto"/>
        <w:ind w:left="284" w:hanging="284"/>
        <w:contextualSpacing/>
        <w:rPr>
          <w:lang w:val="en-US"/>
        </w:rPr>
      </w:pPr>
      <w:r w:rsidRPr="00C4243A">
        <w:rPr>
          <w:lang w:val="en-US"/>
        </w:rPr>
        <w:t xml:space="preserve">Trinder, M., 2014 ‘An Analysis of the Correlation between Gender and Learning Style in Second Language Acquisition: A Case Study.’ </w:t>
      </w:r>
      <w:r w:rsidRPr="00C4243A">
        <w:rPr>
          <w:i/>
          <w:lang w:val="en-US"/>
        </w:rPr>
        <w:t>The International Academic Forum Official Conference Proceedings ACLL 2014</w:t>
      </w:r>
    </w:p>
    <w:p w14:paraId="4F3C4ECE" w14:textId="77777777" w:rsidR="00352868" w:rsidRPr="00C4243A" w:rsidRDefault="00352868" w:rsidP="00352868">
      <w:pPr>
        <w:spacing w:after="0" w:line="276" w:lineRule="auto"/>
        <w:ind w:left="284" w:hanging="284"/>
        <w:contextualSpacing/>
        <w:rPr>
          <w:i/>
          <w:lang w:val="en-US"/>
        </w:rPr>
      </w:pPr>
      <w:r w:rsidRPr="00C4243A">
        <w:rPr>
          <w:lang w:val="en-US"/>
        </w:rPr>
        <w:t xml:space="preserve">Trinder, M., 2013 ‘Making The Extrinsic Intrinsic: the Case for Motivation in the Language Acquisition Process.’ </w:t>
      </w:r>
      <w:r w:rsidRPr="00C4243A">
        <w:rPr>
          <w:i/>
          <w:lang w:val="en-US"/>
        </w:rPr>
        <w:t>The International Academic Forum Official Conference Proceedings ECLL 2013</w:t>
      </w:r>
    </w:p>
    <w:p w14:paraId="189DF232" w14:textId="77777777" w:rsidR="00352868" w:rsidRPr="00C4243A" w:rsidRDefault="00352868">
      <w:pPr>
        <w:rPr>
          <w:b/>
          <w:lang w:val="en-US"/>
        </w:rPr>
      </w:pPr>
    </w:p>
    <w:p w14:paraId="0A84F7EC" w14:textId="77777777" w:rsidR="00C07B6A" w:rsidRPr="00C4243A" w:rsidRDefault="00C07B6A">
      <w:pPr>
        <w:rPr>
          <w:b/>
          <w:lang w:val="en-US"/>
        </w:rPr>
      </w:pPr>
    </w:p>
    <w:p w14:paraId="5189DDAF" w14:textId="77777777" w:rsidR="002249FE" w:rsidRDefault="002249FE" w:rsidP="00C07B6A">
      <w:pPr>
        <w:spacing w:after="0" w:line="360" w:lineRule="auto"/>
        <w:jc w:val="center"/>
        <w:rPr>
          <w:b/>
          <w:u w:val="single"/>
          <w:lang w:val="en-US"/>
        </w:rPr>
      </w:pPr>
    </w:p>
    <w:p w14:paraId="2A27C026" w14:textId="53647FDB" w:rsidR="00943314" w:rsidRPr="002249FE" w:rsidRDefault="00943314" w:rsidP="00C07B6A">
      <w:pPr>
        <w:spacing w:after="0" w:line="360" w:lineRule="auto"/>
        <w:jc w:val="center"/>
        <w:rPr>
          <w:b/>
        </w:rPr>
      </w:pPr>
      <w:r w:rsidRPr="002249FE">
        <w:rPr>
          <w:b/>
          <w:u w:val="single"/>
        </w:rPr>
        <w:lastRenderedPageBreak/>
        <w:t>CZYNNY UDZIAŁ W KONFERENCJACH NAUKOWYCH</w:t>
      </w:r>
    </w:p>
    <w:p w14:paraId="4D2C5626" w14:textId="77777777" w:rsidR="00352868" w:rsidRPr="00C4243A" w:rsidRDefault="00352868" w:rsidP="00352868">
      <w:pPr>
        <w:pStyle w:val="Standard"/>
        <w:numPr>
          <w:ilvl w:val="0"/>
          <w:numId w:val="27"/>
        </w:numPr>
        <w:tabs>
          <w:tab w:val="left" w:pos="-936"/>
        </w:tabs>
        <w:autoSpaceDE w:val="0"/>
        <w:ind w:hanging="284"/>
        <w:jc w:val="both"/>
        <w:rPr>
          <w:rFonts w:cs="Times New Roman"/>
          <w:b/>
          <w:bCs/>
          <w:lang w:val="en-GB"/>
        </w:rPr>
      </w:pPr>
      <w:r w:rsidRPr="00C4243A">
        <w:rPr>
          <w:rFonts w:cs="Times New Roman"/>
          <w:b/>
          <w:bCs/>
          <w:lang w:val="en-GB"/>
        </w:rPr>
        <w:t>7</w:t>
      </w:r>
      <w:r w:rsidRPr="00C4243A">
        <w:rPr>
          <w:rFonts w:cs="Times New Roman"/>
          <w:b/>
          <w:bCs/>
          <w:vertAlign w:val="superscript"/>
          <w:lang w:val="en-GB"/>
        </w:rPr>
        <w:t>th</w:t>
      </w:r>
      <w:r w:rsidRPr="00C4243A">
        <w:rPr>
          <w:rFonts w:cs="Times New Roman"/>
          <w:b/>
          <w:bCs/>
          <w:lang w:val="en-GB"/>
        </w:rPr>
        <w:t xml:space="preserve"> European Conference on Language Learning </w:t>
      </w:r>
      <w:r w:rsidRPr="00C4243A">
        <w:rPr>
          <w:rFonts w:cs="Times New Roman"/>
          <w:bCs/>
          <w:i/>
          <w:lang w:val="en-GB"/>
        </w:rPr>
        <w:t xml:space="preserve">In search of an Identity of a Language Learner, </w:t>
      </w:r>
      <w:r w:rsidRPr="00C4243A">
        <w:rPr>
          <w:rFonts w:cs="Times New Roman"/>
          <w:lang w:val="en-US"/>
        </w:rPr>
        <w:t>The International Academic Forum Londyn, 19-21.07.2019</w:t>
      </w:r>
    </w:p>
    <w:p w14:paraId="38F1D841" w14:textId="77777777" w:rsidR="00352868" w:rsidRPr="00C4243A" w:rsidRDefault="00352868" w:rsidP="00352868">
      <w:pPr>
        <w:pStyle w:val="Standard"/>
        <w:numPr>
          <w:ilvl w:val="0"/>
          <w:numId w:val="27"/>
        </w:numPr>
        <w:tabs>
          <w:tab w:val="left" w:pos="-936"/>
        </w:tabs>
        <w:autoSpaceDE w:val="0"/>
        <w:ind w:hanging="284"/>
        <w:jc w:val="both"/>
        <w:rPr>
          <w:rFonts w:cs="Times New Roman"/>
          <w:b/>
          <w:bCs/>
          <w:lang w:val="en-GB"/>
        </w:rPr>
      </w:pPr>
      <w:r w:rsidRPr="00C4243A">
        <w:rPr>
          <w:rFonts w:cs="Times New Roman"/>
          <w:b/>
          <w:lang w:val="en-US"/>
        </w:rPr>
        <w:t>30th International Conference on Foreign / Second Language</w:t>
      </w:r>
      <w:r w:rsidRPr="00C4243A">
        <w:rPr>
          <w:rFonts w:cs="Times New Roman"/>
          <w:lang w:val="en-US"/>
        </w:rPr>
        <w:t xml:space="preserve"> </w:t>
      </w:r>
      <w:r w:rsidRPr="00C4243A">
        <w:rPr>
          <w:rFonts w:cs="Times New Roman"/>
          <w:b/>
          <w:lang w:val="en-US"/>
        </w:rPr>
        <w:t>Acquisition</w:t>
      </w:r>
      <w:r w:rsidRPr="00C4243A">
        <w:rPr>
          <w:rFonts w:cs="Times New Roman"/>
          <w:lang w:val="en-US"/>
        </w:rPr>
        <w:t xml:space="preserve">: </w:t>
      </w:r>
      <w:r w:rsidRPr="00C4243A">
        <w:rPr>
          <w:rFonts w:cs="Times New Roman"/>
          <w:b/>
          <w:lang w:val="en-US"/>
        </w:rPr>
        <w:t xml:space="preserve">The impact of learning environment on second language acquisition and foreign language learning </w:t>
      </w:r>
      <w:r w:rsidRPr="00C4243A">
        <w:rPr>
          <w:rFonts w:cs="Times New Roman"/>
          <w:bCs/>
          <w:i/>
          <w:lang w:val="en-GB"/>
        </w:rPr>
        <w:t>The identity of a writer: the correlation between self-efficacy, goal orientation and level of achievement in writing</w:t>
      </w:r>
      <w:r w:rsidRPr="00C4243A">
        <w:rPr>
          <w:rFonts w:cs="Times New Roman"/>
          <w:i/>
          <w:lang w:val="en-US"/>
        </w:rPr>
        <w:t xml:space="preserve">, </w:t>
      </w:r>
      <w:proofErr w:type="spellStart"/>
      <w:r w:rsidRPr="00C4243A">
        <w:rPr>
          <w:rFonts w:cs="Times New Roman"/>
          <w:lang w:val="en-US"/>
        </w:rPr>
        <w:t>Szczyrk</w:t>
      </w:r>
      <w:proofErr w:type="spellEnd"/>
      <w:r w:rsidRPr="00C4243A">
        <w:rPr>
          <w:rFonts w:cs="Times New Roman"/>
          <w:lang w:val="en-US"/>
        </w:rPr>
        <w:t>, 17-19.05.18r.</w:t>
      </w:r>
    </w:p>
    <w:p w14:paraId="31021765" w14:textId="77777777" w:rsidR="00352868" w:rsidRPr="00C4243A" w:rsidRDefault="00352868" w:rsidP="00352868">
      <w:pPr>
        <w:pStyle w:val="Standard"/>
        <w:numPr>
          <w:ilvl w:val="0"/>
          <w:numId w:val="27"/>
        </w:numPr>
        <w:tabs>
          <w:tab w:val="left" w:pos="-936"/>
        </w:tabs>
        <w:autoSpaceDE w:val="0"/>
        <w:ind w:hanging="284"/>
        <w:jc w:val="both"/>
        <w:rPr>
          <w:rFonts w:cs="Times New Roman"/>
          <w:b/>
          <w:bCs/>
          <w:lang w:val="en-GB"/>
        </w:rPr>
      </w:pPr>
      <w:r w:rsidRPr="00C4243A">
        <w:rPr>
          <w:rFonts w:cs="Times New Roman"/>
          <w:b/>
          <w:lang w:val="en-US"/>
        </w:rPr>
        <w:t>29th International Conference on Foreign / Second Language</w:t>
      </w:r>
      <w:r w:rsidRPr="00C4243A">
        <w:rPr>
          <w:rFonts w:cs="Times New Roman"/>
          <w:lang w:val="en-US"/>
        </w:rPr>
        <w:t xml:space="preserve"> </w:t>
      </w:r>
      <w:r w:rsidRPr="00C4243A">
        <w:rPr>
          <w:rFonts w:cs="Times New Roman"/>
          <w:b/>
          <w:lang w:val="en-US"/>
        </w:rPr>
        <w:t>Acquisition</w:t>
      </w:r>
      <w:r w:rsidRPr="00C4243A">
        <w:rPr>
          <w:rFonts w:cs="Times New Roman"/>
          <w:lang w:val="en-US"/>
        </w:rPr>
        <w:t xml:space="preserve">: </w:t>
      </w:r>
      <w:r w:rsidRPr="00C4243A">
        <w:rPr>
          <w:rFonts w:cs="Times New Roman"/>
          <w:b/>
          <w:lang w:val="en-US"/>
        </w:rPr>
        <w:t xml:space="preserve">The impact of learning environment on second language acquisition and foreign language learning </w:t>
      </w:r>
      <w:r w:rsidRPr="00C4243A">
        <w:rPr>
          <w:rFonts w:cs="Times New Roman"/>
          <w:bCs/>
          <w:i/>
          <w:lang w:val="en-GB"/>
        </w:rPr>
        <w:t>Creating ‘positive emotional environment’ through drama in the ELT classroom</w:t>
      </w:r>
      <w:r w:rsidRPr="00C4243A">
        <w:rPr>
          <w:rFonts w:cs="Times New Roman"/>
          <w:i/>
          <w:lang w:val="en-US"/>
        </w:rPr>
        <w:t xml:space="preserve">, </w:t>
      </w:r>
      <w:proofErr w:type="spellStart"/>
      <w:r w:rsidRPr="00C4243A">
        <w:rPr>
          <w:rFonts w:cs="Times New Roman"/>
          <w:lang w:val="en-US"/>
        </w:rPr>
        <w:t>Szczyrk</w:t>
      </w:r>
      <w:proofErr w:type="spellEnd"/>
      <w:r w:rsidRPr="00C4243A">
        <w:rPr>
          <w:rFonts w:cs="Times New Roman"/>
          <w:lang w:val="en-US"/>
        </w:rPr>
        <w:t>, 18-20.05.17</w:t>
      </w:r>
    </w:p>
    <w:p w14:paraId="3848591B" w14:textId="77777777" w:rsidR="00352868" w:rsidRPr="00C4243A" w:rsidRDefault="00352868" w:rsidP="00352868">
      <w:pPr>
        <w:pStyle w:val="Nagwek2"/>
        <w:numPr>
          <w:ilvl w:val="0"/>
          <w:numId w:val="26"/>
        </w:numPr>
        <w:shd w:val="clear" w:color="auto" w:fill="FFFFFF"/>
        <w:spacing w:before="0"/>
        <w:ind w:hanging="284"/>
        <w:jc w:val="left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 w:rsidRPr="00C4243A">
        <w:rPr>
          <w:rFonts w:ascii="Times New Roman" w:hAnsi="Times New Roman"/>
          <w:color w:val="auto"/>
          <w:sz w:val="24"/>
          <w:szCs w:val="24"/>
          <w:lang w:val="en-US"/>
        </w:rPr>
        <w:t xml:space="preserve">UR Conference </w:t>
      </w:r>
      <w:hyperlink r:id="rId6" w:history="1">
        <w:r w:rsidRPr="00C4243A">
          <w:rPr>
            <w:rStyle w:val="Hipercze"/>
            <w:rFonts w:ascii="Times New Roman" w:hAnsi="Times New Roman"/>
            <w:color w:val="auto"/>
            <w:sz w:val="24"/>
            <w:szCs w:val="24"/>
            <w:lang w:val="en-US"/>
          </w:rPr>
          <w:t>Revolution, Evolution and Endurance in the English Language and Anglophone Literature and Culture</w:t>
        </w:r>
      </w:hyperlink>
      <w:r w:rsidRPr="00C4243A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r w:rsidRPr="00C4243A">
        <w:rPr>
          <w:rFonts w:ascii="Times New Roman" w:hAnsi="Times New Roman"/>
          <w:b w:val="0"/>
          <w:i/>
          <w:color w:val="auto"/>
          <w:sz w:val="24"/>
          <w:szCs w:val="24"/>
          <w:lang w:val="en-GB"/>
        </w:rPr>
        <w:t>Technology and student engagement: a pilot study</w:t>
      </w:r>
      <w:r w:rsidRPr="00C4243A">
        <w:rPr>
          <w:rFonts w:ascii="Times New Roman" w:hAnsi="Times New Roman"/>
          <w:color w:val="auto"/>
          <w:sz w:val="24"/>
          <w:szCs w:val="24"/>
          <w:lang w:val="en-GB"/>
        </w:rPr>
        <w:t>,</w:t>
      </w:r>
      <w:r w:rsidRPr="00C4243A">
        <w:rPr>
          <w:rFonts w:ascii="Times New Roman" w:hAnsi="Times New Roman"/>
          <w:b w:val="0"/>
          <w:i/>
          <w:color w:val="auto"/>
          <w:sz w:val="24"/>
          <w:szCs w:val="24"/>
          <w:lang w:val="en-GB"/>
        </w:rPr>
        <w:t xml:space="preserve"> </w:t>
      </w:r>
      <w:r w:rsidRPr="00C4243A">
        <w:rPr>
          <w:rFonts w:ascii="Times New Roman" w:hAnsi="Times New Roman"/>
          <w:b w:val="0"/>
          <w:color w:val="auto"/>
          <w:sz w:val="24"/>
          <w:szCs w:val="24"/>
          <w:lang w:val="en-US"/>
        </w:rPr>
        <w:t>Rzeszów, 12-13.11.2015</w:t>
      </w:r>
    </w:p>
    <w:p w14:paraId="4A8F2B5D" w14:textId="77777777" w:rsidR="00352868" w:rsidRPr="00C4243A" w:rsidRDefault="00352868" w:rsidP="0035286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284"/>
        <w:contextualSpacing/>
        <w:rPr>
          <w:lang w:val="en-US"/>
        </w:rPr>
      </w:pPr>
      <w:r w:rsidRPr="00C4243A">
        <w:rPr>
          <w:b/>
          <w:lang w:val="en-US"/>
        </w:rPr>
        <w:t>The Third European Conference on technology in the Classroom</w:t>
      </w:r>
      <w:r w:rsidRPr="00C4243A">
        <w:rPr>
          <w:lang w:val="en-US"/>
        </w:rPr>
        <w:t xml:space="preserve"> </w:t>
      </w:r>
      <w:r w:rsidRPr="00C4243A">
        <w:rPr>
          <w:i/>
          <w:lang w:val="en-US"/>
        </w:rPr>
        <w:t xml:space="preserve">The impact of Self-Paced Polling System on Receptive Skills in the EFL Classroom, </w:t>
      </w:r>
      <w:r w:rsidRPr="00C4243A">
        <w:rPr>
          <w:lang w:val="en-US"/>
        </w:rPr>
        <w:t>The International Academic Forum, Brighton (UK), 1-5.07.2015</w:t>
      </w:r>
    </w:p>
    <w:p w14:paraId="717F5E5B" w14:textId="77777777" w:rsidR="00352868" w:rsidRPr="00C4243A" w:rsidRDefault="00352868" w:rsidP="00352868">
      <w:pPr>
        <w:numPr>
          <w:ilvl w:val="0"/>
          <w:numId w:val="26"/>
        </w:numPr>
        <w:spacing w:after="0" w:line="240" w:lineRule="auto"/>
        <w:ind w:hanging="284"/>
        <w:contextualSpacing/>
      </w:pPr>
      <w:r w:rsidRPr="00C4243A">
        <w:rPr>
          <w:b/>
        </w:rPr>
        <w:t>SJO Uniwersytetu Ekonomicznego w</w:t>
      </w:r>
      <w:r w:rsidRPr="00C4243A">
        <w:t xml:space="preserve"> </w:t>
      </w:r>
      <w:r w:rsidRPr="00C4243A">
        <w:rPr>
          <w:b/>
        </w:rPr>
        <w:t>Krakowie</w:t>
      </w:r>
      <w:r w:rsidRPr="00C4243A">
        <w:t xml:space="preserve"> Przyszłość w nauczaniu języków obcych na uczelniach wyższych</w:t>
      </w:r>
      <w:r w:rsidRPr="00C4243A">
        <w:rPr>
          <w:b/>
        </w:rPr>
        <w:t xml:space="preserve"> </w:t>
      </w:r>
      <w:proofErr w:type="spellStart"/>
      <w:r w:rsidRPr="00C4243A">
        <w:rPr>
          <w:i/>
        </w:rPr>
        <w:t>Enhancing</w:t>
      </w:r>
      <w:proofErr w:type="spellEnd"/>
      <w:r w:rsidRPr="00C4243A">
        <w:rPr>
          <w:i/>
        </w:rPr>
        <w:t xml:space="preserve"> the </w:t>
      </w:r>
      <w:proofErr w:type="spellStart"/>
      <w:r w:rsidRPr="00C4243A">
        <w:rPr>
          <w:i/>
        </w:rPr>
        <w:t>result</w:t>
      </w:r>
      <w:proofErr w:type="spellEnd"/>
      <w:r w:rsidRPr="00C4243A">
        <w:rPr>
          <w:i/>
        </w:rPr>
        <w:t xml:space="preserve"> in the </w:t>
      </w:r>
      <w:proofErr w:type="spellStart"/>
      <w:r w:rsidRPr="00C4243A">
        <w:rPr>
          <w:i/>
        </w:rPr>
        <w:t>language</w:t>
      </w:r>
      <w:proofErr w:type="spellEnd"/>
      <w:r w:rsidRPr="00C4243A">
        <w:rPr>
          <w:i/>
        </w:rPr>
        <w:t xml:space="preserve"> </w:t>
      </w:r>
      <w:proofErr w:type="spellStart"/>
      <w:r w:rsidRPr="00C4243A">
        <w:rPr>
          <w:i/>
        </w:rPr>
        <w:t>classroom</w:t>
      </w:r>
      <w:proofErr w:type="spellEnd"/>
      <w:r w:rsidRPr="00C4243A">
        <w:rPr>
          <w:i/>
        </w:rPr>
        <w:t xml:space="preserve"> with the </w:t>
      </w:r>
      <w:proofErr w:type="spellStart"/>
      <w:r w:rsidRPr="00C4243A">
        <w:rPr>
          <w:i/>
        </w:rPr>
        <w:t>use</w:t>
      </w:r>
      <w:proofErr w:type="spellEnd"/>
      <w:r w:rsidRPr="00C4243A">
        <w:rPr>
          <w:i/>
        </w:rPr>
        <w:t xml:space="preserve"> of Interactive Live </w:t>
      </w:r>
      <w:proofErr w:type="spellStart"/>
      <w:r w:rsidRPr="00C4243A">
        <w:rPr>
          <w:i/>
        </w:rPr>
        <w:t>Polling</w:t>
      </w:r>
      <w:proofErr w:type="spellEnd"/>
      <w:r w:rsidRPr="00C4243A">
        <w:rPr>
          <w:i/>
        </w:rPr>
        <w:t xml:space="preserve">, </w:t>
      </w:r>
      <w:r w:rsidRPr="00C4243A">
        <w:t>Kraków, 27.06.2015</w:t>
      </w:r>
    </w:p>
    <w:p w14:paraId="3E53C584" w14:textId="77777777" w:rsidR="00352868" w:rsidRPr="00C4243A" w:rsidRDefault="00352868" w:rsidP="00352868">
      <w:pPr>
        <w:numPr>
          <w:ilvl w:val="0"/>
          <w:numId w:val="26"/>
        </w:numPr>
        <w:spacing w:after="0" w:line="240" w:lineRule="auto"/>
        <w:ind w:hanging="284"/>
        <w:contextualSpacing/>
        <w:rPr>
          <w:lang w:val="en-US"/>
        </w:rPr>
      </w:pPr>
      <w:r w:rsidRPr="00C4243A">
        <w:rPr>
          <w:b/>
          <w:lang w:val="en-US"/>
        </w:rPr>
        <w:t>27th International Conference on Foreign / Second Language</w:t>
      </w:r>
      <w:r w:rsidRPr="00C4243A">
        <w:rPr>
          <w:lang w:val="en-US"/>
        </w:rPr>
        <w:t xml:space="preserve"> </w:t>
      </w:r>
      <w:r w:rsidRPr="00C4243A">
        <w:rPr>
          <w:b/>
          <w:lang w:val="en-US"/>
        </w:rPr>
        <w:t>Acquisition</w:t>
      </w:r>
      <w:r w:rsidRPr="00C4243A">
        <w:rPr>
          <w:lang w:val="en-US"/>
        </w:rPr>
        <w:t xml:space="preserve"> </w:t>
      </w:r>
      <w:r w:rsidRPr="00C4243A">
        <w:rPr>
          <w:b/>
          <w:lang w:val="en-US"/>
        </w:rPr>
        <w:t xml:space="preserve">Positive psychology in second / foreign acquisition / learning </w:t>
      </w:r>
      <w:r w:rsidRPr="00C4243A">
        <w:rPr>
          <w:i/>
          <w:lang w:val="en-US"/>
        </w:rPr>
        <w:t xml:space="preserve">Isolating the influence of gender on receptive skills in Second Language Acquisition: a quantitative study, </w:t>
      </w:r>
      <w:proofErr w:type="spellStart"/>
      <w:r w:rsidRPr="00C4243A">
        <w:rPr>
          <w:lang w:val="en-US"/>
        </w:rPr>
        <w:t>Szczyrk</w:t>
      </w:r>
      <w:proofErr w:type="spellEnd"/>
      <w:r w:rsidRPr="00C4243A">
        <w:rPr>
          <w:lang w:val="en-US"/>
        </w:rPr>
        <w:t>, 21-23.05.15</w:t>
      </w:r>
    </w:p>
    <w:p w14:paraId="2ECD278E" w14:textId="77777777" w:rsidR="00352868" w:rsidRPr="00C4243A" w:rsidRDefault="00352868" w:rsidP="00352868">
      <w:pPr>
        <w:pStyle w:val="Default"/>
        <w:numPr>
          <w:ilvl w:val="0"/>
          <w:numId w:val="26"/>
        </w:numPr>
        <w:ind w:hanging="284"/>
        <w:rPr>
          <w:rFonts w:ascii="Times New Roman" w:hAnsi="Times New Roman" w:cs="Times New Roman"/>
          <w:color w:val="auto"/>
        </w:rPr>
      </w:pPr>
      <w:r w:rsidRPr="00C4243A">
        <w:rPr>
          <w:rFonts w:ascii="Times New Roman" w:hAnsi="Times New Roman" w:cs="Times New Roman"/>
          <w:b/>
          <w:color w:val="auto"/>
        </w:rPr>
        <w:t xml:space="preserve">Polskie Towarzystwo Lingwistyki Stosowanej </w:t>
      </w:r>
      <w:r w:rsidRPr="00C4243A">
        <w:rPr>
          <w:rFonts w:ascii="Times New Roman" w:hAnsi="Times New Roman" w:cs="Times New Roman"/>
          <w:bCs/>
          <w:color w:val="auto"/>
        </w:rPr>
        <w:t>Lingwistyka stosowana i jej horyzonty poznawcze</w:t>
      </w:r>
      <w:r w:rsidRPr="00C4243A">
        <w:rPr>
          <w:rFonts w:ascii="Times New Roman" w:hAnsi="Times New Roman" w:cs="Times New Roman"/>
        </w:rPr>
        <w:t xml:space="preserve"> </w:t>
      </w:r>
      <w:r w:rsidRPr="00C4243A">
        <w:rPr>
          <w:rFonts w:ascii="Times New Roman" w:hAnsi="Times New Roman" w:cs="Times New Roman"/>
          <w:i/>
        </w:rPr>
        <w:t>Korelacja między czynnikami płci i osobowości w procesie akwizycji języka drugiego/obcego, i ich wpływ na umiejętności receptywne</w:t>
      </w:r>
      <w:r w:rsidRPr="00C4243A">
        <w:rPr>
          <w:rFonts w:ascii="Times New Roman" w:hAnsi="Times New Roman" w:cs="Times New Roman"/>
          <w:b/>
          <w:bCs/>
          <w:color w:val="auto"/>
        </w:rPr>
        <w:t xml:space="preserve">,  </w:t>
      </w:r>
      <w:r w:rsidRPr="00C4243A">
        <w:rPr>
          <w:rFonts w:ascii="Times New Roman" w:hAnsi="Times New Roman" w:cs="Times New Roman"/>
          <w:color w:val="auto"/>
        </w:rPr>
        <w:t>Kraków, 17-18. 04. 2015</w:t>
      </w:r>
    </w:p>
    <w:p w14:paraId="0F733AD2" w14:textId="77777777" w:rsidR="00352868" w:rsidRPr="00C4243A" w:rsidRDefault="00352868" w:rsidP="00352868">
      <w:pPr>
        <w:numPr>
          <w:ilvl w:val="0"/>
          <w:numId w:val="26"/>
        </w:numPr>
        <w:spacing w:after="0" w:line="240" w:lineRule="auto"/>
        <w:ind w:hanging="284"/>
        <w:contextualSpacing/>
        <w:rPr>
          <w:lang w:val="en-US"/>
        </w:rPr>
      </w:pPr>
      <w:r w:rsidRPr="00C4243A">
        <w:rPr>
          <w:b/>
          <w:lang w:val="en-US"/>
        </w:rPr>
        <w:t>The Second European Conference on Language Learning</w:t>
      </w:r>
      <w:r w:rsidRPr="00C4243A">
        <w:rPr>
          <w:lang w:val="en-US"/>
        </w:rPr>
        <w:t xml:space="preserve"> </w:t>
      </w:r>
      <w:r w:rsidRPr="00C4243A">
        <w:rPr>
          <w:i/>
          <w:lang w:val="en-US"/>
        </w:rPr>
        <w:t>The correlation between personality and gender in Second Language Acquisition</w:t>
      </w:r>
      <w:r w:rsidRPr="00C4243A">
        <w:rPr>
          <w:lang w:val="en-US"/>
        </w:rPr>
        <w:t>, The International Academic Forum (</w:t>
      </w:r>
      <w:proofErr w:type="spellStart"/>
      <w:r w:rsidRPr="00C4243A">
        <w:rPr>
          <w:lang w:val="en-US"/>
        </w:rPr>
        <w:t>iafor</w:t>
      </w:r>
      <w:proofErr w:type="spellEnd"/>
      <w:r w:rsidRPr="00C4243A">
        <w:rPr>
          <w:lang w:val="en-US"/>
        </w:rPr>
        <w:t>) Brighton (UK), 9-13.07.2014</w:t>
      </w:r>
    </w:p>
    <w:p w14:paraId="52A441A9" w14:textId="77777777" w:rsidR="00352868" w:rsidRPr="00C4243A" w:rsidRDefault="00352868" w:rsidP="00352868">
      <w:pPr>
        <w:numPr>
          <w:ilvl w:val="0"/>
          <w:numId w:val="26"/>
        </w:numPr>
        <w:spacing w:after="0" w:line="240" w:lineRule="auto"/>
        <w:ind w:hanging="284"/>
        <w:contextualSpacing/>
      </w:pPr>
      <w:r w:rsidRPr="00C4243A">
        <w:rPr>
          <w:b/>
        </w:rPr>
        <w:t>III Forum Akademickich Ośrodków Nauczania Języków Obcych Szkół Wyższych Województwa Podkarpackiego</w:t>
      </w:r>
      <w:r w:rsidRPr="00C4243A">
        <w:t xml:space="preserve"> </w:t>
      </w:r>
      <w:proofErr w:type="spellStart"/>
      <w:r w:rsidRPr="00C4243A">
        <w:rPr>
          <w:i/>
        </w:rPr>
        <w:t>Aspects</w:t>
      </w:r>
      <w:proofErr w:type="spellEnd"/>
      <w:r w:rsidRPr="00C4243A">
        <w:rPr>
          <w:i/>
        </w:rPr>
        <w:t xml:space="preserve"> of </w:t>
      </w:r>
      <w:proofErr w:type="spellStart"/>
      <w:r w:rsidRPr="00C4243A">
        <w:rPr>
          <w:i/>
        </w:rPr>
        <w:t>Audience</w:t>
      </w:r>
      <w:proofErr w:type="spellEnd"/>
      <w:r w:rsidRPr="00C4243A">
        <w:rPr>
          <w:i/>
        </w:rPr>
        <w:t xml:space="preserve"> </w:t>
      </w:r>
      <w:proofErr w:type="spellStart"/>
      <w:r w:rsidRPr="00C4243A">
        <w:rPr>
          <w:i/>
        </w:rPr>
        <w:t>Response</w:t>
      </w:r>
      <w:proofErr w:type="spellEnd"/>
      <w:r w:rsidRPr="00C4243A">
        <w:rPr>
          <w:i/>
        </w:rPr>
        <w:t xml:space="preserve"> Systems as a </w:t>
      </w:r>
      <w:proofErr w:type="spellStart"/>
      <w:r w:rsidRPr="00C4243A">
        <w:rPr>
          <w:i/>
        </w:rPr>
        <w:t>research</w:t>
      </w:r>
      <w:proofErr w:type="spellEnd"/>
      <w:r w:rsidRPr="00C4243A">
        <w:rPr>
          <w:i/>
        </w:rPr>
        <w:t xml:space="preserve"> </w:t>
      </w:r>
      <w:proofErr w:type="spellStart"/>
      <w:r w:rsidRPr="00C4243A">
        <w:rPr>
          <w:i/>
        </w:rPr>
        <w:t>tool</w:t>
      </w:r>
      <w:proofErr w:type="spellEnd"/>
      <w:r w:rsidRPr="00C4243A">
        <w:rPr>
          <w:i/>
        </w:rPr>
        <w:t xml:space="preserve"> and </w:t>
      </w:r>
      <w:proofErr w:type="spellStart"/>
      <w:r w:rsidRPr="00C4243A">
        <w:rPr>
          <w:i/>
        </w:rPr>
        <w:t>classroom</w:t>
      </w:r>
      <w:proofErr w:type="spellEnd"/>
      <w:r w:rsidRPr="00C4243A">
        <w:rPr>
          <w:i/>
        </w:rPr>
        <w:t xml:space="preserve"> </w:t>
      </w:r>
      <w:proofErr w:type="spellStart"/>
      <w:r w:rsidRPr="00C4243A">
        <w:rPr>
          <w:i/>
        </w:rPr>
        <w:t>aid</w:t>
      </w:r>
      <w:proofErr w:type="spellEnd"/>
      <w:r w:rsidRPr="00C4243A">
        <w:rPr>
          <w:b/>
        </w:rPr>
        <w:t>,</w:t>
      </w:r>
      <w:r w:rsidRPr="00C4243A">
        <w:rPr>
          <w:b/>
          <w:i/>
        </w:rPr>
        <w:t xml:space="preserve"> </w:t>
      </w:r>
      <w:r w:rsidRPr="00C4243A">
        <w:t>(Studium Politechniki Rzeszowskiej oraz Centrum Nauki Języków Obcych UR), Rzeszów, 09.05.2014</w:t>
      </w:r>
    </w:p>
    <w:p w14:paraId="1A4C0373" w14:textId="77777777" w:rsidR="00352868" w:rsidRPr="00C4243A" w:rsidRDefault="00352868" w:rsidP="00352868">
      <w:pPr>
        <w:numPr>
          <w:ilvl w:val="0"/>
          <w:numId w:val="26"/>
        </w:numPr>
        <w:spacing w:after="0" w:line="240" w:lineRule="auto"/>
        <w:ind w:hanging="284"/>
        <w:contextualSpacing/>
        <w:rPr>
          <w:i/>
          <w:lang w:val="en-US"/>
        </w:rPr>
      </w:pPr>
      <w:r w:rsidRPr="00C4243A">
        <w:rPr>
          <w:b/>
          <w:lang w:val="en-US"/>
        </w:rPr>
        <w:t>The Fourth Asian Conference on Language Learning</w:t>
      </w:r>
      <w:r w:rsidRPr="00C4243A">
        <w:rPr>
          <w:lang w:val="en-US"/>
        </w:rPr>
        <w:t xml:space="preserve"> </w:t>
      </w:r>
      <w:r w:rsidRPr="00C4243A">
        <w:rPr>
          <w:i/>
          <w:lang w:val="en-US"/>
        </w:rPr>
        <w:t xml:space="preserve">An analysis of the correlation between gender </w:t>
      </w:r>
    </w:p>
    <w:p w14:paraId="07AFDAFA" w14:textId="6885346B" w:rsidR="00352868" w:rsidRPr="00C4243A" w:rsidRDefault="00352868" w:rsidP="00352868">
      <w:pPr>
        <w:spacing w:after="0" w:line="240" w:lineRule="auto"/>
        <w:ind w:left="360"/>
        <w:contextualSpacing/>
        <w:rPr>
          <w:i/>
          <w:lang w:val="en-US"/>
        </w:rPr>
      </w:pPr>
      <w:r w:rsidRPr="00C4243A">
        <w:rPr>
          <w:i/>
          <w:lang w:val="en-US"/>
        </w:rPr>
        <w:t xml:space="preserve"> and learning style in Second Language Acquisition: a case study</w:t>
      </w:r>
      <w:r w:rsidRPr="00C4243A">
        <w:rPr>
          <w:lang w:val="en-US"/>
        </w:rPr>
        <w:t>, The International Academic Forum  (</w:t>
      </w:r>
      <w:proofErr w:type="spellStart"/>
      <w:r w:rsidRPr="00C4243A">
        <w:rPr>
          <w:lang w:val="en-US"/>
        </w:rPr>
        <w:t>iafor</w:t>
      </w:r>
      <w:proofErr w:type="spellEnd"/>
      <w:r w:rsidRPr="00C4243A">
        <w:rPr>
          <w:lang w:val="en-US"/>
        </w:rPr>
        <w:t>) Osaka (Japan), 17-20.04.2014</w:t>
      </w:r>
    </w:p>
    <w:p w14:paraId="00706DE9" w14:textId="77777777" w:rsidR="00352868" w:rsidRPr="00C4243A" w:rsidRDefault="00352868" w:rsidP="00352868">
      <w:pPr>
        <w:numPr>
          <w:ilvl w:val="0"/>
          <w:numId w:val="26"/>
        </w:numPr>
        <w:spacing w:after="0" w:line="240" w:lineRule="auto"/>
        <w:ind w:hanging="284"/>
        <w:contextualSpacing/>
        <w:rPr>
          <w:b/>
          <w:lang w:val="en-US"/>
        </w:rPr>
      </w:pPr>
      <w:r w:rsidRPr="00C4243A">
        <w:rPr>
          <w:b/>
          <w:lang w:val="en-US"/>
        </w:rPr>
        <w:t xml:space="preserve">III </w:t>
      </w:r>
      <w:proofErr w:type="spellStart"/>
      <w:r w:rsidRPr="00C4243A">
        <w:rPr>
          <w:b/>
          <w:lang w:val="en-US"/>
        </w:rPr>
        <w:t>Międzynarodowa</w:t>
      </w:r>
      <w:proofErr w:type="spellEnd"/>
      <w:r w:rsidRPr="00C4243A">
        <w:rPr>
          <w:b/>
          <w:lang w:val="en-US"/>
        </w:rPr>
        <w:t xml:space="preserve"> </w:t>
      </w:r>
      <w:proofErr w:type="spellStart"/>
      <w:r w:rsidRPr="00C4243A">
        <w:rPr>
          <w:b/>
          <w:lang w:val="en-US"/>
        </w:rPr>
        <w:t>Konferencja</w:t>
      </w:r>
      <w:proofErr w:type="spellEnd"/>
      <w:r w:rsidRPr="00C4243A">
        <w:rPr>
          <w:b/>
          <w:lang w:val="en-US"/>
        </w:rPr>
        <w:t xml:space="preserve"> </w:t>
      </w:r>
      <w:proofErr w:type="spellStart"/>
      <w:r w:rsidRPr="00C4243A">
        <w:rPr>
          <w:b/>
          <w:lang w:val="en-US"/>
        </w:rPr>
        <w:t>Naukowa</w:t>
      </w:r>
      <w:proofErr w:type="spellEnd"/>
      <w:r w:rsidRPr="00C4243A">
        <w:rPr>
          <w:b/>
          <w:lang w:val="en-US"/>
        </w:rPr>
        <w:t xml:space="preserve"> z </w:t>
      </w:r>
      <w:proofErr w:type="spellStart"/>
      <w:r w:rsidRPr="00C4243A">
        <w:rPr>
          <w:b/>
          <w:lang w:val="en-US"/>
        </w:rPr>
        <w:t>cyklu</w:t>
      </w:r>
      <w:proofErr w:type="spellEnd"/>
      <w:r w:rsidRPr="00C4243A">
        <w:rPr>
          <w:b/>
          <w:lang w:val="en-US"/>
        </w:rPr>
        <w:t xml:space="preserve"> PODKARPACKIE FORUM  FILOLOGICZNE </w:t>
      </w:r>
      <w:r w:rsidRPr="00C4243A">
        <w:rPr>
          <w:lang w:val="en-US"/>
        </w:rPr>
        <w:t xml:space="preserve"> </w:t>
      </w:r>
      <w:r w:rsidRPr="00C4243A">
        <w:rPr>
          <w:lang w:val="en-US"/>
        </w:rPr>
        <w:br/>
      </w:r>
      <w:r w:rsidRPr="00C4243A">
        <w:rPr>
          <w:i/>
          <w:lang w:val="en-US"/>
        </w:rPr>
        <w:t>Improving language teaching through the use of Student Response Systems: a case study</w:t>
      </w:r>
      <w:r w:rsidRPr="00C4243A">
        <w:rPr>
          <w:b/>
          <w:lang w:val="en-US"/>
        </w:rPr>
        <w:t>,</w:t>
      </w:r>
      <w:r w:rsidRPr="00C4243A">
        <w:rPr>
          <w:lang w:val="en-US"/>
        </w:rPr>
        <w:t xml:space="preserve"> PWSZ </w:t>
      </w:r>
      <w:proofErr w:type="spellStart"/>
      <w:r w:rsidRPr="00C4243A">
        <w:rPr>
          <w:lang w:val="en-US"/>
        </w:rPr>
        <w:t>Jarosław</w:t>
      </w:r>
      <w:proofErr w:type="spellEnd"/>
      <w:r w:rsidRPr="00C4243A">
        <w:rPr>
          <w:lang w:val="en-US"/>
        </w:rPr>
        <w:t>, 03.04.2014</w:t>
      </w:r>
    </w:p>
    <w:p w14:paraId="743522E3" w14:textId="77777777" w:rsidR="00352868" w:rsidRPr="00C4243A" w:rsidRDefault="00352868" w:rsidP="00352868">
      <w:pPr>
        <w:numPr>
          <w:ilvl w:val="0"/>
          <w:numId w:val="26"/>
        </w:numPr>
        <w:spacing w:after="0" w:line="240" w:lineRule="auto"/>
        <w:ind w:hanging="284"/>
        <w:contextualSpacing/>
        <w:rPr>
          <w:i/>
          <w:lang w:val="en-US"/>
        </w:rPr>
      </w:pPr>
      <w:r w:rsidRPr="00C4243A">
        <w:rPr>
          <w:b/>
          <w:lang w:val="en-US"/>
        </w:rPr>
        <w:t xml:space="preserve">The First European Conference on Language Learning </w:t>
      </w:r>
      <w:r w:rsidRPr="00C4243A">
        <w:rPr>
          <w:i/>
          <w:lang w:val="en-US"/>
        </w:rPr>
        <w:t xml:space="preserve">Making the extrinsic intrinsic: the case for motivation in the language acquisition process, </w:t>
      </w:r>
      <w:r w:rsidRPr="00C4243A">
        <w:rPr>
          <w:lang w:val="en-US"/>
        </w:rPr>
        <w:t>The International Academic Forum (</w:t>
      </w:r>
      <w:proofErr w:type="spellStart"/>
      <w:r w:rsidRPr="00C4243A">
        <w:rPr>
          <w:lang w:val="en-US"/>
        </w:rPr>
        <w:t>iafor</w:t>
      </w:r>
      <w:proofErr w:type="spellEnd"/>
      <w:r w:rsidRPr="00C4243A">
        <w:rPr>
          <w:lang w:val="en-US"/>
        </w:rPr>
        <w:t>) Brighton (UK), 18-21.07.2013</w:t>
      </w:r>
    </w:p>
    <w:p w14:paraId="358854DB" w14:textId="77777777" w:rsidR="00352868" w:rsidRPr="00C4243A" w:rsidRDefault="00352868" w:rsidP="00352868">
      <w:pPr>
        <w:numPr>
          <w:ilvl w:val="0"/>
          <w:numId w:val="26"/>
        </w:numPr>
        <w:spacing w:after="0" w:line="240" w:lineRule="auto"/>
        <w:ind w:hanging="284"/>
        <w:contextualSpacing/>
        <w:outlineLvl w:val="2"/>
        <w:rPr>
          <w:bCs/>
          <w:lang w:val="en-US"/>
        </w:rPr>
      </w:pPr>
      <w:r w:rsidRPr="00C4243A">
        <w:rPr>
          <w:b/>
          <w:bCs/>
          <w:lang w:val="en-US"/>
        </w:rPr>
        <w:t xml:space="preserve">UR Conference: The 3rd Rzeszow </w:t>
      </w:r>
      <w:proofErr w:type="spellStart"/>
      <w:r w:rsidRPr="00C4243A">
        <w:rPr>
          <w:b/>
          <w:bCs/>
          <w:lang w:val="en-US"/>
        </w:rPr>
        <w:t>Anglistentag</w:t>
      </w:r>
      <w:proofErr w:type="spellEnd"/>
      <w:r w:rsidRPr="00C4243A">
        <w:rPr>
          <w:bCs/>
          <w:lang w:val="en-US"/>
        </w:rPr>
        <w:t xml:space="preserve"> </w:t>
      </w:r>
      <w:r w:rsidRPr="00C4243A">
        <w:rPr>
          <w:bCs/>
          <w:i/>
          <w:lang w:val="en-US"/>
        </w:rPr>
        <w:t>Overcoming learner external differences: a case study</w:t>
      </w:r>
      <w:r w:rsidRPr="00C4243A">
        <w:rPr>
          <w:bCs/>
          <w:lang w:val="en-US"/>
        </w:rPr>
        <w:t>, Rzeszów, 22-23.04.2013</w:t>
      </w:r>
    </w:p>
    <w:p w14:paraId="52033A1C" w14:textId="77777777" w:rsidR="00943314" w:rsidRPr="00C4243A" w:rsidRDefault="00943314" w:rsidP="00943314">
      <w:pPr>
        <w:spacing w:after="0" w:line="360" w:lineRule="auto"/>
        <w:jc w:val="both"/>
        <w:rPr>
          <w:color w:val="FF0000"/>
          <w:lang w:val="en-US"/>
        </w:rPr>
      </w:pPr>
    </w:p>
    <w:p w14:paraId="749F4AA7" w14:textId="77777777" w:rsidR="002249FE" w:rsidRDefault="002249FE" w:rsidP="004545A4">
      <w:pPr>
        <w:jc w:val="center"/>
        <w:rPr>
          <w:b/>
          <w:u w:val="single"/>
        </w:rPr>
      </w:pPr>
    </w:p>
    <w:p w14:paraId="60D928E0" w14:textId="310A5658" w:rsidR="004123A0" w:rsidRPr="00C4243A" w:rsidRDefault="004123A0" w:rsidP="004545A4">
      <w:pPr>
        <w:jc w:val="center"/>
        <w:rPr>
          <w:b/>
          <w:u w:val="single"/>
        </w:rPr>
      </w:pPr>
      <w:r w:rsidRPr="00C4243A">
        <w:rPr>
          <w:b/>
          <w:u w:val="single"/>
        </w:rPr>
        <w:lastRenderedPageBreak/>
        <w:t>DYDAKTYKA</w:t>
      </w:r>
    </w:p>
    <w:p w14:paraId="7BCC793E" w14:textId="77777777" w:rsidR="002249FE" w:rsidRDefault="004123A0" w:rsidP="004123A0">
      <w:pPr>
        <w:rPr>
          <w:b/>
        </w:rPr>
      </w:pPr>
      <w:r w:rsidRPr="00C4243A">
        <w:rPr>
          <w:b/>
        </w:rPr>
        <w:t>NAUCZANE PRZEDMIOTY:</w:t>
      </w:r>
    </w:p>
    <w:p w14:paraId="0601F803" w14:textId="31822FDE" w:rsidR="004123A0" w:rsidRPr="002249FE" w:rsidRDefault="00352868" w:rsidP="004123A0">
      <w:r w:rsidRPr="002249FE">
        <w:t>Akwizycja języka obcego, Metodyka nauczania, Dydaktyka, Praktyczna Nauka Języka Angielskiego, Seminarium</w:t>
      </w:r>
    </w:p>
    <w:p w14:paraId="3BB93CEF" w14:textId="77777777" w:rsidR="005201D7" w:rsidRPr="00C4243A" w:rsidRDefault="005201D7" w:rsidP="004123A0"/>
    <w:p w14:paraId="4C638280" w14:textId="1921EC0C" w:rsidR="004123A0" w:rsidRPr="00C4243A" w:rsidRDefault="004123A0" w:rsidP="005201D7">
      <w:pPr>
        <w:jc w:val="center"/>
        <w:rPr>
          <w:b/>
          <w:u w:val="single"/>
        </w:rPr>
      </w:pPr>
      <w:r w:rsidRPr="00C4243A">
        <w:rPr>
          <w:b/>
          <w:u w:val="single"/>
        </w:rPr>
        <w:t>PEŁNIONE FUNKCJE I PRACE ORGANIZACYJNE</w:t>
      </w:r>
    </w:p>
    <w:p w14:paraId="45693CE2" w14:textId="1514FF6A" w:rsidR="00352868" w:rsidRPr="002249FE" w:rsidRDefault="00352868" w:rsidP="00352868">
      <w:bookmarkStart w:id="0" w:name="_GoBack"/>
      <w:r w:rsidRPr="002249FE">
        <w:t>Zastępca Dyrektora Instytutu Neofilologii ds. dydaktycznych</w:t>
      </w:r>
    </w:p>
    <w:p w14:paraId="20925500" w14:textId="5F3B4C23" w:rsidR="005201D7" w:rsidRPr="002249FE" w:rsidRDefault="00352868" w:rsidP="00352868">
      <w:r w:rsidRPr="002249FE">
        <w:t>Członek Rady programowej na kierunku filologi</w:t>
      </w:r>
      <w:r w:rsidR="00B01430" w:rsidRPr="002249FE">
        <w:t xml:space="preserve">a </w:t>
      </w:r>
      <w:r w:rsidRPr="002249FE">
        <w:t>angielska.</w:t>
      </w:r>
    </w:p>
    <w:p w14:paraId="14C9D7F0" w14:textId="5EADD70E" w:rsidR="00352868" w:rsidRPr="002249FE" w:rsidRDefault="00352868" w:rsidP="00352868">
      <w:r w:rsidRPr="002249FE">
        <w:t>Koordynator ds. komercjalizacji z ramienia Instytutu Neofilologii</w:t>
      </w:r>
    </w:p>
    <w:p w14:paraId="4E201318" w14:textId="77777777" w:rsidR="00352868" w:rsidRPr="002249FE" w:rsidRDefault="00352868" w:rsidP="00352868">
      <w:pPr>
        <w:rPr>
          <w:u w:val="single"/>
        </w:rPr>
      </w:pPr>
    </w:p>
    <w:bookmarkEnd w:id="0"/>
    <w:p w14:paraId="28D39514" w14:textId="7AD926FD" w:rsidR="004123A0" w:rsidRPr="00C4243A" w:rsidRDefault="004123A0" w:rsidP="005201D7">
      <w:pPr>
        <w:jc w:val="center"/>
        <w:rPr>
          <w:b/>
          <w:u w:val="single"/>
        </w:rPr>
      </w:pPr>
    </w:p>
    <w:sectPr w:rsidR="004123A0" w:rsidRPr="00C4243A" w:rsidSect="0035286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Osignicie"/>
      <w:lvlText w:val="*"/>
      <w:lvlJc w:val="left"/>
    </w:lvl>
  </w:abstractNum>
  <w:abstractNum w:abstractNumId="1" w15:restartNumberingAfterBreak="0">
    <w:nsid w:val="026D4633"/>
    <w:multiLevelType w:val="multilevel"/>
    <w:tmpl w:val="22A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9CA46E1"/>
    <w:multiLevelType w:val="hybridMultilevel"/>
    <w:tmpl w:val="F3FA4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20D68"/>
    <w:multiLevelType w:val="hybridMultilevel"/>
    <w:tmpl w:val="0172B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D7FD6"/>
    <w:multiLevelType w:val="multilevel"/>
    <w:tmpl w:val="0B1A4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80E1E"/>
    <w:multiLevelType w:val="multilevel"/>
    <w:tmpl w:val="BC2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ED038C"/>
    <w:multiLevelType w:val="multilevel"/>
    <w:tmpl w:val="EC2E6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F52F8C"/>
    <w:multiLevelType w:val="hybridMultilevel"/>
    <w:tmpl w:val="F8186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35423"/>
    <w:multiLevelType w:val="multilevel"/>
    <w:tmpl w:val="1F7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AC4FA4"/>
    <w:multiLevelType w:val="hybridMultilevel"/>
    <w:tmpl w:val="2F16DBBE"/>
    <w:lvl w:ilvl="0" w:tplc="92C63B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40ED2"/>
    <w:multiLevelType w:val="multilevel"/>
    <w:tmpl w:val="BBC2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071E43"/>
    <w:multiLevelType w:val="hybridMultilevel"/>
    <w:tmpl w:val="34E8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87B84"/>
    <w:multiLevelType w:val="multilevel"/>
    <w:tmpl w:val="E522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E85AE0"/>
    <w:multiLevelType w:val="hybridMultilevel"/>
    <w:tmpl w:val="F3C45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52647"/>
    <w:multiLevelType w:val="multilevel"/>
    <w:tmpl w:val="22A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D796B58"/>
    <w:multiLevelType w:val="hybridMultilevel"/>
    <w:tmpl w:val="CFCE8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03AD3"/>
    <w:multiLevelType w:val="hybridMultilevel"/>
    <w:tmpl w:val="FFB0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30FDC"/>
    <w:multiLevelType w:val="hybridMultilevel"/>
    <w:tmpl w:val="BD26F1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1F1094"/>
    <w:multiLevelType w:val="hybridMultilevel"/>
    <w:tmpl w:val="72BAE008"/>
    <w:lvl w:ilvl="0" w:tplc="4314C1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2794D"/>
    <w:multiLevelType w:val="multilevel"/>
    <w:tmpl w:val="F486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508F3871"/>
    <w:multiLevelType w:val="multilevel"/>
    <w:tmpl w:val="1F7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266BD2"/>
    <w:multiLevelType w:val="multilevel"/>
    <w:tmpl w:val="BC2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070130"/>
    <w:multiLevelType w:val="multilevel"/>
    <w:tmpl w:val="A9B0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5ECB4CFD"/>
    <w:multiLevelType w:val="hybridMultilevel"/>
    <w:tmpl w:val="7BDE6C92"/>
    <w:lvl w:ilvl="0" w:tplc="B79ED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E47D1"/>
    <w:multiLevelType w:val="hybridMultilevel"/>
    <w:tmpl w:val="CB52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068A9"/>
    <w:multiLevelType w:val="hybridMultilevel"/>
    <w:tmpl w:val="56402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A4AF8"/>
    <w:multiLevelType w:val="hybridMultilevel"/>
    <w:tmpl w:val="242C2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2"/>
  </w:num>
  <w:num w:numId="4">
    <w:abstractNumId w:val="7"/>
  </w:num>
  <w:num w:numId="5">
    <w:abstractNumId w:val="10"/>
  </w:num>
  <w:num w:numId="6">
    <w:abstractNumId w:val="23"/>
  </w:num>
  <w:num w:numId="7">
    <w:abstractNumId w:val="19"/>
  </w:num>
  <w:num w:numId="8">
    <w:abstractNumId w:val="25"/>
  </w:num>
  <w:num w:numId="9">
    <w:abstractNumId w:val="9"/>
  </w:num>
  <w:num w:numId="10">
    <w:abstractNumId w:val="13"/>
  </w:num>
  <w:num w:numId="11">
    <w:abstractNumId w:val="21"/>
  </w:num>
  <w:num w:numId="12">
    <w:abstractNumId w:val="5"/>
  </w:num>
  <w:num w:numId="13">
    <w:abstractNumId w:val="22"/>
  </w:num>
  <w:num w:numId="14">
    <w:abstractNumId w:val="6"/>
  </w:num>
  <w:num w:numId="15">
    <w:abstractNumId w:val="4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20"/>
  </w:num>
  <w:num w:numId="21">
    <w:abstractNumId w:val="8"/>
  </w:num>
  <w:num w:numId="22">
    <w:abstractNumId w:val="2"/>
  </w:num>
  <w:num w:numId="23">
    <w:abstractNumId w:val="1"/>
  </w:num>
  <w:num w:numId="24">
    <w:abstractNumId w:val="0"/>
    <w:lvlOverride w:ilvl="0">
      <w:lvl w:ilvl="0">
        <w:start w:val="1"/>
        <w:numFmt w:val="bullet"/>
        <w:pStyle w:val="Osignicie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25">
    <w:abstractNumId w:val="26"/>
  </w:num>
  <w:num w:numId="26">
    <w:abstractNumId w:val="1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8C"/>
    <w:rsid w:val="00041F02"/>
    <w:rsid w:val="0008415C"/>
    <w:rsid w:val="00087485"/>
    <w:rsid w:val="00175085"/>
    <w:rsid w:val="00187D45"/>
    <w:rsid w:val="002249FE"/>
    <w:rsid w:val="00352868"/>
    <w:rsid w:val="0038308C"/>
    <w:rsid w:val="004123A0"/>
    <w:rsid w:val="004432CB"/>
    <w:rsid w:val="004545A4"/>
    <w:rsid w:val="004C3C46"/>
    <w:rsid w:val="005201D7"/>
    <w:rsid w:val="006B2BF9"/>
    <w:rsid w:val="00757653"/>
    <w:rsid w:val="00760D98"/>
    <w:rsid w:val="00943314"/>
    <w:rsid w:val="00963761"/>
    <w:rsid w:val="00B01430"/>
    <w:rsid w:val="00C07B6A"/>
    <w:rsid w:val="00C4243A"/>
    <w:rsid w:val="00D17AC8"/>
    <w:rsid w:val="00E41EBD"/>
    <w:rsid w:val="00E477B6"/>
    <w:rsid w:val="00F25A1D"/>
    <w:rsid w:val="00F62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81CA"/>
  <w15:docId w15:val="{B7356D80-C0FA-48CB-9DDE-606417EA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485"/>
  </w:style>
  <w:style w:type="paragraph" w:styleId="Nagwek2">
    <w:name w:val="heading 2"/>
    <w:basedOn w:val="Normalny"/>
    <w:next w:val="Normalny"/>
    <w:link w:val="Nagwek2Znak"/>
    <w:uiPriority w:val="9"/>
    <w:qFormat/>
    <w:rsid w:val="00352868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31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  <w:style w:type="character" w:styleId="Uwydatnienie">
    <w:name w:val="Emphasis"/>
    <w:basedOn w:val="Domylnaczcionkaakapitu"/>
    <w:uiPriority w:val="20"/>
    <w:qFormat/>
    <w:rsid w:val="00943314"/>
    <w:rPr>
      <w:i/>
      <w:iCs/>
    </w:rPr>
  </w:style>
  <w:style w:type="character" w:customStyle="1" w:styleId="apple-converted-space">
    <w:name w:val="apple-converted-space"/>
    <w:basedOn w:val="Domylnaczcionkaakapitu"/>
    <w:rsid w:val="00943314"/>
  </w:style>
  <w:style w:type="paragraph" w:styleId="NormalnyWeb">
    <w:name w:val="Normal (Web)"/>
    <w:basedOn w:val="Normalny"/>
    <w:uiPriority w:val="99"/>
    <w:semiHidden/>
    <w:unhideWhenUsed/>
    <w:rsid w:val="0094331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4331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43314"/>
    <w:rPr>
      <w:b/>
      <w:bCs/>
    </w:rPr>
  </w:style>
  <w:style w:type="paragraph" w:customStyle="1" w:styleId="Default">
    <w:name w:val="Default"/>
    <w:rsid w:val="0094331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</w:rPr>
  </w:style>
  <w:style w:type="character" w:customStyle="1" w:styleId="FontStyle11">
    <w:name w:val="Font Style11"/>
    <w:basedOn w:val="Domylnaczcionkaakapitu"/>
    <w:uiPriority w:val="99"/>
    <w:rsid w:val="00943314"/>
    <w:rPr>
      <w:rFonts w:ascii="Times New Roman" w:hAnsi="Times New Roman" w:cs="Times New Roman"/>
      <w:b/>
      <w:bCs/>
      <w:sz w:val="22"/>
      <w:szCs w:val="22"/>
    </w:rPr>
  </w:style>
  <w:style w:type="character" w:customStyle="1" w:styleId="A13">
    <w:name w:val="A13"/>
    <w:uiPriority w:val="99"/>
    <w:rsid w:val="00943314"/>
    <w:rPr>
      <w:b/>
      <w:bCs/>
      <w:color w:val="000000"/>
      <w:sz w:val="35"/>
      <w:szCs w:val="35"/>
    </w:rPr>
  </w:style>
  <w:style w:type="paragraph" w:customStyle="1" w:styleId="Normalny1">
    <w:name w:val="Normalny1"/>
    <w:rsid w:val="00943314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orcid-id-https">
    <w:name w:val="orcid-id-https"/>
    <w:basedOn w:val="Domylnaczcionkaakapitu"/>
    <w:rsid w:val="0094331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43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4331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1F0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52868"/>
    <w:rPr>
      <w:color w:val="954F72" w:themeColor="followedHyperlink"/>
      <w:u w:val="single"/>
    </w:rPr>
  </w:style>
  <w:style w:type="paragraph" w:customStyle="1" w:styleId="Osignicie">
    <w:name w:val="Osiągnięcie"/>
    <w:basedOn w:val="Tekstpodstawowy"/>
    <w:rsid w:val="00352868"/>
    <w:pPr>
      <w:numPr>
        <w:numId w:val="24"/>
      </w:numPr>
      <w:tabs>
        <w:tab w:val="num" w:pos="720"/>
      </w:tabs>
      <w:spacing w:after="60" w:line="240" w:lineRule="atLeast"/>
      <w:ind w:left="240" w:hanging="240"/>
      <w:jc w:val="both"/>
    </w:pPr>
    <w:rPr>
      <w:rFonts w:ascii="Garamond" w:eastAsia="Times New Roman" w:hAnsi="Garamond"/>
      <w:sz w:val="2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28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2868"/>
  </w:style>
  <w:style w:type="character" w:customStyle="1" w:styleId="Nagwek2Znak">
    <w:name w:val="Nagłówek 2 Znak"/>
    <w:basedOn w:val="Domylnaczcionkaakapitu"/>
    <w:link w:val="Nagwek2"/>
    <w:uiPriority w:val="9"/>
    <w:rsid w:val="00352868"/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paragraph" w:customStyle="1" w:styleId="Standard">
    <w:name w:val="Standard"/>
    <w:rsid w:val="00352868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.edu.pl/nauka/konferencje/2015/19520,instytut-filologii-angielskiej-serdecznie-zaprasza-na-konferencje-naukowa-pt-revolution-evolution-and-endurance-in-the-english-language-and-anglophone-literature-and-cultur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03849C-75CA-4194-A68D-8C070B34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1018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Uberman</dc:creator>
  <cp:lastModifiedBy>User</cp:lastModifiedBy>
  <cp:revision>4</cp:revision>
  <dcterms:created xsi:type="dcterms:W3CDTF">2021-09-23T11:05:00Z</dcterms:created>
  <dcterms:modified xsi:type="dcterms:W3CDTF">2021-09-24T08:28:00Z</dcterms:modified>
</cp:coreProperties>
</file>