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3B4B" w14:textId="77777777" w:rsidR="005416AD" w:rsidRDefault="005416AD" w:rsidP="00A90F33">
      <w:pPr>
        <w:spacing w:after="120"/>
        <w:jc w:val="both"/>
        <w:rPr>
          <w:b/>
          <w:lang w:val="en-GB"/>
        </w:rPr>
      </w:pPr>
    </w:p>
    <w:p w14:paraId="00ACF20B" w14:textId="414AA53D" w:rsidR="004355B7" w:rsidRPr="00A90F33" w:rsidRDefault="004355B7" w:rsidP="00A90F33">
      <w:pPr>
        <w:spacing w:after="120"/>
        <w:jc w:val="both"/>
        <w:rPr>
          <w:lang w:val="en-GB"/>
        </w:rPr>
      </w:pPr>
      <w:r w:rsidRPr="00A90F33">
        <w:rPr>
          <w:lang w:val="en-GB"/>
        </w:rPr>
        <w:t>We invite you to submit articles that constitute independent research work, presenting a selected research problem along with a description of the methods of analysis, their grounding in the current state of research, as well as the results of the analysis and final conclusions.</w:t>
      </w:r>
    </w:p>
    <w:p w14:paraId="1C3CAB47" w14:textId="23051D64" w:rsidR="005416AD" w:rsidRPr="00A90F33" w:rsidRDefault="004355B7" w:rsidP="00A90F33">
      <w:pPr>
        <w:spacing w:after="120"/>
        <w:jc w:val="both"/>
        <w:rPr>
          <w:lang w:val="en-GB"/>
        </w:rPr>
      </w:pPr>
      <w:r w:rsidRPr="00A90F33">
        <w:rPr>
          <w:lang w:val="en-GB"/>
        </w:rPr>
        <w:t>If AI-generated sources are used, it is necessary to include a mention of this in the text, clearly indicating the parts generated by AI. However, please note that the use of AI should be occasional; articles that are not independently written and rely too heavily on AI-generated content will be rejected.</w:t>
      </w:r>
    </w:p>
    <w:p w14:paraId="745D06BC" w14:textId="77777777" w:rsidR="005416AD" w:rsidRPr="004355B7" w:rsidRDefault="005416AD" w:rsidP="00A90F33">
      <w:pPr>
        <w:spacing w:after="120"/>
        <w:jc w:val="both"/>
        <w:rPr>
          <w:b/>
          <w:lang w:val="en-GB"/>
        </w:rPr>
      </w:pPr>
    </w:p>
    <w:p w14:paraId="3F836FB9" w14:textId="7A309687" w:rsidR="00A50CBB" w:rsidRPr="00C34CE1" w:rsidRDefault="00144706" w:rsidP="00A90F33">
      <w:pPr>
        <w:spacing w:after="120"/>
        <w:jc w:val="both"/>
        <w:rPr>
          <w:b/>
          <w:lang w:val="en-GB"/>
        </w:rPr>
      </w:pPr>
      <w:r>
        <w:rPr>
          <w:b/>
          <w:lang w:val="en-GB"/>
        </w:rPr>
        <w:t>Editorial guidelines</w:t>
      </w:r>
      <w:r w:rsidR="00662B57" w:rsidRPr="00C34CE1">
        <w:rPr>
          <w:b/>
          <w:lang w:val="en-GB"/>
        </w:rPr>
        <w:t xml:space="preserve">: </w:t>
      </w:r>
    </w:p>
    <w:p w14:paraId="3061EDC4" w14:textId="73B66153" w:rsidR="00887E1A" w:rsidRPr="00C34CE1" w:rsidRDefault="00662B57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 xml:space="preserve">1.  </w:t>
      </w:r>
      <w:r w:rsidR="00A80D4F" w:rsidRPr="00C34CE1">
        <w:rPr>
          <w:lang w:val="en-GB"/>
        </w:rPr>
        <w:t>Font type and size</w:t>
      </w:r>
      <w:r w:rsidRPr="00B61235">
        <w:rPr>
          <w:lang w:val="en-GB"/>
        </w:rPr>
        <w:t xml:space="preserve">: </w:t>
      </w:r>
      <w:r w:rsidR="007F795A" w:rsidRPr="00B61235">
        <w:rPr>
          <w:lang w:val="en-GB"/>
        </w:rPr>
        <w:t>T</w:t>
      </w:r>
      <w:r w:rsidR="00D5184F" w:rsidRPr="00B61235">
        <w:rPr>
          <w:lang w:val="en-GB"/>
        </w:rPr>
        <w:t xml:space="preserve">imes New Roman </w:t>
      </w:r>
      <w:r w:rsidRPr="00B61235">
        <w:rPr>
          <w:lang w:val="en-GB"/>
        </w:rPr>
        <w:t>1</w:t>
      </w:r>
      <w:r w:rsidR="00D5184F" w:rsidRPr="00B61235">
        <w:rPr>
          <w:lang w:val="en-GB"/>
        </w:rPr>
        <w:t>2</w:t>
      </w:r>
      <w:r w:rsidR="00A90F33">
        <w:rPr>
          <w:lang w:val="en-GB"/>
        </w:rPr>
        <w:t xml:space="preserve"> </w:t>
      </w:r>
      <w:r w:rsidRPr="00C34CE1">
        <w:rPr>
          <w:lang w:val="en-GB"/>
        </w:rPr>
        <w:t>p</w:t>
      </w:r>
      <w:r w:rsidR="00D40078" w:rsidRPr="00C34CE1">
        <w:rPr>
          <w:lang w:val="en-GB"/>
        </w:rPr>
        <w:t>t</w:t>
      </w:r>
      <w:r w:rsidR="00A90F33">
        <w:rPr>
          <w:lang w:val="en-GB"/>
        </w:rPr>
        <w:t>.</w:t>
      </w:r>
      <w:r w:rsidR="005152B8">
        <w:rPr>
          <w:lang w:val="en-GB"/>
        </w:rPr>
        <w:t>;</w:t>
      </w:r>
      <w:r w:rsidR="00751551" w:rsidRPr="00C34CE1">
        <w:rPr>
          <w:lang w:val="en-GB"/>
        </w:rPr>
        <w:t xml:space="preserve"> </w:t>
      </w:r>
      <w:r w:rsidR="00FF751E" w:rsidRPr="00C34CE1">
        <w:rPr>
          <w:lang w:val="en-GB"/>
        </w:rPr>
        <w:t>footnotes</w:t>
      </w:r>
      <w:r w:rsidR="00751551" w:rsidRPr="00C34CE1">
        <w:rPr>
          <w:lang w:val="en-GB"/>
        </w:rPr>
        <w:t xml:space="preserve"> </w:t>
      </w:r>
      <w:r w:rsidR="00D5184F">
        <w:rPr>
          <w:lang w:val="en-GB"/>
        </w:rPr>
        <w:t>10</w:t>
      </w:r>
      <w:r w:rsidR="00751551" w:rsidRPr="00C34CE1">
        <w:rPr>
          <w:lang w:val="en-GB"/>
        </w:rPr>
        <w:t xml:space="preserve"> p</w:t>
      </w:r>
      <w:r w:rsidR="00D40078" w:rsidRPr="00C34CE1">
        <w:rPr>
          <w:lang w:val="en-GB"/>
        </w:rPr>
        <w:t>t</w:t>
      </w:r>
      <w:r w:rsidR="00751551" w:rsidRPr="00C34CE1">
        <w:rPr>
          <w:lang w:val="en-GB"/>
        </w:rPr>
        <w:t>.</w:t>
      </w:r>
      <w:r w:rsidR="005152B8">
        <w:rPr>
          <w:lang w:val="en-GB"/>
        </w:rPr>
        <w:t>; title of the paper 14</w:t>
      </w:r>
      <w:r w:rsidR="00A90F33">
        <w:rPr>
          <w:lang w:val="en-GB"/>
        </w:rPr>
        <w:t xml:space="preserve"> pt.</w:t>
      </w:r>
      <w:r w:rsidR="005152B8">
        <w:rPr>
          <w:lang w:val="en-GB"/>
        </w:rPr>
        <w:t>, bold; title of the chapter 12</w:t>
      </w:r>
      <w:r w:rsidR="00A90F33">
        <w:rPr>
          <w:lang w:val="en-GB"/>
        </w:rPr>
        <w:t xml:space="preserve"> pt.</w:t>
      </w:r>
      <w:r w:rsidR="005152B8">
        <w:rPr>
          <w:lang w:val="en-GB"/>
        </w:rPr>
        <w:t>, bold.</w:t>
      </w:r>
    </w:p>
    <w:p w14:paraId="37EB3EB6" w14:textId="435AE2DD" w:rsidR="00662B57" w:rsidRPr="00C34CE1" w:rsidRDefault="00662B57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 xml:space="preserve">2.  </w:t>
      </w:r>
      <w:r w:rsidR="00D74D7D" w:rsidRPr="00C34CE1">
        <w:rPr>
          <w:lang w:val="en-GB"/>
        </w:rPr>
        <w:t>Spacing</w:t>
      </w:r>
      <w:r w:rsidRPr="00C34CE1">
        <w:rPr>
          <w:lang w:val="en-GB"/>
        </w:rPr>
        <w:t>: 1</w:t>
      </w:r>
      <w:r w:rsidR="00CE76B2" w:rsidRPr="00C34CE1">
        <w:rPr>
          <w:lang w:val="en-GB"/>
        </w:rPr>
        <w:t>.</w:t>
      </w:r>
      <w:r w:rsidR="00FD6B2C" w:rsidRPr="00C34CE1">
        <w:rPr>
          <w:lang w:val="en-GB"/>
        </w:rPr>
        <w:t>5</w:t>
      </w:r>
      <w:r w:rsidRPr="00C34CE1">
        <w:rPr>
          <w:lang w:val="en-GB"/>
        </w:rPr>
        <w:t xml:space="preserve"> (</w:t>
      </w:r>
      <w:r w:rsidR="00D74D7D" w:rsidRPr="00C34CE1">
        <w:rPr>
          <w:lang w:val="en-GB"/>
        </w:rPr>
        <w:t>in the main text</w:t>
      </w:r>
      <w:r w:rsidR="00A90F33">
        <w:rPr>
          <w:lang w:val="en-GB"/>
        </w:rPr>
        <w:t>) and</w:t>
      </w:r>
      <w:r w:rsidRPr="00C34CE1">
        <w:rPr>
          <w:lang w:val="en-GB"/>
        </w:rPr>
        <w:t xml:space="preserve"> 1 (</w:t>
      </w:r>
      <w:r w:rsidR="001D37A0" w:rsidRPr="00C34CE1">
        <w:rPr>
          <w:lang w:val="en-GB"/>
        </w:rPr>
        <w:t>in footnotes</w:t>
      </w:r>
      <w:r w:rsidRPr="00C34CE1">
        <w:rPr>
          <w:lang w:val="en-GB"/>
        </w:rPr>
        <w:t xml:space="preserve">). </w:t>
      </w:r>
      <w:r w:rsidR="005C5C4C" w:rsidRPr="00C34CE1">
        <w:rPr>
          <w:lang w:val="en-GB"/>
        </w:rPr>
        <w:t xml:space="preserve">When formatting text, please use only </w:t>
      </w:r>
      <w:r w:rsidR="00EC510D" w:rsidRPr="00C34CE1">
        <w:rPr>
          <w:lang w:val="en-GB"/>
        </w:rPr>
        <w:t xml:space="preserve">the </w:t>
      </w:r>
      <w:r w:rsidR="005C5C4C" w:rsidRPr="00C34CE1">
        <w:rPr>
          <w:lang w:val="en-GB"/>
        </w:rPr>
        <w:t>italics and bold options.</w:t>
      </w:r>
    </w:p>
    <w:p w14:paraId="56D1A308" w14:textId="684DBED6" w:rsidR="00662B57" w:rsidRPr="00C34CE1" w:rsidRDefault="00A50CBB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 xml:space="preserve">3. </w:t>
      </w:r>
      <w:r w:rsidR="00971A58" w:rsidRPr="00C34CE1">
        <w:rPr>
          <w:lang w:val="en-GB"/>
        </w:rPr>
        <w:t>Size of the paper</w:t>
      </w:r>
      <w:r w:rsidRPr="00C34CE1">
        <w:rPr>
          <w:lang w:val="en-GB"/>
        </w:rPr>
        <w:t xml:space="preserve">: </w:t>
      </w:r>
      <w:r w:rsidR="00971A58" w:rsidRPr="00C34CE1">
        <w:rPr>
          <w:lang w:val="en-GB"/>
        </w:rPr>
        <w:t xml:space="preserve">between </w:t>
      </w:r>
      <w:r w:rsidR="00A90F33">
        <w:rPr>
          <w:lang w:val="en-GB"/>
        </w:rPr>
        <w:t>20,</w:t>
      </w:r>
      <w:r w:rsidR="00971A58" w:rsidRPr="00C34CE1">
        <w:rPr>
          <w:lang w:val="en-GB"/>
        </w:rPr>
        <w:t xml:space="preserve">000 </w:t>
      </w:r>
      <w:r w:rsidR="00D5184F">
        <w:rPr>
          <w:lang w:val="en-GB"/>
        </w:rPr>
        <w:t>and 25</w:t>
      </w:r>
      <w:r w:rsidR="00A90F33">
        <w:rPr>
          <w:lang w:val="en-GB"/>
        </w:rPr>
        <w:t>,</w:t>
      </w:r>
      <w:r w:rsidR="00D5184F">
        <w:rPr>
          <w:lang w:val="en-GB"/>
        </w:rPr>
        <w:t xml:space="preserve">000 </w:t>
      </w:r>
      <w:r w:rsidR="00EA5817" w:rsidRPr="00C34CE1">
        <w:rPr>
          <w:lang w:val="en-GB"/>
        </w:rPr>
        <w:t>characters (including spaces).</w:t>
      </w:r>
    </w:p>
    <w:p w14:paraId="43685EB8" w14:textId="77777777" w:rsidR="00662B57" w:rsidRPr="00C34CE1" w:rsidRDefault="006A2911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>4</w:t>
      </w:r>
      <w:r w:rsidR="00662B57" w:rsidRPr="00C34CE1">
        <w:rPr>
          <w:lang w:val="en-GB"/>
        </w:rPr>
        <w:t xml:space="preserve">.  </w:t>
      </w:r>
      <w:r w:rsidR="008B27BD" w:rsidRPr="00C34CE1">
        <w:rPr>
          <w:lang w:val="en-GB"/>
        </w:rPr>
        <w:t>Please provide the following information at the beginning of your paper</w:t>
      </w:r>
      <w:r w:rsidR="00662B57" w:rsidRPr="00C34CE1">
        <w:rPr>
          <w:lang w:val="en-GB"/>
        </w:rPr>
        <w:t xml:space="preserve">: </w:t>
      </w:r>
    </w:p>
    <w:p w14:paraId="16069981" w14:textId="77777777" w:rsidR="00662B57" w:rsidRDefault="00662B57" w:rsidP="00B164BC">
      <w:pPr>
        <w:spacing w:after="120"/>
        <w:ind w:left="708"/>
        <w:jc w:val="both"/>
        <w:rPr>
          <w:lang w:val="en-GB"/>
        </w:rPr>
      </w:pPr>
      <w:r w:rsidRPr="00C34CE1">
        <w:rPr>
          <w:lang w:val="en-GB"/>
        </w:rPr>
        <w:t xml:space="preserve">a.  </w:t>
      </w:r>
      <w:r w:rsidR="00C2322D" w:rsidRPr="00C34CE1">
        <w:rPr>
          <w:lang w:val="en-GB"/>
        </w:rPr>
        <w:t>first name and surname of the author(s) as well as the full name of the author’s university</w:t>
      </w:r>
      <w:r w:rsidR="00E64917" w:rsidRPr="00C34CE1">
        <w:rPr>
          <w:lang w:val="en-GB"/>
        </w:rPr>
        <w:t>.</w:t>
      </w:r>
    </w:p>
    <w:p w14:paraId="02611B37" w14:textId="7796BEB2" w:rsidR="00417E2C" w:rsidRPr="00C34CE1" w:rsidRDefault="00417E2C" w:rsidP="00B164BC">
      <w:pPr>
        <w:spacing w:after="120"/>
        <w:ind w:left="708"/>
        <w:jc w:val="both"/>
        <w:rPr>
          <w:lang w:val="en-GB"/>
        </w:rPr>
      </w:pPr>
      <w:r>
        <w:rPr>
          <w:lang w:val="en-GB"/>
        </w:rPr>
        <w:t>b. title of the paper (14 pt., TNR, bold)</w:t>
      </w:r>
    </w:p>
    <w:p w14:paraId="26A39AD9" w14:textId="3A42AC87" w:rsidR="005152B8" w:rsidRPr="00C34CE1" w:rsidRDefault="00417E2C" w:rsidP="00B164BC">
      <w:pPr>
        <w:spacing w:after="120"/>
        <w:ind w:left="708"/>
        <w:jc w:val="both"/>
        <w:rPr>
          <w:lang w:val="en-GB"/>
        </w:rPr>
      </w:pPr>
      <w:r>
        <w:rPr>
          <w:lang w:val="en-GB"/>
        </w:rPr>
        <w:t>c</w:t>
      </w:r>
      <w:r w:rsidR="00662B57" w:rsidRPr="00C34CE1">
        <w:rPr>
          <w:lang w:val="en-GB"/>
        </w:rPr>
        <w:t xml:space="preserve">.  </w:t>
      </w:r>
      <w:r w:rsidR="00181D4F" w:rsidRPr="00C34CE1">
        <w:rPr>
          <w:lang w:val="en-GB"/>
        </w:rPr>
        <w:t xml:space="preserve">abstract in </w:t>
      </w:r>
      <w:r w:rsidR="00D5184F">
        <w:rPr>
          <w:lang w:val="en-GB"/>
        </w:rPr>
        <w:t xml:space="preserve">the language of the paper and additionally </w:t>
      </w:r>
      <w:r w:rsidR="005152B8">
        <w:rPr>
          <w:lang w:val="en-GB"/>
        </w:rPr>
        <w:t xml:space="preserve">abstract and the title </w:t>
      </w:r>
      <w:r w:rsidR="00D5184F">
        <w:rPr>
          <w:lang w:val="en-GB"/>
        </w:rPr>
        <w:t xml:space="preserve">in </w:t>
      </w:r>
      <w:r w:rsidR="00181D4F" w:rsidRPr="00C34CE1">
        <w:rPr>
          <w:lang w:val="en-GB"/>
        </w:rPr>
        <w:t>English</w:t>
      </w:r>
      <w:r>
        <w:rPr>
          <w:lang w:val="en-GB"/>
        </w:rPr>
        <w:t xml:space="preserve"> </w:t>
      </w:r>
      <w:r w:rsidR="005152B8">
        <w:rPr>
          <w:lang w:val="en-GB"/>
        </w:rPr>
        <w:t>(</w:t>
      </w:r>
      <w:r w:rsidR="00D5184F">
        <w:rPr>
          <w:lang w:val="en-GB"/>
        </w:rPr>
        <w:t>for papers written in German)</w:t>
      </w:r>
      <w:r w:rsidR="00F40116">
        <w:rPr>
          <w:lang w:val="en-GB"/>
        </w:rPr>
        <w:t xml:space="preserve"> </w:t>
      </w:r>
      <w:r w:rsidR="00181D4F" w:rsidRPr="00C34CE1">
        <w:rPr>
          <w:lang w:val="en-GB"/>
        </w:rPr>
        <w:t>or</w:t>
      </w:r>
      <w:r w:rsidR="00F40116">
        <w:rPr>
          <w:lang w:val="en-GB"/>
        </w:rPr>
        <w:t xml:space="preserve"> in </w:t>
      </w:r>
      <w:r w:rsidR="00181D4F" w:rsidRPr="00C34CE1">
        <w:rPr>
          <w:lang w:val="en-GB"/>
        </w:rPr>
        <w:t xml:space="preserve">German </w:t>
      </w:r>
      <w:r w:rsidR="005152B8">
        <w:rPr>
          <w:lang w:val="en-GB"/>
        </w:rPr>
        <w:t>(</w:t>
      </w:r>
      <w:r w:rsidR="00F40116">
        <w:rPr>
          <w:lang w:val="en-GB"/>
        </w:rPr>
        <w:t xml:space="preserve">for papers written in English) </w:t>
      </w:r>
      <w:r w:rsidR="00495C2E" w:rsidRPr="00C34CE1">
        <w:rPr>
          <w:lang w:val="en-GB"/>
        </w:rPr>
        <w:t xml:space="preserve"> with </w:t>
      </w:r>
      <w:r w:rsidR="00F40116">
        <w:rPr>
          <w:lang w:val="en-GB"/>
        </w:rPr>
        <w:t xml:space="preserve">3 to 5 </w:t>
      </w:r>
      <w:r w:rsidR="00495C2E" w:rsidRPr="00C34CE1">
        <w:rPr>
          <w:lang w:val="en-GB"/>
        </w:rPr>
        <w:t>keywords</w:t>
      </w:r>
      <w:r w:rsidR="004B0730" w:rsidRPr="00C34CE1">
        <w:rPr>
          <w:lang w:val="en-GB"/>
        </w:rPr>
        <w:t xml:space="preserve">. </w:t>
      </w:r>
      <w:r w:rsidR="009E2D25">
        <w:rPr>
          <w:lang w:val="en-GB"/>
        </w:rPr>
        <w:t>The abstract should be between</w:t>
      </w:r>
      <w:r w:rsidR="002E55B9">
        <w:rPr>
          <w:lang w:val="en-GB"/>
        </w:rPr>
        <w:t xml:space="preserve"> 8 and 10 lines and it </w:t>
      </w:r>
      <w:r w:rsidR="002E55B9" w:rsidRPr="002E55B9">
        <w:rPr>
          <w:lang w:val="en-GB"/>
        </w:rPr>
        <w:t>should indicate the aim, the methods used and the results of the analysis</w:t>
      </w:r>
      <w:r w:rsidR="002E55B9">
        <w:rPr>
          <w:lang w:val="en-GB"/>
        </w:rPr>
        <w:t xml:space="preserve">. </w:t>
      </w:r>
      <w:r w:rsidR="004B0730" w:rsidRPr="00C34CE1">
        <w:rPr>
          <w:lang w:val="en-GB"/>
        </w:rPr>
        <w:t xml:space="preserve">Please remember to change every </w:t>
      </w:r>
      <w:r w:rsidR="00495C2E" w:rsidRPr="00C34CE1">
        <w:rPr>
          <w:lang w:val="en-GB"/>
        </w:rPr>
        <w:t xml:space="preserve">“this presentation” to “this paper” in your abstract if you decided to reuse the one submitted in </w:t>
      </w:r>
      <w:r w:rsidR="004355B7">
        <w:rPr>
          <w:lang w:val="en-GB"/>
        </w:rPr>
        <w:t>G</w:t>
      </w:r>
      <w:r w:rsidR="00495C2E" w:rsidRPr="00C34CE1">
        <w:rPr>
          <w:lang w:val="en-GB"/>
        </w:rPr>
        <w:t xml:space="preserve">oogle </w:t>
      </w:r>
      <w:r w:rsidR="004355B7">
        <w:rPr>
          <w:lang w:val="en-GB"/>
        </w:rPr>
        <w:t>Fo</w:t>
      </w:r>
      <w:r w:rsidR="00495C2E" w:rsidRPr="00C34CE1">
        <w:rPr>
          <w:lang w:val="en-GB"/>
        </w:rPr>
        <w:t xml:space="preserve">rms. </w:t>
      </w:r>
    </w:p>
    <w:p w14:paraId="09E18F55" w14:textId="3544F16A" w:rsidR="00662B57" w:rsidRPr="00C34CE1" w:rsidRDefault="00AB22B7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>5</w:t>
      </w:r>
      <w:r w:rsidR="003077CC" w:rsidRPr="00C34CE1">
        <w:rPr>
          <w:lang w:val="en-GB"/>
        </w:rPr>
        <w:t xml:space="preserve">.  </w:t>
      </w:r>
      <w:r w:rsidR="00CE76B2" w:rsidRPr="00C34CE1">
        <w:rPr>
          <w:lang w:val="en-GB"/>
        </w:rPr>
        <w:t xml:space="preserve">Quoting: </w:t>
      </w:r>
      <w:r w:rsidR="003077CC" w:rsidRPr="00C34CE1">
        <w:rPr>
          <w:lang w:val="en-GB"/>
        </w:rPr>
        <w:t xml:space="preserve"> </w:t>
      </w:r>
      <w:r w:rsidR="00CE76B2" w:rsidRPr="00C34CE1">
        <w:rPr>
          <w:lang w:val="en-GB"/>
        </w:rPr>
        <w:t>quotations longer tha</w:t>
      </w:r>
      <w:r w:rsidR="004355B7">
        <w:rPr>
          <w:lang w:val="en-GB"/>
        </w:rPr>
        <w:t>n</w:t>
      </w:r>
      <w:r w:rsidR="00CE76B2" w:rsidRPr="00C34CE1">
        <w:rPr>
          <w:lang w:val="en-GB"/>
        </w:rPr>
        <w:t xml:space="preserve"> three lines should be indented 2.5 </w:t>
      </w:r>
      <w:r w:rsidR="00A90F33">
        <w:rPr>
          <w:lang w:val="en-GB"/>
        </w:rPr>
        <w:t xml:space="preserve">cm </w:t>
      </w:r>
      <w:r w:rsidR="00CE76B2" w:rsidRPr="00C34CE1">
        <w:rPr>
          <w:lang w:val="en-GB"/>
        </w:rPr>
        <w:t xml:space="preserve">from </w:t>
      </w:r>
      <w:r w:rsidR="004355B7">
        <w:rPr>
          <w:lang w:val="en-GB"/>
        </w:rPr>
        <w:t xml:space="preserve">the </w:t>
      </w:r>
      <w:r w:rsidR="00CE76B2" w:rsidRPr="00C34CE1">
        <w:rPr>
          <w:lang w:val="en-GB"/>
        </w:rPr>
        <w:t>left and 2.5</w:t>
      </w:r>
      <w:r w:rsidR="00A90F33">
        <w:rPr>
          <w:lang w:val="en-GB"/>
        </w:rPr>
        <w:t xml:space="preserve"> cm</w:t>
      </w:r>
      <w:r w:rsidR="00CE76B2" w:rsidRPr="00C34CE1">
        <w:rPr>
          <w:lang w:val="en-GB"/>
        </w:rPr>
        <w:t xml:space="preserve"> from </w:t>
      </w:r>
      <w:r w:rsidR="004355B7">
        <w:rPr>
          <w:lang w:val="en-GB"/>
        </w:rPr>
        <w:t xml:space="preserve">the </w:t>
      </w:r>
      <w:r w:rsidR="00CE76B2" w:rsidRPr="00C34CE1">
        <w:rPr>
          <w:lang w:val="en-GB"/>
        </w:rPr>
        <w:t xml:space="preserve">right, font size 10 and without quotation marks. </w:t>
      </w:r>
    </w:p>
    <w:p w14:paraId="2D445379" w14:textId="77777777" w:rsidR="00662B57" w:rsidRPr="00C34CE1" w:rsidRDefault="00EE3560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>6</w:t>
      </w:r>
      <w:r w:rsidR="00662B57" w:rsidRPr="00C34CE1">
        <w:rPr>
          <w:lang w:val="en-GB"/>
        </w:rPr>
        <w:t xml:space="preserve">.  </w:t>
      </w:r>
      <w:r w:rsidRPr="00C34CE1">
        <w:rPr>
          <w:lang w:val="en-GB"/>
        </w:rPr>
        <w:t>Quotation marks</w:t>
      </w:r>
      <w:r w:rsidR="00662B57" w:rsidRPr="00C34CE1">
        <w:rPr>
          <w:lang w:val="en-GB"/>
        </w:rPr>
        <w:t xml:space="preserve">: </w:t>
      </w:r>
      <w:r w:rsidRPr="00C34CE1">
        <w:rPr>
          <w:lang w:val="en-GB"/>
        </w:rPr>
        <w:t>quotations in the main text should be put in quotation marks (</w:t>
      </w:r>
      <w:r w:rsidRPr="00C34CE1">
        <w:rPr>
          <w:rFonts w:ascii="Tahoma" w:hAnsi="Tahoma" w:cs="Tahoma"/>
          <w:color w:val="202122"/>
          <w:szCs w:val="21"/>
          <w:shd w:val="clear" w:color="auto" w:fill="FFFFFF"/>
          <w:lang w:val="en-GB"/>
        </w:rPr>
        <w:t>"</w:t>
      </w:r>
      <w:r w:rsidRPr="00C34CE1">
        <w:rPr>
          <w:lang w:val="en-GB"/>
        </w:rPr>
        <w:t>...</w:t>
      </w:r>
      <w:r w:rsidRPr="00C34CE1">
        <w:rPr>
          <w:rFonts w:ascii="Tahoma" w:hAnsi="Tahoma" w:cs="Tahoma"/>
          <w:color w:val="202122"/>
          <w:szCs w:val="21"/>
          <w:shd w:val="clear" w:color="auto" w:fill="FFFFFF"/>
          <w:lang w:val="en-GB"/>
        </w:rPr>
        <w:t xml:space="preserve">"). </w:t>
      </w:r>
      <w:r w:rsidRPr="00C34CE1">
        <w:rPr>
          <w:lang w:val="en-GB"/>
        </w:rPr>
        <w:t>Single quotation marks ('</w:t>
      </w:r>
      <w:r w:rsidR="00662B57" w:rsidRPr="00C34CE1">
        <w:rPr>
          <w:lang w:val="en-GB"/>
        </w:rPr>
        <w:t>...</w:t>
      </w:r>
      <w:r w:rsidRPr="00C34CE1">
        <w:rPr>
          <w:lang w:val="en-GB"/>
        </w:rPr>
        <w:t>'</w:t>
      </w:r>
      <w:r w:rsidR="00662B57" w:rsidRPr="00C34CE1">
        <w:rPr>
          <w:lang w:val="en-GB"/>
        </w:rPr>
        <w:t xml:space="preserve">) </w:t>
      </w:r>
      <w:r w:rsidRPr="00C34CE1">
        <w:rPr>
          <w:lang w:val="en-GB"/>
        </w:rPr>
        <w:t xml:space="preserve">should be used for quotations inside quotations, </w:t>
      </w:r>
      <w:r w:rsidR="00691D00" w:rsidRPr="00C34CE1">
        <w:rPr>
          <w:lang w:val="en-GB"/>
        </w:rPr>
        <w:t xml:space="preserve">definitions, main concepts and equivalents of individual words. </w:t>
      </w:r>
    </w:p>
    <w:p w14:paraId="31430726" w14:textId="432067A0" w:rsidR="00545197" w:rsidRPr="00C34CE1" w:rsidRDefault="009F1F53" w:rsidP="00A90F33">
      <w:pPr>
        <w:spacing w:after="120"/>
        <w:jc w:val="both"/>
        <w:rPr>
          <w:lang w:val="en-GB"/>
        </w:rPr>
      </w:pPr>
      <w:r w:rsidRPr="00A90F33">
        <w:rPr>
          <w:lang w:val="en-GB"/>
        </w:rPr>
        <w:t>7</w:t>
      </w:r>
      <w:r w:rsidR="001A5E15" w:rsidRPr="00A90F33">
        <w:rPr>
          <w:lang w:val="en-GB"/>
        </w:rPr>
        <w:t xml:space="preserve">.  </w:t>
      </w:r>
      <w:r w:rsidR="006041FE" w:rsidRPr="00A90F33">
        <w:rPr>
          <w:lang w:val="en-GB"/>
        </w:rPr>
        <w:t>Please use footnotes if</w:t>
      </w:r>
      <w:r w:rsidR="00514442" w:rsidRPr="00A90F33">
        <w:rPr>
          <w:lang w:val="en-GB"/>
        </w:rPr>
        <w:t xml:space="preserve"> you want to provide your own translation of a pa</w:t>
      </w:r>
      <w:r w:rsidR="006041FE" w:rsidRPr="00A90F33">
        <w:rPr>
          <w:lang w:val="en-GB"/>
        </w:rPr>
        <w:t>rticular sentence or quotation.</w:t>
      </w:r>
    </w:p>
    <w:p w14:paraId="73760D80" w14:textId="77777777" w:rsidR="00662B57" w:rsidRPr="00C34CE1" w:rsidRDefault="00022F7B" w:rsidP="00A90F33">
      <w:pPr>
        <w:spacing w:after="120"/>
        <w:jc w:val="both"/>
        <w:rPr>
          <w:lang w:val="en-GB"/>
        </w:rPr>
      </w:pPr>
      <w:r w:rsidRPr="00C34CE1">
        <w:rPr>
          <w:lang w:val="en-GB"/>
        </w:rPr>
        <w:t>8</w:t>
      </w:r>
      <w:r w:rsidR="00827E6D" w:rsidRPr="00C34CE1">
        <w:rPr>
          <w:lang w:val="en-GB"/>
        </w:rPr>
        <w:t>. Indentation</w:t>
      </w:r>
      <w:r w:rsidR="00662B57" w:rsidRPr="00C34CE1">
        <w:rPr>
          <w:lang w:val="en-GB"/>
        </w:rPr>
        <w:t xml:space="preserve">: </w:t>
      </w:r>
      <w:r w:rsidR="00827E6D" w:rsidRPr="00C34CE1">
        <w:rPr>
          <w:lang w:val="en-GB"/>
        </w:rPr>
        <w:t>please do not use paragraph indentation.</w:t>
      </w:r>
      <w:r w:rsidR="00662B57" w:rsidRPr="00C34CE1">
        <w:rPr>
          <w:lang w:val="en-GB"/>
        </w:rPr>
        <w:t xml:space="preserve"> </w:t>
      </w:r>
    </w:p>
    <w:p w14:paraId="12F0D965" w14:textId="22F34937" w:rsidR="005F4D19" w:rsidRPr="00144706" w:rsidRDefault="00827E6D" w:rsidP="00A90F33">
      <w:pPr>
        <w:spacing w:after="120"/>
        <w:jc w:val="both"/>
        <w:rPr>
          <w:rFonts w:cstheme="minorHAnsi"/>
          <w:lang w:val="en-GB"/>
        </w:rPr>
      </w:pPr>
      <w:r w:rsidRPr="00C34CE1">
        <w:rPr>
          <w:lang w:val="en-GB"/>
        </w:rPr>
        <w:t>9</w:t>
      </w:r>
      <w:r w:rsidR="005F4D19" w:rsidRPr="00C34CE1">
        <w:rPr>
          <w:lang w:val="en-GB"/>
        </w:rPr>
        <w:t xml:space="preserve">. </w:t>
      </w:r>
      <w:r w:rsidR="001C0A43" w:rsidRPr="00C34CE1">
        <w:rPr>
          <w:lang w:val="en-GB"/>
        </w:rPr>
        <w:t xml:space="preserve">If you used </w:t>
      </w:r>
      <w:r w:rsidR="00C34CE1" w:rsidRPr="00C34CE1">
        <w:rPr>
          <w:lang w:val="en-GB"/>
        </w:rPr>
        <w:t xml:space="preserve">pictures or illustrations in your article, please send </w:t>
      </w:r>
      <w:r w:rsidR="00C34CE1">
        <w:rPr>
          <w:lang w:val="en-GB"/>
        </w:rPr>
        <w:t>the</w:t>
      </w:r>
      <w:r w:rsidR="004355B7">
        <w:rPr>
          <w:lang w:val="en-GB"/>
        </w:rPr>
        <w:t>m</w:t>
      </w:r>
      <w:r w:rsidR="00C34CE1">
        <w:rPr>
          <w:lang w:val="en-GB"/>
        </w:rPr>
        <w:t xml:space="preserve"> additionally via e-mail in separate files. Resolution: </w:t>
      </w:r>
      <w:r w:rsidR="005F4D19" w:rsidRPr="00C34CE1">
        <w:rPr>
          <w:rFonts w:cstheme="minorHAnsi"/>
          <w:lang w:val="en-GB"/>
        </w:rPr>
        <w:t>mi</w:t>
      </w:r>
      <w:r w:rsidR="00C34CE1">
        <w:rPr>
          <w:rFonts w:cstheme="minorHAnsi"/>
          <w:lang w:val="en-GB"/>
        </w:rPr>
        <w:t xml:space="preserve">n. 300 dpi. </w:t>
      </w:r>
      <w:r w:rsidR="00C34CE1" w:rsidRPr="00144706">
        <w:rPr>
          <w:rFonts w:cstheme="minorHAnsi"/>
          <w:lang w:val="en-GB"/>
        </w:rPr>
        <w:t>Formats</w:t>
      </w:r>
      <w:r w:rsidR="005F4D19" w:rsidRPr="00144706">
        <w:rPr>
          <w:rFonts w:cstheme="minorHAnsi"/>
          <w:lang w:val="en-GB"/>
        </w:rPr>
        <w:t>:  BMP, TIFF, GIF, JPEG, WMF.</w:t>
      </w:r>
    </w:p>
    <w:p w14:paraId="79BCB59A" w14:textId="099EFE9F" w:rsidR="004355B7" w:rsidRPr="00A90F33" w:rsidRDefault="00026685" w:rsidP="00A90F33">
      <w:pPr>
        <w:spacing w:after="120"/>
        <w:jc w:val="both"/>
        <w:rPr>
          <w:rFonts w:cstheme="minorHAnsi"/>
          <w:lang w:val="en-GB"/>
        </w:rPr>
      </w:pPr>
      <w:r w:rsidRPr="00742EF0">
        <w:rPr>
          <w:rFonts w:cstheme="minorHAnsi"/>
          <w:lang w:val="en-GB"/>
        </w:rPr>
        <w:t xml:space="preserve">10. Each picture, illustration or table should </w:t>
      </w:r>
      <w:r w:rsidR="00742EF0">
        <w:rPr>
          <w:rFonts w:cstheme="minorHAnsi"/>
          <w:lang w:val="en-GB"/>
        </w:rPr>
        <w:t>have a title</w:t>
      </w:r>
      <w:r w:rsidR="00A90F33">
        <w:rPr>
          <w:rFonts w:cstheme="minorHAnsi"/>
          <w:lang w:val="en-GB"/>
        </w:rPr>
        <w:t xml:space="preserve"> and </w:t>
      </w:r>
      <w:r w:rsidR="004355B7" w:rsidRPr="00A90F33">
        <w:rPr>
          <w:rFonts w:cstheme="minorHAnsi"/>
          <w:lang w:val="en-GB"/>
        </w:rPr>
        <w:t>be properly introduced and described within the text.</w:t>
      </w:r>
    </w:p>
    <w:p w14:paraId="5D528B63" w14:textId="27C6BAE0" w:rsidR="00662B57" w:rsidRDefault="00A50CBB" w:rsidP="00A90F33">
      <w:pPr>
        <w:spacing w:after="120"/>
        <w:jc w:val="both"/>
        <w:rPr>
          <w:lang w:val="en-GB"/>
        </w:rPr>
      </w:pPr>
      <w:r w:rsidRPr="00144706">
        <w:rPr>
          <w:lang w:val="en-GB"/>
        </w:rPr>
        <w:t>11</w:t>
      </w:r>
      <w:r w:rsidR="00662B57" w:rsidRPr="00144706">
        <w:rPr>
          <w:lang w:val="en-GB"/>
        </w:rPr>
        <w:t xml:space="preserve">.  </w:t>
      </w:r>
      <w:r w:rsidR="00065AEE">
        <w:rPr>
          <w:lang w:val="en-GB"/>
        </w:rPr>
        <w:t>Each</w:t>
      </w:r>
      <w:r w:rsidR="00C010E2">
        <w:rPr>
          <w:lang w:val="en-GB"/>
        </w:rPr>
        <w:t xml:space="preserve"> citation</w:t>
      </w:r>
      <w:r w:rsidR="001C4F43" w:rsidRPr="00C010E2">
        <w:rPr>
          <w:lang w:val="en-GB"/>
        </w:rPr>
        <w:t xml:space="preserve"> should </w:t>
      </w:r>
      <w:r w:rsidR="00C010E2">
        <w:rPr>
          <w:lang w:val="en-GB"/>
        </w:rPr>
        <w:t xml:space="preserve">have a corresponding entry in the reference list at the end of the paper. Furthermore, citations should </w:t>
      </w:r>
      <w:r w:rsidR="00C010E2" w:rsidRPr="00C010E2">
        <w:rPr>
          <w:lang w:val="en-GB"/>
        </w:rPr>
        <w:t>follow the pattern provided below</w:t>
      </w:r>
      <w:r w:rsidR="00BA7A78">
        <w:rPr>
          <w:lang w:val="en-GB"/>
        </w:rPr>
        <w:t xml:space="preserve"> (the pattern is identical for both the main text and footnotes)</w:t>
      </w:r>
      <w:r w:rsidR="00662B57" w:rsidRPr="00C010E2">
        <w:rPr>
          <w:lang w:val="en-GB"/>
        </w:rPr>
        <w:t xml:space="preserve">: </w:t>
      </w:r>
    </w:p>
    <w:p w14:paraId="42BA352C" w14:textId="77777777" w:rsidR="006C2EE6" w:rsidRPr="00C010E2" w:rsidRDefault="00846005" w:rsidP="00A90F33">
      <w:pPr>
        <w:spacing w:after="120"/>
        <w:jc w:val="both"/>
        <w:rPr>
          <w:lang w:val="en-GB"/>
        </w:rPr>
      </w:pPr>
      <w:r>
        <w:rPr>
          <w:lang w:val="en-GB"/>
        </w:rPr>
        <w:t xml:space="preserve">Last name of the author(s) followed by </w:t>
      </w:r>
      <w:r w:rsidR="00576A35">
        <w:rPr>
          <w:lang w:val="en-GB"/>
        </w:rPr>
        <w:t xml:space="preserve">(in brackets) </w:t>
      </w:r>
      <w:r w:rsidR="006C2EE6">
        <w:rPr>
          <w:lang w:val="en-GB"/>
        </w:rPr>
        <w:t xml:space="preserve">date of publication with reference to a page or pages </w:t>
      </w:r>
      <w:r w:rsidR="00FC0080">
        <w:rPr>
          <w:lang w:val="en-GB"/>
        </w:rPr>
        <w:t xml:space="preserve">after </w:t>
      </w:r>
      <w:r w:rsidR="003904D3">
        <w:rPr>
          <w:lang w:val="en-GB"/>
        </w:rPr>
        <w:t xml:space="preserve">a </w:t>
      </w:r>
      <w:r w:rsidR="00FC0080">
        <w:rPr>
          <w:lang w:val="en-GB"/>
        </w:rPr>
        <w:t>colon</w:t>
      </w:r>
    </w:p>
    <w:p w14:paraId="7C96BB83" w14:textId="77777777" w:rsidR="00662B57" w:rsidRPr="00A90F33" w:rsidRDefault="000133E4" w:rsidP="00B164BC">
      <w:pPr>
        <w:spacing w:after="120"/>
        <w:ind w:left="708"/>
        <w:jc w:val="both"/>
        <w:rPr>
          <w:lang w:val="en-GB"/>
        </w:rPr>
      </w:pPr>
      <w:r w:rsidRPr="00A90F33">
        <w:rPr>
          <w:lang w:val="en-GB"/>
        </w:rPr>
        <w:t>...</w:t>
      </w:r>
      <w:r w:rsidR="00662B57" w:rsidRPr="00A90F33">
        <w:rPr>
          <w:lang w:val="en-GB"/>
        </w:rPr>
        <w:t xml:space="preserve">Czochralski (2000) </w:t>
      </w:r>
      <w:r w:rsidR="00A71E82" w:rsidRPr="00A90F33">
        <w:rPr>
          <w:lang w:val="en-GB"/>
        </w:rPr>
        <w:t>and</w:t>
      </w:r>
      <w:r w:rsidR="00662B57" w:rsidRPr="00A90F33">
        <w:rPr>
          <w:lang w:val="en-GB"/>
        </w:rPr>
        <w:t xml:space="preserve"> Kowalski (2001) </w:t>
      </w:r>
      <w:r w:rsidR="00916DF4" w:rsidRPr="00A90F33">
        <w:rPr>
          <w:lang w:val="en-GB"/>
        </w:rPr>
        <w:t>claim</w:t>
      </w:r>
      <w:r w:rsidR="00662B57" w:rsidRPr="00A90F33">
        <w:rPr>
          <w:lang w:val="en-GB"/>
        </w:rPr>
        <w:t xml:space="preserve">... </w:t>
      </w:r>
    </w:p>
    <w:p w14:paraId="3DA48B53" w14:textId="77777777" w:rsidR="00662B57" w:rsidRPr="00A90F33" w:rsidRDefault="000133E4" w:rsidP="00B164BC">
      <w:pPr>
        <w:spacing w:after="120"/>
        <w:ind w:left="708"/>
        <w:jc w:val="both"/>
        <w:rPr>
          <w:lang w:val="en-GB"/>
        </w:rPr>
      </w:pPr>
      <w:r w:rsidRPr="00A90F33">
        <w:rPr>
          <w:lang w:val="en-GB"/>
        </w:rPr>
        <w:t>…</w:t>
      </w:r>
      <w:r w:rsidR="00662B57" w:rsidRPr="00A90F33">
        <w:rPr>
          <w:lang w:val="en-GB"/>
        </w:rPr>
        <w:t xml:space="preserve">Bartmiński (1990: 14) </w:t>
      </w:r>
      <w:r w:rsidR="007870AB" w:rsidRPr="00A90F33">
        <w:rPr>
          <w:lang w:val="en-GB"/>
        </w:rPr>
        <w:t>claims</w:t>
      </w:r>
      <w:bookmarkStart w:id="0" w:name="_GoBack"/>
      <w:bookmarkEnd w:id="0"/>
      <w:r w:rsidR="007870AB" w:rsidRPr="00A90F33">
        <w:rPr>
          <w:lang w:val="en-GB"/>
        </w:rPr>
        <w:t xml:space="preserve"> that…</w:t>
      </w:r>
      <w:r w:rsidR="00662B57" w:rsidRPr="00A90F33">
        <w:rPr>
          <w:lang w:val="en-GB"/>
        </w:rPr>
        <w:t xml:space="preserve"> </w:t>
      </w:r>
    </w:p>
    <w:p w14:paraId="6C81B702" w14:textId="2B21885B" w:rsidR="00752A91" w:rsidRPr="00144706" w:rsidRDefault="000133E4" w:rsidP="00B164BC">
      <w:pPr>
        <w:spacing w:after="120"/>
        <w:ind w:left="708"/>
        <w:jc w:val="both"/>
        <w:rPr>
          <w:lang w:val="en-GB"/>
        </w:rPr>
      </w:pPr>
      <w:r w:rsidRPr="00144706">
        <w:rPr>
          <w:lang w:val="en-GB"/>
        </w:rPr>
        <w:lastRenderedPageBreak/>
        <w:t>…</w:t>
      </w:r>
      <w:r w:rsidR="00752A91" w:rsidRPr="00144706">
        <w:rPr>
          <w:lang w:val="en-GB"/>
        </w:rPr>
        <w:t xml:space="preserve">Nowak (1997: 18-19) </w:t>
      </w:r>
      <w:r w:rsidR="00E5495C" w:rsidRPr="00144706">
        <w:rPr>
          <w:lang w:val="en-GB"/>
        </w:rPr>
        <w:t>claims</w:t>
      </w:r>
      <w:r w:rsidR="00A90F33">
        <w:rPr>
          <w:lang w:val="en-GB"/>
        </w:rPr>
        <w:t>…</w:t>
      </w:r>
    </w:p>
    <w:p w14:paraId="4756A8FC" w14:textId="4078D2D7" w:rsidR="009008A1" w:rsidRPr="004D363A" w:rsidRDefault="00A50CBB" w:rsidP="00B164BC">
      <w:pPr>
        <w:spacing w:after="120"/>
        <w:ind w:left="708"/>
        <w:jc w:val="both"/>
        <w:rPr>
          <w:lang w:val="en-GB"/>
        </w:rPr>
      </w:pPr>
      <w:r w:rsidRPr="00C34CE1">
        <w:rPr>
          <w:lang w:val="en-GB"/>
        </w:rPr>
        <w:t>12</w:t>
      </w:r>
      <w:r w:rsidR="00662B57" w:rsidRPr="00C34CE1">
        <w:rPr>
          <w:lang w:val="en-GB"/>
        </w:rPr>
        <w:t xml:space="preserve">. </w:t>
      </w:r>
      <w:r w:rsidR="004313B9">
        <w:rPr>
          <w:lang w:val="en-GB"/>
        </w:rPr>
        <w:t>References</w:t>
      </w:r>
      <w:r w:rsidR="00662B57" w:rsidRPr="00C34CE1">
        <w:rPr>
          <w:lang w:val="en-GB"/>
        </w:rPr>
        <w:t xml:space="preserve">: </w:t>
      </w:r>
      <w:r w:rsidR="00514991">
        <w:rPr>
          <w:lang w:val="en-GB"/>
        </w:rPr>
        <w:t xml:space="preserve">the reference list should be put at the end of your article, with entries being </w:t>
      </w:r>
      <w:r w:rsidR="00A418A9">
        <w:rPr>
          <w:lang w:val="en-GB"/>
        </w:rPr>
        <w:t xml:space="preserve">put </w:t>
      </w:r>
      <w:r w:rsidR="00514991">
        <w:rPr>
          <w:lang w:val="en-GB"/>
        </w:rPr>
        <w:t xml:space="preserve">in alphabetical order </w:t>
      </w:r>
      <w:r w:rsidR="00B03904">
        <w:rPr>
          <w:lang w:val="en-GB"/>
        </w:rPr>
        <w:t>in accordance with the patterns provided below:</w:t>
      </w:r>
    </w:p>
    <w:p w14:paraId="539127A3" w14:textId="27254AAC" w:rsidR="00CC632C" w:rsidRPr="00E176C4" w:rsidRDefault="00E176C4" w:rsidP="00A90F33">
      <w:pPr>
        <w:spacing w:after="120"/>
        <w:jc w:val="both"/>
      </w:pPr>
      <w:r>
        <w:t>Monographs and collective works</w:t>
      </w:r>
      <w:r w:rsidR="00C55399" w:rsidRPr="00E176C4">
        <w:t>:</w:t>
      </w:r>
    </w:p>
    <w:p w14:paraId="02AA834B" w14:textId="77777777" w:rsidR="00662B57" w:rsidRPr="00A90F33" w:rsidRDefault="00662B57" w:rsidP="00B164BC">
      <w:pPr>
        <w:spacing w:after="120"/>
        <w:ind w:left="708"/>
        <w:jc w:val="both"/>
        <w:rPr>
          <w:lang w:val="de-DE"/>
        </w:rPr>
      </w:pPr>
      <w:r w:rsidRPr="00144706">
        <w:t xml:space="preserve">Dobrzyńska, Teresa (1996): Tekst i jego odmiany. </w:t>
      </w:r>
      <w:r w:rsidRPr="00A90F33">
        <w:rPr>
          <w:lang w:val="de-DE"/>
        </w:rPr>
        <w:t xml:space="preserve">Warszawa. </w:t>
      </w:r>
    </w:p>
    <w:p w14:paraId="2CB68B84" w14:textId="2DC79BF4" w:rsidR="00CC632C" w:rsidRPr="00A90F33" w:rsidRDefault="00751551" w:rsidP="00B164BC">
      <w:pPr>
        <w:spacing w:after="120"/>
        <w:ind w:left="708"/>
        <w:jc w:val="both"/>
        <w:rPr>
          <w:lang w:val="de-DE"/>
        </w:rPr>
      </w:pPr>
      <w:r w:rsidRPr="00144706">
        <w:rPr>
          <w:lang w:val="de-DE"/>
        </w:rPr>
        <w:t>Heinemann, Margot/</w:t>
      </w:r>
      <w:r w:rsidR="00662B57" w:rsidRPr="00144706">
        <w:rPr>
          <w:lang w:val="de-DE"/>
        </w:rPr>
        <w:t xml:space="preserve">Heinemann Wolfgang (2002): Grundlagen der Textlinguistik. </w:t>
      </w:r>
      <w:r w:rsidR="00662B57" w:rsidRPr="00A90F33">
        <w:rPr>
          <w:lang w:val="de-DE"/>
        </w:rPr>
        <w:t xml:space="preserve">Interaktion - Text - Diskurs. Tübingen. </w:t>
      </w:r>
    </w:p>
    <w:p w14:paraId="7213054A" w14:textId="77777777" w:rsidR="00662B57" w:rsidRPr="00A90F33" w:rsidRDefault="00EE246B" w:rsidP="00A90F33">
      <w:pPr>
        <w:spacing w:after="120"/>
        <w:jc w:val="both"/>
        <w:rPr>
          <w:lang w:val="de-DE"/>
        </w:rPr>
      </w:pPr>
      <w:r w:rsidRPr="00A90F33">
        <w:rPr>
          <w:lang w:val="de-DE"/>
        </w:rPr>
        <w:t>Articles in edited books</w:t>
      </w:r>
      <w:r w:rsidR="002724DA" w:rsidRPr="00A90F33">
        <w:rPr>
          <w:lang w:val="de-DE"/>
        </w:rPr>
        <w:t>:</w:t>
      </w:r>
    </w:p>
    <w:p w14:paraId="5EBEECE1" w14:textId="4556C2C6" w:rsidR="00662B57" w:rsidRPr="00A90F33" w:rsidRDefault="00662B57" w:rsidP="00B164BC">
      <w:pPr>
        <w:spacing w:after="120"/>
        <w:ind w:left="708"/>
        <w:jc w:val="both"/>
      </w:pPr>
      <w:r w:rsidRPr="00A90F33">
        <w:rPr>
          <w:lang w:val="de-DE"/>
        </w:rPr>
        <w:t xml:space="preserve">Bartmiński, Jerzy (1998): Tekst jako przedmiot tekstologii lingwistycznej. </w:t>
      </w:r>
      <w:r w:rsidR="003F7789" w:rsidRPr="00A90F33">
        <w:rPr>
          <w:lang w:val="de-DE"/>
        </w:rPr>
        <w:t>In</w:t>
      </w:r>
      <w:r w:rsidRPr="00A90F33">
        <w:rPr>
          <w:lang w:val="de-DE"/>
        </w:rPr>
        <w:t xml:space="preserve">: </w:t>
      </w:r>
      <w:r w:rsidR="00751551" w:rsidRPr="00A90F33">
        <w:rPr>
          <w:lang w:val="de-DE"/>
        </w:rPr>
        <w:t>Boniecka</w:t>
      </w:r>
      <w:r w:rsidR="00F053EE" w:rsidRPr="00A90F33">
        <w:rPr>
          <w:lang w:val="de-DE"/>
        </w:rPr>
        <w:t xml:space="preserve"> B.</w:t>
      </w:r>
      <w:r w:rsidR="00751551" w:rsidRPr="00A90F33">
        <w:t>/</w:t>
      </w:r>
      <w:r w:rsidRPr="00A90F33">
        <w:t>Bartmiński J</w:t>
      </w:r>
      <w:r w:rsidR="00F053EE" w:rsidRPr="00A90F33">
        <w:t>.</w:t>
      </w:r>
      <w:r w:rsidRPr="00A90F33">
        <w:t xml:space="preserve"> (</w:t>
      </w:r>
      <w:r w:rsidR="00B61003" w:rsidRPr="00A90F33">
        <w:t>ed</w:t>
      </w:r>
      <w:r w:rsidRPr="00A90F33">
        <w:t xml:space="preserve">.): Tekst. Problemy teoretyczne. Lublin, </w:t>
      </w:r>
      <w:r w:rsidR="00F042CE" w:rsidRPr="00A90F33">
        <w:t>p</w:t>
      </w:r>
      <w:r w:rsidRPr="00A90F33">
        <w:t xml:space="preserve">. 9-25. </w:t>
      </w:r>
    </w:p>
    <w:p w14:paraId="53185D05" w14:textId="46834F05" w:rsidR="00662B57" w:rsidRPr="00A90F33" w:rsidRDefault="00662B57" w:rsidP="00B164BC">
      <w:pPr>
        <w:spacing w:after="120"/>
        <w:ind w:left="708"/>
        <w:jc w:val="both"/>
      </w:pPr>
      <w:r w:rsidRPr="00144706">
        <w:rPr>
          <w:lang w:val="de-DE"/>
        </w:rPr>
        <w:t xml:space="preserve">Mazur, Jan (2000): Textlinguistik im slawischen Sprachraum. </w:t>
      </w:r>
      <w:r w:rsidR="00740E33" w:rsidRPr="00144706">
        <w:rPr>
          <w:lang w:val="de-DE"/>
        </w:rPr>
        <w:t>In</w:t>
      </w:r>
      <w:r w:rsidRPr="00144706">
        <w:rPr>
          <w:lang w:val="de-DE"/>
        </w:rPr>
        <w:t>: Brinker K</w:t>
      </w:r>
      <w:r w:rsidR="00F053EE">
        <w:rPr>
          <w:lang w:val="de-DE"/>
        </w:rPr>
        <w:t>.</w:t>
      </w:r>
      <w:r w:rsidRPr="00144706">
        <w:rPr>
          <w:lang w:val="de-DE"/>
        </w:rPr>
        <w:t>/An</w:t>
      </w:r>
      <w:r w:rsidR="00751551" w:rsidRPr="00144706">
        <w:rPr>
          <w:lang w:val="de-DE"/>
        </w:rPr>
        <w:t>tos G</w:t>
      </w:r>
      <w:r w:rsidR="00F053EE">
        <w:rPr>
          <w:lang w:val="de-DE"/>
        </w:rPr>
        <w:t>.</w:t>
      </w:r>
      <w:r w:rsidR="00751551" w:rsidRPr="00144706">
        <w:rPr>
          <w:lang w:val="de-DE"/>
        </w:rPr>
        <w:t>/ Heinemann W</w:t>
      </w:r>
      <w:r w:rsidR="00F053EE">
        <w:rPr>
          <w:lang w:val="de-DE"/>
        </w:rPr>
        <w:t>.</w:t>
      </w:r>
      <w:r w:rsidR="00751551" w:rsidRPr="00144706">
        <w:rPr>
          <w:lang w:val="de-DE"/>
        </w:rPr>
        <w:t>/</w:t>
      </w:r>
      <w:r w:rsidRPr="00144706">
        <w:rPr>
          <w:lang w:val="de-DE"/>
        </w:rPr>
        <w:t>Sager S</w:t>
      </w:r>
      <w:r w:rsidR="00F053EE">
        <w:rPr>
          <w:lang w:val="de-DE"/>
        </w:rPr>
        <w:t>.</w:t>
      </w:r>
      <w:r w:rsidRPr="00144706">
        <w:rPr>
          <w:lang w:val="de-DE"/>
        </w:rPr>
        <w:t xml:space="preserve"> F. (</w:t>
      </w:r>
      <w:r w:rsidR="00740E33" w:rsidRPr="00144706">
        <w:rPr>
          <w:lang w:val="de-DE"/>
        </w:rPr>
        <w:t>ed</w:t>
      </w:r>
      <w:r w:rsidRPr="00144706">
        <w:rPr>
          <w:lang w:val="de-DE"/>
        </w:rPr>
        <w:t xml:space="preserve">.): Text- und Gesprächslinguistik. Ein internationales Handbuch zeitgenössischer Forschung. </w:t>
      </w:r>
      <w:r w:rsidRPr="00A90F33">
        <w:t xml:space="preserve">Berlin/New York, </w:t>
      </w:r>
      <w:r w:rsidR="00740E33" w:rsidRPr="00A90F33">
        <w:t>p</w:t>
      </w:r>
      <w:r w:rsidRPr="00A90F33">
        <w:t xml:space="preserve">. 153-163. </w:t>
      </w:r>
    </w:p>
    <w:p w14:paraId="68B56AE5" w14:textId="77777777" w:rsidR="00662B57" w:rsidRPr="00A90F33" w:rsidRDefault="006E7DF7" w:rsidP="00A90F33">
      <w:pPr>
        <w:spacing w:after="120"/>
        <w:jc w:val="both"/>
      </w:pPr>
      <w:r w:rsidRPr="00A90F33">
        <w:t>Journal articles</w:t>
      </w:r>
      <w:r w:rsidR="002724DA" w:rsidRPr="00A90F33">
        <w:t>:</w:t>
      </w:r>
    </w:p>
    <w:p w14:paraId="12D2CA7B" w14:textId="77777777" w:rsidR="00662B57" w:rsidRPr="00144706" w:rsidRDefault="00662B57" w:rsidP="00B164BC">
      <w:pPr>
        <w:spacing w:after="120"/>
        <w:ind w:left="708"/>
        <w:jc w:val="both"/>
        <w:rPr>
          <w:lang w:val="de-DE"/>
        </w:rPr>
      </w:pPr>
      <w:r w:rsidRPr="00B3395B">
        <w:t xml:space="preserve">Żarski, Waldemar (2006): Genre, gatunek, wzorzec gatunkowy, typ, rodzaj… czyli o odmiennym rozumieniu podobnych terminów. </w:t>
      </w:r>
      <w:r w:rsidR="00B3395B" w:rsidRPr="00144706">
        <w:rPr>
          <w:lang w:val="de-DE"/>
        </w:rPr>
        <w:t>In</w:t>
      </w:r>
      <w:r w:rsidRPr="00144706">
        <w:rPr>
          <w:lang w:val="de-DE"/>
        </w:rPr>
        <w:t xml:space="preserve">: </w:t>
      </w:r>
      <w:r w:rsidRPr="00A90F33">
        <w:rPr>
          <w:i/>
          <w:iCs/>
          <w:lang w:val="de-DE"/>
        </w:rPr>
        <w:t>Rozprawy Komisji Językowej</w:t>
      </w:r>
      <w:r w:rsidRPr="00144706">
        <w:rPr>
          <w:lang w:val="de-DE"/>
        </w:rPr>
        <w:t xml:space="preserve">. Tom XXXIII, </w:t>
      </w:r>
      <w:r w:rsidR="00B3395B" w:rsidRPr="00144706">
        <w:rPr>
          <w:lang w:val="de-DE"/>
        </w:rPr>
        <w:t>p</w:t>
      </w:r>
      <w:r w:rsidRPr="00144706">
        <w:rPr>
          <w:lang w:val="de-DE"/>
        </w:rPr>
        <w:t xml:space="preserve">. 179-186. </w:t>
      </w:r>
    </w:p>
    <w:p w14:paraId="5937FC71" w14:textId="60CB7232" w:rsidR="005F4D19" w:rsidRPr="00C34CE1" w:rsidRDefault="00662B57" w:rsidP="00B164BC">
      <w:pPr>
        <w:spacing w:after="120"/>
        <w:ind w:left="708"/>
        <w:jc w:val="both"/>
        <w:rPr>
          <w:lang w:val="en-GB"/>
        </w:rPr>
      </w:pPr>
      <w:r w:rsidRPr="00144706">
        <w:rPr>
          <w:lang w:val="de-DE"/>
        </w:rPr>
        <w:t xml:space="preserve">Girnth, Heiko (1996): Texte im politischen Diskurs. </w:t>
      </w:r>
      <w:r w:rsidRPr="00877135">
        <w:rPr>
          <w:lang w:val="de-DE"/>
        </w:rPr>
        <w:t xml:space="preserve">Ein Vorschlag zur diskursorientierten Beschreibung von Textsorten. </w:t>
      </w:r>
      <w:r w:rsidR="00877135">
        <w:rPr>
          <w:lang w:val="en-GB"/>
        </w:rPr>
        <w:t>In</w:t>
      </w:r>
      <w:r w:rsidRPr="00C34CE1">
        <w:rPr>
          <w:lang w:val="en-GB"/>
        </w:rPr>
        <w:t xml:space="preserve">: </w:t>
      </w:r>
      <w:r w:rsidRPr="00A90F33">
        <w:rPr>
          <w:i/>
          <w:iCs/>
          <w:lang w:val="en-GB"/>
        </w:rPr>
        <w:t>Muttersprache</w:t>
      </w:r>
      <w:r w:rsidRPr="00C34CE1">
        <w:rPr>
          <w:lang w:val="en-GB"/>
        </w:rPr>
        <w:t xml:space="preserve"> 106, </w:t>
      </w:r>
      <w:r w:rsidR="003E6BF3">
        <w:rPr>
          <w:lang w:val="en-GB"/>
        </w:rPr>
        <w:t>p</w:t>
      </w:r>
      <w:r w:rsidRPr="00C34CE1">
        <w:rPr>
          <w:lang w:val="en-GB"/>
        </w:rPr>
        <w:t xml:space="preserve">. 66-80. </w:t>
      </w:r>
    </w:p>
    <w:p w14:paraId="53DC6A3E" w14:textId="77777777" w:rsidR="005F4D19" w:rsidRPr="00C34CE1" w:rsidRDefault="00DF40E1" w:rsidP="00A90F33">
      <w:pPr>
        <w:spacing w:after="120"/>
        <w:jc w:val="both"/>
        <w:rPr>
          <w:lang w:val="en-GB"/>
        </w:rPr>
      </w:pPr>
      <w:r>
        <w:rPr>
          <w:lang w:val="en-GB"/>
        </w:rPr>
        <w:t>Internet sources</w:t>
      </w:r>
      <w:r w:rsidR="00662B57" w:rsidRPr="00C34CE1">
        <w:rPr>
          <w:lang w:val="en-GB"/>
        </w:rPr>
        <w:t xml:space="preserve">: </w:t>
      </w:r>
    </w:p>
    <w:p w14:paraId="49E4BBA4" w14:textId="77777777" w:rsidR="00662B57" w:rsidRPr="00C34CE1" w:rsidRDefault="00662B57" w:rsidP="00B164BC">
      <w:pPr>
        <w:spacing w:after="120"/>
        <w:ind w:left="708"/>
        <w:jc w:val="both"/>
        <w:rPr>
          <w:lang w:val="en-GB"/>
        </w:rPr>
      </w:pPr>
      <w:r w:rsidRPr="00C34CE1">
        <w:rPr>
          <w:lang w:val="en-GB"/>
        </w:rPr>
        <w:t>aut</w:t>
      </w:r>
      <w:r w:rsidR="00A44B61">
        <w:rPr>
          <w:lang w:val="en-GB"/>
        </w:rPr>
        <w:t>h</w:t>
      </w:r>
      <w:r w:rsidRPr="00C34CE1">
        <w:rPr>
          <w:lang w:val="en-GB"/>
        </w:rPr>
        <w:t>or</w:t>
      </w:r>
      <w:r w:rsidR="00751551" w:rsidRPr="00C34CE1">
        <w:rPr>
          <w:lang w:val="en-GB"/>
        </w:rPr>
        <w:t xml:space="preserve"> (</w:t>
      </w:r>
      <w:r w:rsidR="001A5DB4">
        <w:rPr>
          <w:lang w:val="en-GB"/>
        </w:rPr>
        <w:t>year</w:t>
      </w:r>
      <w:r w:rsidR="00751551" w:rsidRPr="00C34CE1">
        <w:rPr>
          <w:lang w:val="en-GB"/>
        </w:rPr>
        <w:t>)</w:t>
      </w:r>
      <w:r w:rsidRPr="00C34CE1">
        <w:rPr>
          <w:lang w:val="en-GB"/>
        </w:rPr>
        <w:t xml:space="preserve">: </w:t>
      </w:r>
      <w:r w:rsidR="002E5C33">
        <w:rPr>
          <w:lang w:val="en-GB"/>
        </w:rPr>
        <w:t>title</w:t>
      </w:r>
      <w:r w:rsidRPr="00C34CE1">
        <w:rPr>
          <w:lang w:val="en-GB"/>
        </w:rPr>
        <w:t>: ad</w:t>
      </w:r>
      <w:r w:rsidR="002E5C33">
        <w:rPr>
          <w:lang w:val="en-GB"/>
        </w:rPr>
        <w:t>d</w:t>
      </w:r>
      <w:r w:rsidRPr="00C34CE1">
        <w:rPr>
          <w:lang w:val="en-GB"/>
        </w:rPr>
        <w:t>res</w:t>
      </w:r>
      <w:r w:rsidR="002E5C33">
        <w:rPr>
          <w:lang w:val="en-GB"/>
        </w:rPr>
        <w:t>s (date of access</w:t>
      </w:r>
      <w:r w:rsidRPr="00C34CE1">
        <w:rPr>
          <w:lang w:val="en-GB"/>
        </w:rPr>
        <w:t xml:space="preserve">). </w:t>
      </w:r>
    </w:p>
    <w:p w14:paraId="66FF6ABA" w14:textId="77777777" w:rsidR="00662B57" w:rsidRPr="00C34CE1" w:rsidRDefault="00662B57" w:rsidP="00B164BC">
      <w:pPr>
        <w:spacing w:after="120"/>
        <w:ind w:left="708"/>
        <w:jc w:val="both"/>
        <w:rPr>
          <w:lang w:val="en-GB"/>
        </w:rPr>
      </w:pPr>
      <w:r w:rsidRPr="00C34CE1">
        <w:rPr>
          <w:lang w:val="en-GB"/>
        </w:rPr>
        <w:t xml:space="preserve">Adler, Olivia (2002): Café Nirvana: http://www.cafe-nirvana.com/ (11.2.2014). </w:t>
      </w:r>
    </w:p>
    <w:p w14:paraId="6FAE4DD7" w14:textId="77777777" w:rsidR="00793269" w:rsidRPr="00C34CE1" w:rsidRDefault="00793269" w:rsidP="00A90F33">
      <w:pPr>
        <w:spacing w:after="120"/>
        <w:jc w:val="both"/>
        <w:rPr>
          <w:lang w:val="en-GB"/>
        </w:rPr>
      </w:pPr>
    </w:p>
    <w:p w14:paraId="0CED1D01" w14:textId="77777777" w:rsidR="00E43DBC" w:rsidRPr="00C34CE1" w:rsidRDefault="00BF1804" w:rsidP="00A90F33">
      <w:pPr>
        <w:spacing w:after="120"/>
        <w:jc w:val="both"/>
        <w:rPr>
          <w:lang w:val="en-GB"/>
        </w:rPr>
      </w:pPr>
      <w:r>
        <w:rPr>
          <w:lang w:val="en-GB"/>
        </w:rPr>
        <w:t>I</w:t>
      </w:r>
      <w:r w:rsidR="00E43DBC" w:rsidRPr="00E43DBC">
        <w:rPr>
          <w:lang w:val="en-GB"/>
        </w:rPr>
        <w:t xml:space="preserve">f necessary, the editors reserve the right to make </w:t>
      </w:r>
      <w:r w:rsidR="00E43DBC">
        <w:rPr>
          <w:lang w:val="en-GB"/>
        </w:rPr>
        <w:t xml:space="preserve">necessary </w:t>
      </w:r>
      <w:r w:rsidR="00E43DBC" w:rsidRPr="00E43DBC">
        <w:rPr>
          <w:lang w:val="en-GB"/>
        </w:rPr>
        <w:t xml:space="preserve">corrections in </w:t>
      </w:r>
      <w:r>
        <w:rPr>
          <w:lang w:val="en-GB"/>
        </w:rPr>
        <w:t xml:space="preserve">the </w:t>
      </w:r>
      <w:r w:rsidR="00941B39">
        <w:rPr>
          <w:lang w:val="en-GB"/>
        </w:rPr>
        <w:t>articles</w:t>
      </w:r>
      <w:r w:rsidR="00E43DBC" w:rsidRPr="00E43DBC">
        <w:rPr>
          <w:lang w:val="en-GB"/>
        </w:rPr>
        <w:t xml:space="preserve"> </w:t>
      </w:r>
      <w:r>
        <w:rPr>
          <w:lang w:val="en-GB"/>
        </w:rPr>
        <w:t xml:space="preserve">submitted for publication </w:t>
      </w:r>
      <w:r w:rsidR="009A41A7">
        <w:rPr>
          <w:lang w:val="en-GB"/>
        </w:rPr>
        <w:t>without consulting the Author</w:t>
      </w:r>
      <w:r w:rsidR="00A52A99">
        <w:rPr>
          <w:lang w:val="en-GB"/>
        </w:rPr>
        <w:t xml:space="preserve">. Furthermore, the editors </w:t>
      </w:r>
      <w:r w:rsidR="009A41A7">
        <w:rPr>
          <w:lang w:val="en-GB"/>
        </w:rPr>
        <w:t>reserve the right to reject an article</w:t>
      </w:r>
      <w:r w:rsidR="00A52A99">
        <w:rPr>
          <w:lang w:val="en-GB"/>
        </w:rPr>
        <w:t xml:space="preserve"> in the event of a breach of contract or</w:t>
      </w:r>
      <w:r w:rsidR="00E43DBC" w:rsidRPr="00E43DBC">
        <w:rPr>
          <w:lang w:val="en-GB"/>
        </w:rPr>
        <w:t xml:space="preserve"> if </w:t>
      </w:r>
      <w:r w:rsidR="00A52A99">
        <w:rPr>
          <w:lang w:val="en-GB"/>
        </w:rPr>
        <w:t>an article</w:t>
      </w:r>
      <w:r w:rsidR="00E43DBC" w:rsidRPr="00E43DBC">
        <w:rPr>
          <w:lang w:val="en-GB"/>
        </w:rPr>
        <w:t xml:space="preserve"> is found to infringe </w:t>
      </w:r>
      <w:r w:rsidR="00F651BC">
        <w:rPr>
          <w:lang w:val="en-GB"/>
        </w:rPr>
        <w:t>the cop</w:t>
      </w:r>
      <w:r w:rsidR="00666796">
        <w:rPr>
          <w:lang w:val="en-GB"/>
        </w:rPr>
        <w:t>yrights of third parties.</w:t>
      </w:r>
    </w:p>
    <w:sectPr w:rsidR="00E43DBC" w:rsidRPr="00C34CE1" w:rsidSect="0079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265CC6" w16cex:dateUtc="2025-04-29T14:34:00Z"/>
  <w16cex:commentExtensible w16cex:durableId="5C1DA6E4" w16cex:dateUtc="2025-04-29T17:09:00Z"/>
  <w16cex:commentExtensible w16cex:durableId="1A6AE92D" w16cex:dateUtc="2025-04-29T14:34:00Z"/>
  <w16cex:commentExtensible w16cex:durableId="22A880B7" w16cex:dateUtc="2025-04-29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341752" w16cid:durableId="48265CC6"/>
  <w16cid:commentId w16cid:paraId="65B376A8" w16cid:durableId="65B376A8"/>
  <w16cid:commentId w16cid:paraId="76D2B822" w16cid:durableId="5C1DA6E4"/>
  <w16cid:commentId w16cid:paraId="1E05734F" w16cid:durableId="1A6AE92D"/>
  <w16cid:commentId w16cid:paraId="4EA41AD4" w16cid:durableId="4EA41AD4"/>
  <w16cid:commentId w16cid:paraId="3601F1C2" w16cid:durableId="22A880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57"/>
    <w:rsid w:val="000133E4"/>
    <w:rsid w:val="00022F7B"/>
    <w:rsid w:val="00026685"/>
    <w:rsid w:val="00032061"/>
    <w:rsid w:val="00040760"/>
    <w:rsid w:val="00042928"/>
    <w:rsid w:val="00065AEE"/>
    <w:rsid w:val="00065CB7"/>
    <w:rsid w:val="000809D9"/>
    <w:rsid w:val="000967C7"/>
    <w:rsid w:val="000E2725"/>
    <w:rsid w:val="00107094"/>
    <w:rsid w:val="00137C1D"/>
    <w:rsid w:val="00144706"/>
    <w:rsid w:val="00181D4F"/>
    <w:rsid w:val="001A5DB4"/>
    <w:rsid w:val="001A5E15"/>
    <w:rsid w:val="001B491E"/>
    <w:rsid w:val="001C0A43"/>
    <w:rsid w:val="001C4EA7"/>
    <w:rsid w:val="001C4F43"/>
    <w:rsid w:val="001D37A0"/>
    <w:rsid w:val="002445B5"/>
    <w:rsid w:val="00247E04"/>
    <w:rsid w:val="002724DA"/>
    <w:rsid w:val="00272C0F"/>
    <w:rsid w:val="002C2404"/>
    <w:rsid w:val="002C38FE"/>
    <w:rsid w:val="002E55B9"/>
    <w:rsid w:val="002E5C33"/>
    <w:rsid w:val="002F75D4"/>
    <w:rsid w:val="003077CC"/>
    <w:rsid w:val="00343B8C"/>
    <w:rsid w:val="003777ED"/>
    <w:rsid w:val="0039027B"/>
    <w:rsid w:val="003904D3"/>
    <w:rsid w:val="003A49C8"/>
    <w:rsid w:val="003B56C9"/>
    <w:rsid w:val="003E6BF3"/>
    <w:rsid w:val="003F3575"/>
    <w:rsid w:val="003F7789"/>
    <w:rsid w:val="00417E2C"/>
    <w:rsid w:val="004313B9"/>
    <w:rsid w:val="00432337"/>
    <w:rsid w:val="004355B7"/>
    <w:rsid w:val="00445237"/>
    <w:rsid w:val="00475D00"/>
    <w:rsid w:val="00495C2E"/>
    <w:rsid w:val="004B0730"/>
    <w:rsid w:val="004B7CF9"/>
    <w:rsid w:val="004D363A"/>
    <w:rsid w:val="004E7CF5"/>
    <w:rsid w:val="005003D1"/>
    <w:rsid w:val="005037F1"/>
    <w:rsid w:val="00514442"/>
    <w:rsid w:val="00514991"/>
    <w:rsid w:val="005152B8"/>
    <w:rsid w:val="005416AD"/>
    <w:rsid w:val="00545197"/>
    <w:rsid w:val="00574257"/>
    <w:rsid w:val="00576A35"/>
    <w:rsid w:val="00591AA7"/>
    <w:rsid w:val="005C5C4C"/>
    <w:rsid w:val="005E12CA"/>
    <w:rsid w:val="005E51A4"/>
    <w:rsid w:val="005F4D19"/>
    <w:rsid w:val="006041FE"/>
    <w:rsid w:val="0062265D"/>
    <w:rsid w:val="00635291"/>
    <w:rsid w:val="006464D7"/>
    <w:rsid w:val="00662B57"/>
    <w:rsid w:val="00666796"/>
    <w:rsid w:val="00691D00"/>
    <w:rsid w:val="006A2911"/>
    <w:rsid w:val="006B304B"/>
    <w:rsid w:val="006C2EE6"/>
    <w:rsid w:val="006C5EDB"/>
    <w:rsid w:val="006E7DF7"/>
    <w:rsid w:val="0072193C"/>
    <w:rsid w:val="007273DA"/>
    <w:rsid w:val="00740E33"/>
    <w:rsid w:val="00742EF0"/>
    <w:rsid w:val="00751125"/>
    <w:rsid w:val="00751551"/>
    <w:rsid w:val="00752A91"/>
    <w:rsid w:val="00785E94"/>
    <w:rsid w:val="007870AB"/>
    <w:rsid w:val="00793269"/>
    <w:rsid w:val="007A7B05"/>
    <w:rsid w:val="007F795A"/>
    <w:rsid w:val="00827E6D"/>
    <w:rsid w:val="00841F17"/>
    <w:rsid w:val="00846005"/>
    <w:rsid w:val="00877135"/>
    <w:rsid w:val="00884E78"/>
    <w:rsid w:val="00887E1A"/>
    <w:rsid w:val="008A551C"/>
    <w:rsid w:val="008B27BD"/>
    <w:rsid w:val="008B73C2"/>
    <w:rsid w:val="009008A1"/>
    <w:rsid w:val="00916DF4"/>
    <w:rsid w:val="00941B39"/>
    <w:rsid w:val="00942B71"/>
    <w:rsid w:val="009638FE"/>
    <w:rsid w:val="00971A58"/>
    <w:rsid w:val="00972751"/>
    <w:rsid w:val="009A41A7"/>
    <w:rsid w:val="009E1ECF"/>
    <w:rsid w:val="009E2D25"/>
    <w:rsid w:val="009F1F53"/>
    <w:rsid w:val="00A27868"/>
    <w:rsid w:val="00A37AE1"/>
    <w:rsid w:val="00A418A9"/>
    <w:rsid w:val="00A44B61"/>
    <w:rsid w:val="00A50CBB"/>
    <w:rsid w:val="00A52A99"/>
    <w:rsid w:val="00A55CEB"/>
    <w:rsid w:val="00A62122"/>
    <w:rsid w:val="00A71E82"/>
    <w:rsid w:val="00A80D4F"/>
    <w:rsid w:val="00A85AE3"/>
    <w:rsid w:val="00A90F33"/>
    <w:rsid w:val="00AB22B7"/>
    <w:rsid w:val="00AC6D13"/>
    <w:rsid w:val="00AD4DBD"/>
    <w:rsid w:val="00B0026D"/>
    <w:rsid w:val="00B03904"/>
    <w:rsid w:val="00B164BC"/>
    <w:rsid w:val="00B3395B"/>
    <w:rsid w:val="00B61003"/>
    <w:rsid w:val="00B61235"/>
    <w:rsid w:val="00B62FD8"/>
    <w:rsid w:val="00B85DBF"/>
    <w:rsid w:val="00BA7A78"/>
    <w:rsid w:val="00BF1804"/>
    <w:rsid w:val="00C010E2"/>
    <w:rsid w:val="00C01F36"/>
    <w:rsid w:val="00C0525B"/>
    <w:rsid w:val="00C2322D"/>
    <w:rsid w:val="00C34CE1"/>
    <w:rsid w:val="00C41C9D"/>
    <w:rsid w:val="00C55399"/>
    <w:rsid w:val="00C56E4B"/>
    <w:rsid w:val="00C64888"/>
    <w:rsid w:val="00C936DA"/>
    <w:rsid w:val="00CB6236"/>
    <w:rsid w:val="00CC632C"/>
    <w:rsid w:val="00CE76B2"/>
    <w:rsid w:val="00D033A1"/>
    <w:rsid w:val="00D40078"/>
    <w:rsid w:val="00D5184F"/>
    <w:rsid w:val="00D63ED6"/>
    <w:rsid w:val="00D65651"/>
    <w:rsid w:val="00D74D7D"/>
    <w:rsid w:val="00DD31A1"/>
    <w:rsid w:val="00DE5C3B"/>
    <w:rsid w:val="00DF40E1"/>
    <w:rsid w:val="00DF5544"/>
    <w:rsid w:val="00DF7C82"/>
    <w:rsid w:val="00E176C4"/>
    <w:rsid w:val="00E43DBC"/>
    <w:rsid w:val="00E512BB"/>
    <w:rsid w:val="00E53B56"/>
    <w:rsid w:val="00E5495C"/>
    <w:rsid w:val="00E64917"/>
    <w:rsid w:val="00EA5817"/>
    <w:rsid w:val="00EC510D"/>
    <w:rsid w:val="00EE246B"/>
    <w:rsid w:val="00EE3560"/>
    <w:rsid w:val="00F042CE"/>
    <w:rsid w:val="00F053EE"/>
    <w:rsid w:val="00F40116"/>
    <w:rsid w:val="00F602BD"/>
    <w:rsid w:val="00F651BC"/>
    <w:rsid w:val="00FC0080"/>
    <w:rsid w:val="00FD6B2C"/>
    <w:rsid w:val="00FD6D3E"/>
    <w:rsid w:val="00FE1A94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0358"/>
  <w15:docId w15:val="{688D7967-A474-4F56-BCB8-77D3E2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E1A"/>
    <w:pPr>
      <w:ind w:left="720"/>
      <w:contextualSpacing/>
    </w:pPr>
  </w:style>
  <w:style w:type="paragraph" w:styleId="Poprawka">
    <w:name w:val="Revision"/>
    <w:hidden/>
    <w:uiPriority w:val="99"/>
    <w:semiHidden/>
    <w:rsid w:val="00D5184F"/>
  </w:style>
  <w:style w:type="character" w:styleId="Odwoaniedokomentarza">
    <w:name w:val="annotation reference"/>
    <w:basedOn w:val="Domylnaczcionkaakapitu"/>
    <w:uiPriority w:val="99"/>
    <w:semiHidden/>
    <w:unhideWhenUsed/>
    <w:rsid w:val="00F05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3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3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5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11" ma:contentTypeDescription="Utwórz nowy dokument." ma:contentTypeScope="" ma:versionID="5626f2f93ba06461c8fd2ff5489064c0">
  <xsd:schema xmlns:xsd="http://www.w3.org/2001/XMLSchema" xmlns:xs="http://www.w3.org/2001/XMLSchema" xmlns:p="http://schemas.microsoft.com/office/2006/metadata/properties" xmlns:ns2="ed733ef8-d066-4b12-acbb-2ce883afa72e" xmlns:ns3="6d6e59cf-f40e-4c0d-809c-95f1bbee1ed9" targetNamespace="http://schemas.microsoft.com/office/2006/metadata/properties" ma:root="true" ma:fieldsID="85eef59f7d4b08aa1084592f1f1dec95" ns2:_="" ns3:_="">
    <xsd:import namespace="ed733ef8-d066-4b12-acbb-2ce883afa72e"/>
    <xsd:import namespace="6d6e59cf-f40e-4c0d-809c-95f1bbee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e59cf-f40e-4c0d-809c-95f1bbee1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c737a-371b-4682-bb4e-498ba9cdd3cd}" ma:internalName="TaxCatchAll" ma:showField="CatchAllData" ma:web="6d6e59cf-f40e-4c0d-809c-95f1bbee1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33ef8-d066-4b12-acbb-2ce883afa72e">
      <Terms xmlns="http://schemas.microsoft.com/office/infopath/2007/PartnerControls"/>
    </lcf76f155ced4ddcb4097134ff3c332f>
    <TaxCatchAll xmlns="6d6e59cf-f40e-4c0d-809c-95f1bbee1ed9" xsi:nil="true"/>
  </documentManagement>
</p:properties>
</file>

<file path=customXml/itemProps1.xml><?xml version="1.0" encoding="utf-8"?>
<ds:datastoreItem xmlns:ds="http://schemas.openxmlformats.org/officeDocument/2006/customXml" ds:itemID="{20AC6C25-F54D-4F07-B65D-2E4D9383B640}"/>
</file>

<file path=customXml/itemProps2.xml><?xml version="1.0" encoding="utf-8"?>
<ds:datastoreItem xmlns:ds="http://schemas.openxmlformats.org/officeDocument/2006/customXml" ds:itemID="{1B884021-12F9-4D7B-ADCC-C9D096CBE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CFBEE-0D28-4E2E-B239-1F8EEB8FFC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1</cp:lastModifiedBy>
  <cp:revision>4</cp:revision>
  <dcterms:created xsi:type="dcterms:W3CDTF">2025-04-30T02:59:00Z</dcterms:created>
  <dcterms:modified xsi:type="dcterms:W3CDTF">2025-04-30T03:00:00Z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