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C6" w:rsidRPr="00385645" w:rsidRDefault="003B79C6" w:rsidP="003B7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4489">
        <w:rPr>
          <w:rFonts w:ascii="Arial" w:eastAsia="Times New Roman" w:hAnsi="Arial" w:cs="Arial"/>
          <w:color w:val="981D20"/>
          <w:spacing w:val="-15"/>
          <w:sz w:val="24"/>
          <w:szCs w:val="24"/>
          <w:lang w:eastAsia="pl-PL"/>
        </w:rPr>
        <w:t>FORMA ŻEŃSKA I LICZBA MNOGA PRZYMIOTNIKA w Języku Francuskim</w:t>
      </w:r>
    </w:p>
    <w:p w:rsidR="003B79C6" w:rsidRPr="00385645" w:rsidRDefault="003B79C6" w:rsidP="003B79C6">
      <w:pPr>
        <w:spacing w:before="100" w:beforeAutospacing="1" w:after="240" w:line="360" w:lineRule="atLeast"/>
        <w:jc w:val="both"/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</w:pPr>
      <w:r w:rsidRPr="00C44489"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  <w:t>Tworzenie formy żeńskiej przymiotnika</w:t>
      </w:r>
    </w:p>
    <w:p w:rsidR="003B79C6" w:rsidRPr="00385645" w:rsidRDefault="003B79C6" w:rsidP="003B79C6">
      <w:pPr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85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Przymiotnik w języku francuskim 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uzgadniamy w rodzajem i liczbą rzeczownika</w:t>
      </w:r>
      <w:r w:rsidRPr="00385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który określa ten przymiotnik. Rodzaj żeński i liczbę mnogą regularnie tworzymy dodając końcówkę </w:t>
      </w:r>
      <w:r w:rsidRPr="00C44489"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  <w:t>– e</w:t>
      </w:r>
      <w:r w:rsidRPr="00385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w rodzaju żeńskim  i </w:t>
      </w:r>
      <w:r w:rsidRPr="00C44489"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  <w:t>– s </w:t>
      </w:r>
      <w:r w:rsidRPr="00385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liczbie mnogiej. Tak mówią zasady ogólne.</w:t>
      </w:r>
    </w:p>
    <w:p w:rsidR="003B79C6" w:rsidRPr="00C44489" w:rsidRDefault="00DF7BE3" w:rsidP="003B79C6">
      <w:pPr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Tworzenie rodzaju żeńskiego przymiotników w języku francuskim.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Rodzaj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żeński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przymiotników tworzymy przez: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-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dodanie końcówki -e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do formy męskiej przymiotnika: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intéressant – intéressant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(interesujący – interesująca)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joli – joli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(ładny – ładna)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grand – grand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(duży – duża)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poli – poli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e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(grzeczny – grzeczna)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</w:p>
    <w:p w:rsidR="00DF7BE3" w:rsidRPr="00C44489" w:rsidRDefault="00DF7BE3" w:rsidP="003B79C6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C444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Jeżeli przymiotnik w rodzaju męskim kończy się na</w:t>
      </w:r>
      <w:r w:rsidRPr="00C444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4489"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  <w:t>-e</w:t>
      </w:r>
      <w:r w:rsidRPr="00C44489"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  <w:t xml:space="preserve">, </w:t>
      </w:r>
      <w:r w:rsidRPr="00C4448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</w:t>
      </w:r>
      <w:r w:rsidRPr="00385645">
        <w:rPr>
          <w:rFonts w:ascii="Arial" w:eastAsia="Times New Roman" w:hAnsi="Arial" w:cs="Arial"/>
          <w:sz w:val="24"/>
          <w:szCs w:val="24"/>
          <w:lang w:eastAsia="pl-PL"/>
        </w:rPr>
        <w:t>orma przymiotnika pozostaje bez zmian</w:t>
      </w:r>
    </w:p>
    <w:p w:rsidR="003B79C6" w:rsidRPr="00C44489" w:rsidRDefault="003B79C6" w:rsidP="003B79C6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79C6" w:rsidRPr="00C44489" w:rsidRDefault="003B79C6" w:rsidP="003B79C6">
      <w:pPr>
        <w:spacing w:after="0" w:line="300" w:lineRule="atLeast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facile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facile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(łatwy – łatwa)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difficile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difficile 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(trudny – trudna)</w:t>
      </w:r>
      <w:r w:rsidRPr="00C44489">
        <w:rPr>
          <w:rFonts w:ascii="Arial" w:eastAsia="Times New Roman" w:hAnsi="Arial" w:cs="Arial"/>
          <w:sz w:val="24"/>
          <w:szCs w:val="24"/>
          <w:lang w:val="fr-FR" w:eastAsia="pl-PL"/>
        </w:rPr>
        <w:t xml:space="preserve"> </w:t>
      </w:r>
    </w:p>
    <w:p w:rsidR="003B79C6" w:rsidRPr="00C44489" w:rsidRDefault="003B79C6" w:rsidP="003B79C6">
      <w:pPr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 w:rsidRPr="00385645">
        <w:rPr>
          <w:rFonts w:ascii="Arial" w:eastAsia="Times New Roman" w:hAnsi="Arial" w:cs="Arial"/>
          <w:sz w:val="24"/>
          <w:szCs w:val="24"/>
          <w:lang w:val="fr-FR" w:eastAsia="pl-PL"/>
        </w:rPr>
        <w:t xml:space="preserve">malade - </w:t>
      </w:r>
      <w:r w:rsidRPr="00385645">
        <w:rPr>
          <w:rFonts w:ascii="Arial" w:eastAsia="Times New Roman" w:hAnsi="Arial" w:cs="Arial"/>
          <w:b/>
          <w:sz w:val="24"/>
          <w:szCs w:val="24"/>
          <w:lang w:val="fr-FR" w:eastAsia="pl-PL"/>
        </w:rPr>
        <w:t>malade</w:t>
      </w:r>
      <w:r w:rsidRPr="00C44489">
        <w:rPr>
          <w:rFonts w:ascii="Arial" w:eastAsia="Times New Roman" w:hAnsi="Arial" w:cs="Arial"/>
          <w:sz w:val="24"/>
          <w:szCs w:val="24"/>
          <w:lang w:val="fr-FR" w:eastAsia="pl-PL"/>
        </w:rPr>
        <w:t xml:space="preserve"> (chory - chora)</w:t>
      </w:r>
      <w:r w:rsidRPr="00385645">
        <w:rPr>
          <w:rFonts w:ascii="Arial" w:eastAsia="Times New Roman" w:hAnsi="Arial" w:cs="Arial"/>
          <w:sz w:val="24"/>
          <w:szCs w:val="24"/>
          <w:lang w:val="fr-FR" w:eastAsia="pl-PL"/>
        </w:rPr>
        <w:br/>
      </w:r>
    </w:p>
    <w:p w:rsidR="00DF7BE3" w:rsidRPr="00CD061F" w:rsidRDefault="00DF7BE3" w:rsidP="00DF7BE3">
      <w:pPr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Najważniejsze przymiotniki posiadające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nieregularny rodzaj żeński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to: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CD06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beau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belle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(piękny – piękna)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blanc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blanche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(biały – biała)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doux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douce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(miękki – miękka)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faux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fausse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(fałszywy – fałszywa)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fou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folle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(szalony – szalona)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frais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fraîche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(świeży – świeża)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franc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franche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(szczery – szczera)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long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longue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(długi – długa)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nouveau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nouvelle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(nowy – nowa)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vieux – </w:t>
      </w:r>
      <w:r w:rsidRPr="00CD061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vieille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(stary – stara)</w:t>
      </w:r>
      <w:r w:rsidRPr="00CD061F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</w:p>
    <w:p w:rsidR="00C44489" w:rsidRDefault="00C44489" w:rsidP="004C561E">
      <w:pPr>
        <w:spacing w:before="100" w:beforeAutospacing="1" w:after="240" w:line="360" w:lineRule="atLeast"/>
        <w:jc w:val="both"/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</w:pPr>
    </w:p>
    <w:p w:rsidR="00C44489" w:rsidRDefault="00C44489" w:rsidP="004C561E">
      <w:pPr>
        <w:spacing w:before="100" w:beforeAutospacing="1" w:after="240" w:line="360" w:lineRule="atLeast"/>
        <w:jc w:val="both"/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</w:pPr>
    </w:p>
    <w:p w:rsidR="004C561E" w:rsidRPr="00385645" w:rsidRDefault="004C561E" w:rsidP="004C561E">
      <w:pPr>
        <w:spacing w:before="100" w:beforeAutospacing="1" w:after="240" w:line="360" w:lineRule="atLeast"/>
        <w:jc w:val="both"/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</w:pPr>
      <w:r w:rsidRPr="00C44489"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  <w:lastRenderedPageBreak/>
        <w:t>Liczba mnoga przymiotnika</w:t>
      </w:r>
    </w:p>
    <w:p w:rsidR="004C561E" w:rsidRPr="00C44489" w:rsidRDefault="004C561E" w:rsidP="004C561E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85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Ogólna zasada tworzenia liczy mnogiej przymiotnika polega na dodaniu </w:t>
      </w:r>
      <w:r w:rsidRPr="00C44489"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  <w:t>« </w:t>
      </w:r>
      <w:r w:rsidRPr="00C44489">
        <w:rPr>
          <w:rFonts w:ascii="Arial" w:eastAsia="Times New Roman" w:hAnsi="Arial" w:cs="Arial"/>
          <w:b/>
          <w:bCs/>
          <w:i/>
          <w:iCs/>
          <w:color w:val="981D20"/>
          <w:sz w:val="24"/>
          <w:szCs w:val="24"/>
          <w:lang w:eastAsia="pl-PL"/>
        </w:rPr>
        <w:t>s</w:t>
      </w:r>
      <w:r w:rsidRPr="00C44489">
        <w:rPr>
          <w:rFonts w:ascii="Arial" w:eastAsia="Times New Roman" w:hAnsi="Arial" w:cs="Arial"/>
          <w:b/>
          <w:bCs/>
          <w:color w:val="981D20"/>
          <w:sz w:val="24"/>
          <w:szCs w:val="24"/>
          <w:lang w:eastAsia="pl-PL"/>
        </w:rPr>
        <w:t> »</w:t>
      </w:r>
      <w:r w:rsidRPr="003856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do przymiotnika w liczbie pojedynczej 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:rsidR="004C561E" w:rsidRPr="00C44489" w:rsidRDefault="004C561E" w:rsidP="004C561E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44489" w:rsidRDefault="00C44489" w:rsidP="00C44489">
      <w:pPr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élégant – élégant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(elegancki – eleganccy)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fatigué – fatigué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(zmęczony – zmęczeni)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jolie – jolie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(ładna – ładne)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grande – grande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(duża – duże)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- przymiotniki zakończone na -x, -s, -z 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nie zmieniają formy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w liczbie mnogiej: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jaloux – 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jaloux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(zazdrosny – zazdrośni)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français – 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français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(francuski – francuscy)</w:t>
      </w:r>
    </w:p>
    <w:p w:rsidR="00C44489" w:rsidRPr="00C44489" w:rsidRDefault="00C44489" w:rsidP="00C44489">
      <w:pPr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</w:pP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- do przymiotników zakończonych na -eau dodajemy –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x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: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beau – beau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x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(piękny – piękni)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- końcówka -al, zmienia się na -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aux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: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tropical – tropic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aux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(tropikalny – tropikalni)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conjugal – conjug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aux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(małżeński – małżeńskie)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- wyjątkiem od tej zasady jest kilka przymiotników, które mimo końcówki -al tworzą liczbę mnogą 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regularnie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, przez dodanie końcówki -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: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naval – naval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(morski – morscy)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fatal – fatal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(śmiertelny, zgubny – śmiertelni, zgubni)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  <w:t>banal – banal</w:t>
      </w:r>
      <w:r w:rsidRPr="00C44489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>s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t> (banalny – banalni)</w:t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  <w:r w:rsidRPr="00C44489">
        <w:rPr>
          <w:rFonts w:ascii="Arial" w:eastAsia="Times New Roman" w:hAnsi="Arial" w:cs="Arial"/>
          <w:color w:val="000000"/>
          <w:sz w:val="24"/>
          <w:szCs w:val="24"/>
          <w:lang w:val="fr-FR" w:eastAsia="pl-PL"/>
        </w:rPr>
        <w:br/>
      </w:r>
    </w:p>
    <w:p w:rsidR="00DF7BE3" w:rsidRPr="00C44489" w:rsidRDefault="00DF7BE3" w:rsidP="004C561E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sectPr w:rsidR="00DF7BE3" w:rsidRPr="00C44489" w:rsidSect="00B62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54C"/>
    <w:multiLevelType w:val="multilevel"/>
    <w:tmpl w:val="6E66CD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C9E3C56"/>
    <w:multiLevelType w:val="multilevel"/>
    <w:tmpl w:val="FEA6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7BE3"/>
    <w:rsid w:val="003B79C6"/>
    <w:rsid w:val="004C561E"/>
    <w:rsid w:val="00B62A06"/>
    <w:rsid w:val="00C44489"/>
    <w:rsid w:val="00D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BE3"/>
  </w:style>
  <w:style w:type="paragraph" w:styleId="Nagwek1">
    <w:name w:val="heading 1"/>
    <w:basedOn w:val="Normalny"/>
    <w:link w:val="Nagwek1Znak"/>
    <w:uiPriority w:val="9"/>
    <w:qFormat/>
    <w:rsid w:val="00C44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BE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444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0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2020-10-07T11:36:00Z</dcterms:created>
  <dcterms:modified xsi:type="dcterms:W3CDTF">2020-10-07T12:13:00Z</dcterms:modified>
</cp:coreProperties>
</file>