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39850" w14:textId="77777777" w:rsidR="005C0CF7" w:rsidRPr="005C0CF7" w:rsidRDefault="005C0CF7" w:rsidP="005C0CF7">
      <w:pPr>
        <w:pStyle w:val="Default"/>
        <w:jc w:val="right"/>
        <w:rPr>
          <w:rFonts w:ascii="Corbel" w:hAnsi="Corbel"/>
          <w:i/>
          <w:iCs/>
          <w:sz w:val="16"/>
          <w:szCs w:val="16"/>
        </w:rPr>
      </w:pPr>
    </w:p>
    <w:p w14:paraId="1BC72096" w14:textId="63F24625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b/>
          <w:bCs/>
          <w:iCs/>
          <w:sz w:val="16"/>
          <w:szCs w:val="16"/>
        </w:rPr>
        <w:t xml:space="preserve">Załącznik nr </w:t>
      </w:r>
      <w:r>
        <w:rPr>
          <w:rFonts w:ascii="Corbel" w:hAnsi="Corbel"/>
          <w:b/>
          <w:bCs/>
          <w:iCs/>
          <w:sz w:val="16"/>
          <w:szCs w:val="16"/>
        </w:rPr>
        <w:t>2</w:t>
      </w:r>
      <w:r w:rsidRPr="00FA6E08">
        <w:rPr>
          <w:rFonts w:ascii="Corbel" w:hAnsi="Corbel"/>
          <w:iCs/>
          <w:sz w:val="16"/>
          <w:szCs w:val="16"/>
        </w:rPr>
        <w:t xml:space="preserve"> do </w:t>
      </w:r>
      <w:r w:rsidRPr="00FA6E08">
        <w:rPr>
          <w:rFonts w:ascii="Corbel" w:hAnsi="Corbel"/>
          <w:iCs/>
          <w:color w:val="auto"/>
          <w:sz w:val="16"/>
          <w:szCs w:val="16"/>
        </w:rPr>
        <w:t xml:space="preserve">Uchwały nr </w:t>
      </w:r>
      <w:r w:rsidR="00A42F5A">
        <w:rPr>
          <w:rFonts w:ascii="Corbel" w:hAnsi="Corbel"/>
          <w:iCs/>
          <w:color w:val="auto"/>
          <w:sz w:val="16"/>
          <w:szCs w:val="16"/>
        </w:rPr>
        <w:t>13</w:t>
      </w:r>
      <w:r w:rsidRPr="00FA6E08">
        <w:rPr>
          <w:rFonts w:ascii="Corbel" w:hAnsi="Corbel"/>
          <w:iCs/>
          <w:color w:val="auto"/>
          <w:sz w:val="16"/>
          <w:szCs w:val="16"/>
        </w:rPr>
        <w:t>-</w:t>
      </w:r>
      <w:r w:rsidR="00A42F5A">
        <w:rPr>
          <w:rFonts w:ascii="Corbel" w:hAnsi="Corbel"/>
          <w:iCs/>
          <w:color w:val="auto"/>
          <w:sz w:val="16"/>
          <w:szCs w:val="16"/>
        </w:rPr>
        <w:t>3</w:t>
      </w:r>
      <w:r w:rsidRPr="00FA6E08">
        <w:rPr>
          <w:rFonts w:ascii="Corbel" w:hAnsi="Corbel"/>
          <w:iCs/>
          <w:color w:val="auto"/>
          <w:sz w:val="16"/>
          <w:szCs w:val="16"/>
        </w:rPr>
        <w:t>/</w:t>
      </w:r>
      <w:r w:rsidR="00A42F5A">
        <w:rPr>
          <w:rFonts w:ascii="Corbel" w:hAnsi="Corbel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Cs/>
          <w:color w:val="auto"/>
          <w:sz w:val="16"/>
          <w:szCs w:val="16"/>
        </w:rPr>
        <w:t>0/2025</w:t>
      </w:r>
    </w:p>
    <w:p w14:paraId="4139E712" w14:textId="1C7C6004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iCs/>
          <w:color w:val="auto"/>
          <w:sz w:val="16"/>
          <w:szCs w:val="16"/>
        </w:rPr>
        <w:t xml:space="preserve">Rady Wydziału Filologicznego z dnia </w:t>
      </w:r>
      <w:r w:rsidR="00A42F5A">
        <w:rPr>
          <w:rFonts w:ascii="Corbel" w:hAnsi="Corbel"/>
          <w:iCs/>
          <w:color w:val="auto"/>
          <w:sz w:val="16"/>
          <w:szCs w:val="16"/>
        </w:rPr>
        <w:t>2</w:t>
      </w:r>
      <w:r w:rsidRPr="00FA6E08">
        <w:rPr>
          <w:rFonts w:ascii="Corbel" w:hAnsi="Corbel"/>
          <w:iCs/>
          <w:color w:val="auto"/>
          <w:sz w:val="16"/>
          <w:szCs w:val="16"/>
        </w:rPr>
        <w:t>.</w:t>
      </w:r>
      <w:r w:rsidR="00A42F5A">
        <w:rPr>
          <w:rFonts w:ascii="Corbel" w:hAnsi="Corbel"/>
          <w:iCs/>
          <w:color w:val="auto"/>
          <w:sz w:val="16"/>
          <w:szCs w:val="16"/>
        </w:rPr>
        <w:t>1</w:t>
      </w:r>
      <w:r w:rsidRPr="00FA6E08">
        <w:rPr>
          <w:rFonts w:ascii="Corbel" w:hAnsi="Corbel"/>
          <w:iCs/>
          <w:color w:val="auto"/>
          <w:sz w:val="16"/>
          <w:szCs w:val="16"/>
        </w:rPr>
        <w:t>0.2025 r.</w:t>
      </w:r>
    </w:p>
    <w:p w14:paraId="65626971" w14:textId="77777777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6"/>
          <w:szCs w:val="16"/>
        </w:rPr>
      </w:pPr>
      <w:r w:rsidRPr="00FA6E08">
        <w:rPr>
          <w:rFonts w:ascii="Corbel" w:hAnsi="Corbel"/>
          <w:i/>
          <w:iCs/>
          <w:color w:val="auto"/>
          <w:sz w:val="16"/>
          <w:szCs w:val="16"/>
        </w:rPr>
        <w:t>w sprawie zasad organizacji, dokumentowania</w:t>
      </w:r>
    </w:p>
    <w:p w14:paraId="0B73EDF8" w14:textId="77777777" w:rsidR="00B520EC" w:rsidRPr="00FA6E08" w:rsidRDefault="00B520EC" w:rsidP="00B520EC">
      <w:pPr>
        <w:pStyle w:val="Default"/>
        <w:jc w:val="right"/>
        <w:rPr>
          <w:rFonts w:ascii="Corbel" w:hAnsi="Corbel"/>
          <w:i/>
          <w:iCs/>
          <w:color w:val="auto"/>
          <w:sz w:val="18"/>
          <w:szCs w:val="18"/>
        </w:rPr>
      </w:pPr>
      <w:r w:rsidRPr="00FA6E08">
        <w:rPr>
          <w:rFonts w:ascii="Corbel" w:hAnsi="Corbel"/>
          <w:i/>
          <w:iCs/>
          <w:color w:val="auto"/>
          <w:sz w:val="16"/>
          <w:szCs w:val="16"/>
        </w:rPr>
        <w:t>i hospitowania programowych praktyk zawodowych na WF</w:t>
      </w:r>
    </w:p>
    <w:p w14:paraId="797CF55E" w14:textId="77777777" w:rsidR="00E734E9" w:rsidRPr="0075626B" w:rsidRDefault="00E734E9" w:rsidP="0075626B">
      <w:pPr>
        <w:pStyle w:val="Default"/>
        <w:tabs>
          <w:tab w:val="left" w:pos="2970"/>
        </w:tabs>
        <w:rPr>
          <w:rFonts w:ascii="Corbel" w:hAnsi="Corbel"/>
          <w:sz w:val="23"/>
          <w:szCs w:val="23"/>
        </w:rPr>
      </w:pPr>
    </w:p>
    <w:p w14:paraId="49DE12C8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67835167" w14:textId="77777777" w:rsidR="002273A0" w:rsidRPr="0095466C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PROGRAMOWEJ PRAKTYKI ZAWODOWEJ</w:t>
      </w:r>
    </w:p>
    <w:p w14:paraId="33D6D8F3" w14:textId="77777777" w:rsidR="002273A0" w:rsidRPr="005C0CF7" w:rsidRDefault="002273A0" w:rsidP="002273A0">
      <w:pPr>
        <w:spacing w:line="480" w:lineRule="auto"/>
        <w:contextualSpacing/>
        <w:jc w:val="center"/>
        <w:rPr>
          <w:rFonts w:ascii="Corbel" w:hAnsi="Corbel"/>
          <w:b/>
          <w:sz w:val="16"/>
          <w:szCs w:val="16"/>
        </w:rPr>
      </w:pPr>
    </w:p>
    <w:p w14:paraId="544DB7C5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 xml:space="preserve">kierunek: </w:t>
      </w:r>
      <w:r w:rsidR="00E024E9">
        <w:rPr>
          <w:rFonts w:ascii="Corbel" w:hAnsi="Corbel"/>
          <w:b/>
        </w:rPr>
        <w:t>FILOLOGIA ANGIELSKA</w:t>
      </w:r>
    </w:p>
    <w:p w14:paraId="448FE412" w14:textId="77777777" w:rsidR="002273A0" w:rsidRPr="0095466C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 xml:space="preserve">specjalność: </w:t>
      </w:r>
      <w:r w:rsidR="00E024E9">
        <w:rPr>
          <w:rFonts w:ascii="Corbel" w:hAnsi="Corbel"/>
          <w:b/>
        </w:rPr>
        <w:t>TRANSLATORYCZNA</w:t>
      </w:r>
    </w:p>
    <w:p w14:paraId="5F2D68C5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</w:t>
      </w:r>
      <w:r w:rsidR="0095466C" w:rsidRPr="0095466C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6C192C6C" w14:textId="77777777" w:rsidR="0074232D" w:rsidRPr="0095466C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Nr albumu</w:t>
      </w:r>
      <w:r w:rsidR="0074232D"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>…..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 xml:space="preserve">  </w:t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 w:rsidRPr="0095466C">
        <w:rPr>
          <w:rFonts w:ascii="Corbel" w:hAnsi="Corbel" w:cs="Calibri"/>
        </w:rPr>
        <w:t>rok akademicki</w:t>
      </w:r>
      <w:r w:rsidR="0074232D">
        <w:rPr>
          <w:rFonts w:ascii="Corbel" w:hAnsi="Corbel" w:cs="Calibri"/>
        </w:rPr>
        <w:t xml:space="preserve">   20……/20</w:t>
      </w:r>
      <w:r w:rsidR="0074232D" w:rsidRPr="0095466C">
        <w:rPr>
          <w:rFonts w:ascii="Corbel" w:hAnsi="Corbel" w:cs="Calibri"/>
          <w:lang w:eastAsia="ar-SA"/>
        </w:rPr>
        <w:t>……</w:t>
      </w:r>
    </w:p>
    <w:p w14:paraId="1CCA29CA" w14:textId="77777777" w:rsidR="0095466C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>Rok studiów</w:t>
      </w:r>
      <w:r w:rsidR="0074232D">
        <w:rPr>
          <w:rFonts w:ascii="Corbel" w:hAnsi="Corbel" w:cs="Calibri"/>
        </w:rPr>
        <w:t xml:space="preserve">  </w:t>
      </w:r>
      <w:r w:rsidR="00E024E9">
        <w:rPr>
          <w:rFonts w:ascii="Corbel" w:hAnsi="Corbel" w:cs="Calibri"/>
          <w:lang w:eastAsia="ar-SA"/>
        </w:rPr>
        <w:t>I</w:t>
      </w:r>
      <w:r w:rsidRPr="0095466C">
        <w:rPr>
          <w:rFonts w:ascii="Corbel" w:hAnsi="Corbel" w:cs="Calibri"/>
        </w:rPr>
        <w:t xml:space="preserve"> </w:t>
      </w:r>
      <w:r w:rsidR="0095466C" w:rsidRPr="0095466C">
        <w:rPr>
          <w:rFonts w:ascii="Corbel" w:hAnsi="Corbel" w:cs="Calibri"/>
        </w:rPr>
        <w:t xml:space="preserve">    </w:t>
      </w:r>
      <w:r w:rsidRPr="0095466C">
        <w:rPr>
          <w:rFonts w:ascii="Corbel" w:hAnsi="Corbel" w:cs="Calibri"/>
        </w:rPr>
        <w:t>semestr</w:t>
      </w:r>
      <w:r w:rsidR="0095466C" w:rsidRPr="0095466C">
        <w:rPr>
          <w:rFonts w:ascii="Corbel" w:hAnsi="Corbel" w:cs="Calibri"/>
        </w:rPr>
        <w:t xml:space="preserve"> </w:t>
      </w:r>
      <w:r w:rsidR="00E024E9">
        <w:rPr>
          <w:rFonts w:ascii="Corbel" w:hAnsi="Corbel" w:cs="Calibri"/>
          <w:lang w:eastAsia="ar-SA"/>
        </w:rPr>
        <w:t>2</w:t>
      </w:r>
      <w:r w:rsidRPr="0095466C">
        <w:rPr>
          <w:rFonts w:ascii="Corbel" w:hAnsi="Corbel" w:cs="Calibri"/>
        </w:rPr>
        <w:t xml:space="preserve"> </w:t>
      </w:r>
    </w:p>
    <w:p w14:paraId="12B1FC48" w14:textId="77777777" w:rsidR="002273A0" w:rsidRPr="002C21CD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b/>
          <w:bCs/>
          <w:lang w:eastAsia="ar-SA"/>
        </w:rPr>
      </w:pPr>
      <w:r w:rsidRPr="0095466C">
        <w:rPr>
          <w:rFonts w:ascii="Corbel" w:hAnsi="Corbel" w:cs="Calibri"/>
        </w:rPr>
        <w:t>forma studiów</w:t>
      </w:r>
      <w:r w:rsidR="0095466C" w:rsidRPr="0095466C">
        <w:rPr>
          <w:rFonts w:ascii="Corbel" w:hAnsi="Corbel" w:cs="Calibri"/>
        </w:rPr>
        <w:t>: studia stacjonarne/studia niestacjonarne</w:t>
      </w:r>
      <w:r w:rsidR="00E024E9">
        <w:rPr>
          <w:rFonts w:ascii="Corbel" w:hAnsi="Corbel" w:cs="Calibri"/>
        </w:rPr>
        <w:t xml:space="preserve"> </w:t>
      </w:r>
      <w:r w:rsidR="00E024E9" w:rsidRPr="002C21CD">
        <w:rPr>
          <w:rFonts w:ascii="Corbel" w:hAnsi="Corbel" w:cs="Calibri"/>
          <w:b/>
          <w:bCs/>
          <w:sz w:val="20"/>
          <w:szCs w:val="20"/>
        </w:rPr>
        <w:t>(zaznacz właściwe)</w:t>
      </w:r>
    </w:p>
    <w:p w14:paraId="51281E16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>Poziom: II stopnia</w:t>
      </w:r>
    </w:p>
    <w:p w14:paraId="0B171A39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1055A339" w14:textId="77777777" w:rsidR="0095466C" w:rsidRPr="00E734E9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/>
        </w:rPr>
        <w:t>Imię i nazwisko</w:t>
      </w:r>
      <w:r w:rsidR="006004C8" w:rsidRPr="00E734E9">
        <w:rPr>
          <w:rFonts w:ascii="Corbel" w:hAnsi="Corbel"/>
        </w:rPr>
        <w:t xml:space="preserve"> instytucjonalnego</w:t>
      </w:r>
      <w:r w:rsidRPr="00E734E9">
        <w:rPr>
          <w:rFonts w:ascii="Corbel" w:hAnsi="Corbel"/>
        </w:rPr>
        <w:t xml:space="preserve"> opiekuna praktyki:</w:t>
      </w:r>
      <w:r w:rsidR="0095466C" w:rsidRPr="00E734E9">
        <w:rPr>
          <w:rFonts w:ascii="Corbel" w:hAnsi="Corbel"/>
        </w:rPr>
        <w:t xml:space="preserve"> </w:t>
      </w:r>
      <w:r w:rsidRPr="00E734E9">
        <w:rPr>
          <w:rFonts w:ascii="Corbel" w:hAnsi="Corbel"/>
        </w:rPr>
        <w:t>…………………………………………………………</w:t>
      </w:r>
      <w:r w:rsidR="00E734E9">
        <w:rPr>
          <w:rFonts w:ascii="Corbel" w:hAnsi="Corbel"/>
        </w:rPr>
        <w:t>.</w:t>
      </w:r>
      <w:r w:rsidR="006004C8" w:rsidRPr="00E734E9">
        <w:rPr>
          <w:rFonts w:ascii="Corbel" w:hAnsi="Corbel"/>
        </w:rPr>
        <w:t>..</w:t>
      </w:r>
    </w:p>
    <w:p w14:paraId="4063831F" w14:textId="77777777" w:rsidR="0074232D" w:rsidRPr="00E734E9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Miejsce odbywania praktyki</w:t>
      </w:r>
      <w:r w:rsidR="006030A0" w:rsidRPr="00E734E9">
        <w:rPr>
          <w:rFonts w:ascii="Corbel" w:hAnsi="Corbel" w:cs="Calibri"/>
        </w:rPr>
        <w:t xml:space="preserve"> (nazwa </w:t>
      </w:r>
      <w:r w:rsidR="004F46EE" w:rsidRPr="00E734E9">
        <w:rPr>
          <w:rFonts w:ascii="Corbel" w:hAnsi="Corbel" w:cs="Calibri"/>
        </w:rPr>
        <w:t>instytucji</w:t>
      </w:r>
      <w:r w:rsidR="006030A0" w:rsidRPr="00E734E9">
        <w:rPr>
          <w:rFonts w:ascii="Corbel" w:hAnsi="Corbel" w:cs="Calibri"/>
        </w:rPr>
        <w:t>)</w:t>
      </w:r>
      <w:r w:rsidRPr="00E734E9">
        <w:rPr>
          <w:rFonts w:ascii="Corbel" w:hAnsi="Corbel" w:cs="Calibri"/>
        </w:rPr>
        <w:t>: ………………………</w:t>
      </w:r>
      <w:r w:rsidR="004F46EE" w:rsidRPr="00E734E9">
        <w:rPr>
          <w:rFonts w:ascii="Corbel" w:hAnsi="Corbel" w:cs="Calibri"/>
        </w:rPr>
        <w:t>……..</w:t>
      </w:r>
      <w:r w:rsidRPr="00E734E9">
        <w:rPr>
          <w:rFonts w:ascii="Corbel" w:hAnsi="Corbel" w:cs="Calibri"/>
        </w:rPr>
        <w:t>…………………</w:t>
      </w:r>
      <w:r w:rsidR="006030A0" w:rsidRPr="00E734E9">
        <w:rPr>
          <w:rFonts w:ascii="Corbel" w:hAnsi="Corbel" w:cs="Calibri"/>
        </w:rPr>
        <w:t>…………………</w:t>
      </w:r>
      <w:r w:rsidR="00E734E9">
        <w:rPr>
          <w:rFonts w:ascii="Corbel" w:hAnsi="Corbel" w:cs="Calibri"/>
        </w:rPr>
        <w:t>.</w:t>
      </w:r>
      <w:r w:rsidR="006030A0" w:rsidRPr="00E734E9">
        <w:rPr>
          <w:rFonts w:ascii="Corbel" w:hAnsi="Corbel" w:cs="Calibri"/>
        </w:rPr>
        <w:t>.</w:t>
      </w:r>
    </w:p>
    <w:p w14:paraId="44AA05B1" w14:textId="77777777" w:rsidR="006030A0" w:rsidRPr="00E734E9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…………………………………………………………………………………………………………………………………</w:t>
      </w:r>
      <w:r w:rsidR="00E734E9">
        <w:rPr>
          <w:rFonts w:ascii="Corbel" w:hAnsi="Corbel" w:cs="Calibri"/>
        </w:rPr>
        <w:t>.</w:t>
      </w:r>
      <w:r w:rsidRPr="00E734E9">
        <w:rPr>
          <w:rFonts w:ascii="Corbel" w:hAnsi="Corbel" w:cs="Calibri"/>
        </w:rPr>
        <w:t>….</w:t>
      </w:r>
    </w:p>
    <w:p w14:paraId="49A93170" w14:textId="77777777" w:rsidR="006030A0" w:rsidRPr="00E734E9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E734E9">
        <w:rPr>
          <w:rFonts w:ascii="Corbel" w:hAnsi="Corbel" w:cs="Calibri"/>
        </w:rPr>
        <w:t>Adres: …………………………………………………………………………………………………………………………</w:t>
      </w:r>
      <w:r w:rsidR="00E734E9">
        <w:rPr>
          <w:rFonts w:ascii="Corbel" w:hAnsi="Corbel" w:cs="Calibri"/>
        </w:rPr>
        <w:t>.</w:t>
      </w:r>
      <w:r w:rsidRPr="00E734E9">
        <w:rPr>
          <w:rFonts w:ascii="Corbel" w:hAnsi="Corbel" w:cs="Calibri"/>
        </w:rPr>
        <w:t>..</w:t>
      </w:r>
    </w:p>
    <w:p w14:paraId="7ADA833B" w14:textId="77777777" w:rsidR="006030A0" w:rsidRPr="00E734E9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/>
        </w:rPr>
        <w:t xml:space="preserve">Telefon kontaktowy do </w:t>
      </w:r>
      <w:r w:rsidR="004F46EE" w:rsidRPr="00E734E9">
        <w:rPr>
          <w:rFonts w:ascii="Corbel" w:hAnsi="Corbel"/>
        </w:rPr>
        <w:t>instytucji</w:t>
      </w:r>
      <w:r w:rsidRPr="00E734E9">
        <w:rPr>
          <w:rFonts w:ascii="Corbel" w:hAnsi="Corbel"/>
        </w:rPr>
        <w:t>: …………………………………</w:t>
      </w:r>
      <w:r w:rsidR="004F46EE" w:rsidRPr="00E734E9">
        <w:rPr>
          <w:rFonts w:ascii="Corbel" w:hAnsi="Corbel"/>
        </w:rPr>
        <w:t>…….</w:t>
      </w:r>
      <w:r w:rsidRPr="00E734E9">
        <w:rPr>
          <w:rFonts w:ascii="Corbel" w:hAnsi="Corbel"/>
        </w:rPr>
        <w:t>…………………………………………</w:t>
      </w:r>
      <w:r w:rsidR="00E734E9">
        <w:rPr>
          <w:rFonts w:ascii="Corbel" w:hAnsi="Corbel"/>
        </w:rPr>
        <w:t>..</w:t>
      </w:r>
      <w:r w:rsidRPr="00E734E9">
        <w:rPr>
          <w:rFonts w:ascii="Corbel" w:hAnsi="Corbel"/>
        </w:rPr>
        <w:t>…</w:t>
      </w:r>
    </w:p>
    <w:p w14:paraId="2BE95DB4" w14:textId="77777777" w:rsidR="0095466C" w:rsidRPr="00E734E9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E734E9">
        <w:rPr>
          <w:rFonts w:ascii="Corbel" w:hAnsi="Corbel" w:cs="Calibri"/>
        </w:rPr>
        <w:t>Termin praktyki:</w:t>
      </w:r>
      <w:r w:rsidRPr="00E734E9">
        <w:rPr>
          <w:rFonts w:ascii="Corbel" w:hAnsi="Corbel"/>
        </w:rPr>
        <w:t xml:space="preserve"> </w:t>
      </w:r>
      <w:r w:rsidRPr="00E734E9">
        <w:rPr>
          <w:rFonts w:ascii="Corbel" w:hAnsi="Corbel" w:cs="Calibri"/>
        </w:rPr>
        <w:t xml:space="preserve">.................................. </w:t>
      </w:r>
    </w:p>
    <w:p w14:paraId="32BC9231" w14:textId="77777777" w:rsidR="0095466C" w:rsidRPr="00E734E9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E734E9">
        <w:rPr>
          <w:rFonts w:ascii="Corbel" w:hAnsi="Corbel" w:cs="Calibri"/>
        </w:rPr>
        <w:t>Planowany wymiar godzin praktyki: ...................</w:t>
      </w:r>
    </w:p>
    <w:p w14:paraId="07412670" w14:textId="77777777" w:rsidR="007330BF" w:rsidRPr="00E734E9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E734E9" w14:paraId="32A9D4D3" w14:textId="77777777" w:rsidTr="000B5C90">
        <w:trPr>
          <w:jc w:val="center"/>
        </w:trPr>
        <w:tc>
          <w:tcPr>
            <w:tcW w:w="4310" w:type="dxa"/>
          </w:tcPr>
          <w:p w14:paraId="696C58D9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7C996594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23DADC6C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1E46E63D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20FB852F" w14:textId="77777777" w:rsidR="00250592" w:rsidRPr="00E734E9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6C311970" w14:textId="77777777" w:rsidR="00250592" w:rsidRPr="00E734E9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E734E9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E734E9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E734E9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3856754D" w14:textId="77777777" w:rsidR="00691A61" w:rsidRPr="00E734E9" w:rsidRDefault="00691A61" w:rsidP="00691A61">
      <w:pPr>
        <w:ind w:left="4956"/>
        <w:jc w:val="right"/>
        <w:rPr>
          <w:rFonts w:ascii="Corbel" w:hAnsi="Corbel"/>
          <w:iCs/>
        </w:rPr>
      </w:pPr>
    </w:p>
    <w:p w14:paraId="67DECBDC" w14:textId="77777777" w:rsidR="00691A61" w:rsidRPr="00E734E9" w:rsidRDefault="00691A61" w:rsidP="00691A61">
      <w:pPr>
        <w:ind w:left="4956"/>
        <w:jc w:val="right"/>
        <w:rPr>
          <w:rFonts w:ascii="Corbel" w:hAnsi="Corbel"/>
          <w:iCs/>
        </w:rPr>
      </w:pPr>
    </w:p>
    <w:p w14:paraId="693F9C4C" w14:textId="77777777" w:rsidR="007330BF" w:rsidRPr="00E734E9" w:rsidRDefault="0074232D" w:rsidP="00691A61">
      <w:pPr>
        <w:ind w:left="4956"/>
        <w:jc w:val="right"/>
        <w:rPr>
          <w:rFonts w:ascii="Corbel" w:hAnsi="Corbel"/>
          <w:iCs/>
        </w:rPr>
      </w:pPr>
      <w:r w:rsidRPr="00E734E9">
        <w:rPr>
          <w:rFonts w:ascii="Corbel" w:hAnsi="Corbel"/>
          <w:iCs/>
        </w:rPr>
        <w:t>………………….</w:t>
      </w:r>
      <w:r w:rsidR="007330BF" w:rsidRPr="00E734E9">
        <w:rPr>
          <w:rFonts w:ascii="Corbel" w:hAnsi="Corbel"/>
          <w:iCs/>
        </w:rPr>
        <w:t>………………………………………………</w:t>
      </w:r>
    </w:p>
    <w:p w14:paraId="485C0698" w14:textId="77777777" w:rsidR="007330BF" w:rsidRPr="00E734E9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E734E9">
        <w:rPr>
          <w:rFonts w:ascii="Corbel" w:hAnsi="Corbel"/>
          <w:i/>
          <w:iCs/>
          <w:sz w:val="20"/>
          <w:szCs w:val="20"/>
        </w:rPr>
        <w:t>Podpis</w:t>
      </w:r>
      <w:r w:rsidR="00174624" w:rsidRPr="00E734E9">
        <w:rPr>
          <w:rFonts w:ascii="Corbel" w:hAnsi="Corbel"/>
          <w:i/>
          <w:iCs/>
          <w:sz w:val="20"/>
          <w:szCs w:val="20"/>
        </w:rPr>
        <w:t xml:space="preserve"> </w:t>
      </w:r>
      <w:r w:rsidR="006004C8" w:rsidRPr="00E734E9">
        <w:rPr>
          <w:rFonts w:ascii="Corbel" w:hAnsi="Corbel"/>
          <w:i/>
          <w:iCs/>
          <w:sz w:val="20"/>
          <w:szCs w:val="20"/>
        </w:rPr>
        <w:t>instytucjonalnego</w:t>
      </w:r>
      <w:r w:rsidRPr="00E734E9">
        <w:rPr>
          <w:rFonts w:ascii="Corbel" w:hAnsi="Corbel"/>
          <w:i/>
          <w:iCs/>
          <w:sz w:val="20"/>
          <w:szCs w:val="20"/>
        </w:rPr>
        <w:t xml:space="preserve"> </w:t>
      </w:r>
      <w:r w:rsidR="00250592" w:rsidRPr="00E734E9">
        <w:rPr>
          <w:rFonts w:ascii="Corbel" w:hAnsi="Corbel"/>
          <w:i/>
          <w:iCs/>
          <w:sz w:val="20"/>
          <w:szCs w:val="20"/>
        </w:rPr>
        <w:t>opiekuna praktyki</w:t>
      </w:r>
    </w:p>
    <w:p w14:paraId="0D75E025" w14:textId="77777777" w:rsidR="006030A0" w:rsidRDefault="0095466C" w:rsidP="006030A0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</w:p>
    <w:p w14:paraId="7E24A6A2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kontaktowe instytutu, w którym jest prowadzony kierunek:</w:t>
      </w:r>
    </w:p>
    <w:p w14:paraId="5F1981B9" w14:textId="77777777" w:rsidR="00E024E9" w:rsidRPr="006030A0" w:rsidRDefault="00E024E9" w:rsidP="00E024E9">
      <w:pPr>
        <w:spacing w:line="360" w:lineRule="auto"/>
        <w:rPr>
          <w:rFonts w:ascii="Corbel" w:hAnsi="Corbel" w:cs="Arial"/>
          <w:bCs/>
        </w:rPr>
      </w:pPr>
      <w:r>
        <w:rPr>
          <w:rFonts w:ascii="Corbel" w:hAnsi="Corbel" w:cs="Arial"/>
          <w:bCs/>
        </w:rPr>
        <w:t>Instytut Anglistyki; Wydział Filologiczny</w:t>
      </w:r>
    </w:p>
    <w:p w14:paraId="70926D32" w14:textId="77777777" w:rsidR="00E024E9" w:rsidRDefault="00E024E9" w:rsidP="00E024E9">
      <w:pPr>
        <w:spacing w:line="360" w:lineRule="auto"/>
        <w:rPr>
          <w:rFonts w:ascii="Corbel" w:hAnsi="Corbel" w:cs="Arial"/>
          <w:bCs/>
        </w:rPr>
      </w:pPr>
      <w:r w:rsidRPr="004958CB">
        <w:rPr>
          <w:rFonts w:ascii="Corbel" w:hAnsi="Corbel" w:cs="Arial"/>
          <w:bCs/>
        </w:rPr>
        <w:t xml:space="preserve">al. </w:t>
      </w:r>
      <w:r>
        <w:rPr>
          <w:rFonts w:ascii="Corbel" w:hAnsi="Corbel" w:cs="Arial"/>
          <w:bCs/>
        </w:rPr>
        <w:t>m</w:t>
      </w:r>
      <w:r w:rsidRPr="004958CB">
        <w:rPr>
          <w:rFonts w:ascii="Corbel" w:hAnsi="Corbel" w:cs="Arial"/>
          <w:bCs/>
        </w:rPr>
        <w:t>jr. W. Kopisto 2B, 35-315 Rze</w:t>
      </w:r>
      <w:r>
        <w:rPr>
          <w:rFonts w:ascii="Corbel" w:hAnsi="Corbel" w:cs="Arial"/>
          <w:bCs/>
        </w:rPr>
        <w:t>szów</w:t>
      </w:r>
    </w:p>
    <w:p w14:paraId="3C7412F2" w14:textId="77777777" w:rsidR="00E024E9" w:rsidRDefault="00E024E9" w:rsidP="00E024E9">
      <w:pPr>
        <w:spacing w:line="360" w:lineRule="auto"/>
        <w:rPr>
          <w:rFonts w:ascii="Corbel" w:hAnsi="Corbel" w:cs="Arial"/>
          <w:bCs/>
        </w:rPr>
      </w:pPr>
      <w:r>
        <w:rPr>
          <w:rFonts w:ascii="Corbel" w:hAnsi="Corbel" w:cs="Arial"/>
          <w:bCs/>
        </w:rPr>
        <w:t xml:space="preserve">Sekretariat: +48 </w:t>
      </w:r>
      <w:r w:rsidRPr="00EC0E4A">
        <w:rPr>
          <w:rFonts w:ascii="Corbel" w:hAnsi="Corbel" w:cs="Arial"/>
          <w:bCs/>
        </w:rPr>
        <w:t>17 872 1214</w:t>
      </w:r>
      <w:r>
        <w:rPr>
          <w:rFonts w:ascii="Corbel" w:hAnsi="Corbel" w:cs="Arial"/>
          <w:bCs/>
        </w:rPr>
        <w:br/>
      </w:r>
      <w:r w:rsidRPr="006F084A">
        <w:rPr>
          <w:rFonts w:ascii="Corbel" w:hAnsi="Corbel" w:cs="Arial"/>
          <w:bCs/>
        </w:rPr>
        <w:t>Sekcja Działalności Dydaktycznej i Praktyk Studenckich</w:t>
      </w:r>
      <w:r>
        <w:rPr>
          <w:rFonts w:ascii="Corbel" w:hAnsi="Corbel" w:cs="Arial"/>
          <w:bCs/>
        </w:rPr>
        <w:t>: +48 17 872 2916</w:t>
      </w:r>
    </w:p>
    <w:p w14:paraId="4C07AA73" w14:textId="77777777" w:rsidR="006030A0" w:rsidRDefault="006030A0" w:rsidP="00E024E9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Dane studenta odbywającego praktykę (umożliwiające bezpośredni kontakt):</w:t>
      </w:r>
    </w:p>
    <w:p w14:paraId="5D22E421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1E96A47A" w14:textId="77777777" w:rsidR="006030A0" w:rsidRPr="006030A0" w:rsidRDefault="006030A0" w:rsidP="006030A0">
      <w:pPr>
        <w:spacing w:line="360" w:lineRule="auto"/>
        <w:rPr>
          <w:rFonts w:ascii="Corbel" w:hAnsi="Corbel" w:cs="Arial"/>
          <w:bCs/>
        </w:rPr>
      </w:pPr>
      <w:r w:rsidRPr="006030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143091AC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2651338D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 xml:space="preserve">Cele praktyki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3"/>
        <w:gridCol w:w="8938"/>
      </w:tblGrid>
      <w:tr w:rsidR="00B72552" w:rsidRPr="00B916FE" w14:paraId="4B09D078" w14:textId="77777777" w:rsidTr="00B72552">
        <w:tc>
          <w:tcPr>
            <w:tcW w:w="843" w:type="dxa"/>
            <w:vAlign w:val="center"/>
          </w:tcPr>
          <w:p w14:paraId="14336751" w14:textId="77777777" w:rsidR="00B72552" w:rsidRPr="00923FBD" w:rsidRDefault="00B7255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23FBD">
              <w:rPr>
                <w:rFonts w:ascii="Corbel" w:hAnsi="Corbel"/>
                <w:b w:val="0"/>
                <w:sz w:val="24"/>
                <w:szCs w:val="24"/>
              </w:rPr>
              <w:t>C1</w:t>
            </w:r>
          </w:p>
        </w:tc>
        <w:tc>
          <w:tcPr>
            <w:tcW w:w="8938" w:type="dxa"/>
          </w:tcPr>
          <w:p w14:paraId="130F3FA8" w14:textId="77777777" w:rsidR="00B72552" w:rsidRPr="00E501B0" w:rsidRDefault="00B7255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E501B0">
              <w:rPr>
                <w:rFonts w:ascii="Corbel" w:hAnsi="Corbel"/>
                <w:b w:val="0"/>
                <w:sz w:val="24"/>
              </w:rPr>
              <w:t xml:space="preserve">rozwinięcie kompetencji w zakresie specjalizacji tłumaczeniowej i </w:t>
            </w:r>
            <w:r w:rsidR="003F75E0">
              <w:rPr>
                <w:rFonts w:ascii="Corbel" w:hAnsi="Corbel"/>
                <w:b w:val="0"/>
                <w:sz w:val="24"/>
              </w:rPr>
              <w:t>zastosowanie w praktyce wiedzy i umiejętności nabytych podczas zajęć tłumaczeniowych na uczelni</w:t>
            </w:r>
          </w:p>
        </w:tc>
      </w:tr>
      <w:tr w:rsidR="00B72552" w:rsidRPr="009C54AE" w14:paraId="64D3D037" w14:textId="77777777" w:rsidTr="00B72552">
        <w:tc>
          <w:tcPr>
            <w:tcW w:w="843" w:type="dxa"/>
            <w:vAlign w:val="center"/>
          </w:tcPr>
          <w:p w14:paraId="528F6D86" w14:textId="77777777" w:rsidR="00B72552" w:rsidRPr="00923FBD" w:rsidRDefault="00B7255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23FBD">
              <w:rPr>
                <w:rFonts w:ascii="Corbel" w:hAnsi="Corbel"/>
                <w:b w:val="0"/>
                <w:sz w:val="24"/>
                <w:szCs w:val="24"/>
              </w:rPr>
              <w:t xml:space="preserve">C2 </w:t>
            </w:r>
          </w:p>
        </w:tc>
        <w:tc>
          <w:tcPr>
            <w:tcW w:w="8938" w:type="dxa"/>
          </w:tcPr>
          <w:p w14:paraId="63699707" w14:textId="77777777" w:rsidR="00B72552" w:rsidRPr="00E501B0" w:rsidRDefault="00EB21E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</w:rPr>
              <w:t>d</w:t>
            </w:r>
            <w:r w:rsidR="00B72552" w:rsidRPr="00E501B0">
              <w:rPr>
                <w:rFonts w:ascii="Corbel" w:hAnsi="Corbel"/>
                <w:b w:val="0"/>
                <w:sz w:val="24"/>
              </w:rPr>
              <w:t>oskonalenie</w:t>
            </w:r>
            <w:r w:rsidR="003F75E0">
              <w:rPr>
                <w:rFonts w:ascii="Corbel" w:hAnsi="Corbel"/>
                <w:b w:val="0"/>
                <w:sz w:val="24"/>
              </w:rPr>
              <w:t xml:space="preserve"> i pogłębienie</w:t>
            </w:r>
            <w:r w:rsidR="00B72552" w:rsidRPr="00E501B0">
              <w:rPr>
                <w:rFonts w:ascii="Corbel" w:hAnsi="Corbel"/>
                <w:b w:val="0"/>
                <w:sz w:val="24"/>
              </w:rPr>
              <w:t xml:space="preserve"> kompetencji translatorskich w zakresie tłumaczenia ustnego i pisemnego</w:t>
            </w:r>
          </w:p>
        </w:tc>
      </w:tr>
      <w:tr w:rsidR="00B72552" w:rsidRPr="009C54AE" w14:paraId="46309AA9" w14:textId="77777777" w:rsidTr="00B72552">
        <w:tc>
          <w:tcPr>
            <w:tcW w:w="843" w:type="dxa"/>
            <w:vAlign w:val="center"/>
          </w:tcPr>
          <w:p w14:paraId="2CE7C4AB" w14:textId="77777777" w:rsidR="00B72552" w:rsidRPr="00923FBD" w:rsidRDefault="00B7255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23FBD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938" w:type="dxa"/>
          </w:tcPr>
          <w:p w14:paraId="5270A32B" w14:textId="77777777" w:rsidR="00B72552" w:rsidRPr="00E501B0" w:rsidRDefault="00B7255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E501B0">
              <w:rPr>
                <w:rFonts w:ascii="Corbel" w:hAnsi="Corbel"/>
                <w:b w:val="0"/>
                <w:sz w:val="24"/>
              </w:rPr>
              <w:t xml:space="preserve">doskonalenie </w:t>
            </w:r>
            <w:r w:rsidR="003F75E0">
              <w:rPr>
                <w:rFonts w:ascii="Corbel" w:hAnsi="Corbel"/>
                <w:b w:val="0"/>
                <w:sz w:val="24"/>
              </w:rPr>
              <w:t xml:space="preserve">i pogłębienie </w:t>
            </w:r>
            <w:r w:rsidRPr="00E501B0">
              <w:rPr>
                <w:rFonts w:ascii="Corbel" w:hAnsi="Corbel"/>
                <w:b w:val="0"/>
                <w:sz w:val="24"/>
              </w:rPr>
              <w:t>umiejętności interpersonalnych</w:t>
            </w:r>
          </w:p>
        </w:tc>
      </w:tr>
      <w:tr w:rsidR="00B72552" w:rsidRPr="009C54AE" w14:paraId="53972966" w14:textId="77777777" w:rsidTr="00B72552">
        <w:tc>
          <w:tcPr>
            <w:tcW w:w="843" w:type="dxa"/>
            <w:vAlign w:val="center"/>
          </w:tcPr>
          <w:p w14:paraId="51AA30C4" w14:textId="77777777" w:rsidR="00B72552" w:rsidRPr="00923FBD" w:rsidRDefault="00B7255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923FBD"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938" w:type="dxa"/>
          </w:tcPr>
          <w:p w14:paraId="091DB436" w14:textId="77777777" w:rsidR="00B72552" w:rsidRPr="00E501B0" w:rsidRDefault="00B72552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E501B0">
              <w:rPr>
                <w:rFonts w:ascii="Corbel" w:hAnsi="Corbel"/>
                <w:sz w:val="24"/>
              </w:rPr>
              <w:t>pogłębienie znajomości słownictwa fachowego/branżowego</w:t>
            </w:r>
          </w:p>
        </w:tc>
      </w:tr>
      <w:tr w:rsidR="00B72552" w:rsidRPr="009C54AE" w14:paraId="0B0C17AA" w14:textId="77777777" w:rsidTr="00B72552">
        <w:tc>
          <w:tcPr>
            <w:tcW w:w="843" w:type="dxa"/>
            <w:vAlign w:val="center"/>
          </w:tcPr>
          <w:p w14:paraId="691C0738" w14:textId="77777777" w:rsidR="00B72552" w:rsidRPr="00923FBD" w:rsidRDefault="00B7255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23FBD">
              <w:rPr>
                <w:rFonts w:ascii="Corbel" w:hAnsi="Corbel"/>
                <w:b w:val="0"/>
                <w:sz w:val="24"/>
                <w:szCs w:val="24"/>
              </w:rPr>
              <w:t>C5</w:t>
            </w:r>
          </w:p>
        </w:tc>
        <w:tc>
          <w:tcPr>
            <w:tcW w:w="8938" w:type="dxa"/>
          </w:tcPr>
          <w:p w14:paraId="734DCF06" w14:textId="77777777" w:rsidR="00B72552" w:rsidRPr="00E501B0" w:rsidRDefault="00B7255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E501B0">
              <w:rPr>
                <w:rFonts w:ascii="Corbel" w:hAnsi="Corbel"/>
                <w:b w:val="0"/>
                <w:sz w:val="24"/>
              </w:rPr>
              <w:t>kontakt z kulturą anglojęzyczną</w:t>
            </w:r>
          </w:p>
        </w:tc>
      </w:tr>
      <w:tr w:rsidR="00B72552" w:rsidRPr="009C54AE" w14:paraId="392915DA" w14:textId="77777777" w:rsidTr="00B72552">
        <w:tc>
          <w:tcPr>
            <w:tcW w:w="843" w:type="dxa"/>
            <w:vAlign w:val="center"/>
          </w:tcPr>
          <w:p w14:paraId="69F4793F" w14:textId="77777777" w:rsidR="00B72552" w:rsidRPr="00923FBD" w:rsidRDefault="00B7255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C6</w:t>
            </w:r>
          </w:p>
        </w:tc>
        <w:tc>
          <w:tcPr>
            <w:tcW w:w="8938" w:type="dxa"/>
          </w:tcPr>
          <w:p w14:paraId="62DC5155" w14:textId="77777777" w:rsidR="00B72552" w:rsidRPr="00E501B0" w:rsidRDefault="00B72552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</w:rPr>
            </w:pPr>
            <w:r w:rsidRPr="00E501B0">
              <w:rPr>
                <w:rFonts w:ascii="Corbel" w:hAnsi="Corbel"/>
                <w:b w:val="0"/>
                <w:sz w:val="24"/>
              </w:rPr>
              <w:t xml:space="preserve">wdrożenie w środowisko pracy i </w:t>
            </w:r>
            <w:r w:rsidR="00EB21ED">
              <w:rPr>
                <w:rFonts w:ascii="Corbel" w:hAnsi="Corbel"/>
                <w:b w:val="0"/>
                <w:sz w:val="24"/>
              </w:rPr>
              <w:t xml:space="preserve">poszerzenie </w:t>
            </w:r>
            <w:r w:rsidRPr="00E501B0">
              <w:rPr>
                <w:rFonts w:ascii="Corbel" w:hAnsi="Corbel"/>
                <w:b w:val="0"/>
                <w:sz w:val="24"/>
              </w:rPr>
              <w:t>kontaktów na rynku pracy</w:t>
            </w:r>
          </w:p>
        </w:tc>
      </w:tr>
    </w:tbl>
    <w:p w14:paraId="78381C37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1B9F69E3" w14:textId="77777777" w:rsidR="00B72552" w:rsidRDefault="006030A0" w:rsidP="006030A0">
      <w:pPr>
        <w:spacing w:line="360" w:lineRule="auto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 xml:space="preserve">Efekty uczenia się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78"/>
        <w:gridCol w:w="6260"/>
        <w:gridCol w:w="1843"/>
      </w:tblGrid>
      <w:tr w:rsidR="00092B75" w:rsidRPr="009C54AE" w14:paraId="7F5BDACB" w14:textId="77777777" w:rsidTr="00092B75">
        <w:tc>
          <w:tcPr>
            <w:tcW w:w="1678" w:type="dxa"/>
            <w:vAlign w:val="center"/>
          </w:tcPr>
          <w:p w14:paraId="4DADDF56" w14:textId="77777777" w:rsidR="00092B75" w:rsidRPr="009C54AE" w:rsidRDefault="00092B7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260" w:type="dxa"/>
            <w:vAlign w:val="center"/>
          </w:tcPr>
          <w:p w14:paraId="225DD716" w14:textId="77777777" w:rsidR="00092B75" w:rsidRPr="009C54AE" w:rsidRDefault="00092B7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43" w:type="dxa"/>
            <w:vAlign w:val="center"/>
          </w:tcPr>
          <w:p w14:paraId="05112F9A" w14:textId="77777777" w:rsidR="00092B75" w:rsidRPr="009C54AE" w:rsidRDefault="00092B75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092B75" w:rsidRPr="009C54AE" w14:paraId="421DCA9C" w14:textId="77777777" w:rsidTr="00092B75">
        <w:tc>
          <w:tcPr>
            <w:tcW w:w="1678" w:type="dxa"/>
          </w:tcPr>
          <w:p w14:paraId="01E59244" w14:textId="77777777" w:rsidR="00092B75" w:rsidRPr="009C54AE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4E3BE8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4E3BE8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260" w:type="dxa"/>
          </w:tcPr>
          <w:p w14:paraId="5F28D933" w14:textId="77777777" w:rsidR="00092B75" w:rsidRPr="006504F0" w:rsidRDefault="007356F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Student</w:t>
            </w:r>
            <w:r w:rsidR="00092B75" w:rsidRPr="006504F0">
              <w:rPr>
                <w:rFonts w:ascii="Corbel" w:hAnsi="Corbel"/>
                <w:b w:val="0"/>
                <w:smallCaps w:val="0"/>
                <w:szCs w:val="24"/>
              </w:rPr>
              <w:t xml:space="preserve"> zna i rozumie </w:t>
            </w:r>
            <w:r w:rsidR="00092B75" w:rsidRPr="006504F0">
              <w:rPr>
                <w:rFonts w:ascii="Corbel" w:hAnsi="Corbel"/>
                <w:b w:val="0"/>
                <w:smallCaps w:val="0"/>
                <w:color w:val="000000"/>
              </w:rPr>
              <w:t>podstawowe ekonomiczne, prawne i etyczne uwarunkowania zawodu tłumacza</w:t>
            </w:r>
            <w:r w:rsidR="00092B75">
              <w:rPr>
                <w:rFonts w:ascii="Corbel" w:hAnsi="Corbel"/>
                <w:b w:val="0"/>
                <w:smallCaps w:val="0"/>
                <w:color w:val="000000"/>
              </w:rPr>
              <w:t>.</w:t>
            </w:r>
          </w:p>
        </w:tc>
        <w:tc>
          <w:tcPr>
            <w:tcW w:w="1843" w:type="dxa"/>
          </w:tcPr>
          <w:p w14:paraId="3D215099" w14:textId="77777777" w:rsidR="00092B75" w:rsidRPr="009C54AE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F192D">
              <w:rPr>
                <w:rFonts w:ascii="Corbel" w:hAnsi="Corbel"/>
                <w:b w:val="0"/>
              </w:rPr>
              <w:t>K_W10</w:t>
            </w:r>
          </w:p>
        </w:tc>
      </w:tr>
      <w:tr w:rsidR="00092B75" w:rsidRPr="009C54AE" w14:paraId="726DC5D8" w14:textId="77777777" w:rsidTr="00092B75">
        <w:tc>
          <w:tcPr>
            <w:tcW w:w="1678" w:type="dxa"/>
          </w:tcPr>
          <w:p w14:paraId="0BF29206" w14:textId="77777777" w:rsidR="00092B75" w:rsidRPr="009C54AE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>
              <w:rPr>
                <w:rFonts w:ascii="Corbel" w:hAnsi="Corbel"/>
                <w:b w:val="0"/>
                <w:smallCaps w:val="0"/>
                <w:szCs w:val="24"/>
              </w:rPr>
              <w:softHyphen/>
              <w:t>_02</w:t>
            </w:r>
          </w:p>
        </w:tc>
        <w:tc>
          <w:tcPr>
            <w:tcW w:w="6260" w:type="dxa"/>
          </w:tcPr>
          <w:p w14:paraId="73D8B15D" w14:textId="77777777" w:rsidR="00092B75" w:rsidRPr="006504F0" w:rsidRDefault="007356F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092B75" w:rsidRPr="006504F0">
              <w:rPr>
                <w:rFonts w:ascii="Corbel" w:hAnsi="Corbel"/>
                <w:b w:val="0"/>
                <w:smallCaps w:val="0"/>
                <w:szCs w:val="24"/>
              </w:rPr>
              <w:t xml:space="preserve">ent potrafi </w:t>
            </w:r>
            <w:r w:rsidR="00092B75" w:rsidRPr="006504F0">
              <w:rPr>
                <w:rFonts w:ascii="Corbel" w:hAnsi="Corbel"/>
                <w:b w:val="0"/>
                <w:smallCaps w:val="0"/>
              </w:rPr>
              <w:t xml:space="preserve">dobrać i zastosować właściwe techniki, strategie oraz narzędzia tłumaczeniowe, w tym zaawansowane techniki informacyjno-komunikacyjne, do rozwiązywania złożonych problemów </w:t>
            </w:r>
            <w:r w:rsidR="00092B75">
              <w:rPr>
                <w:rFonts w:ascii="Corbel" w:hAnsi="Corbel"/>
                <w:b w:val="0"/>
                <w:smallCaps w:val="0"/>
              </w:rPr>
              <w:t xml:space="preserve">tłumaczeniowych </w:t>
            </w:r>
            <w:r w:rsidR="00092B75" w:rsidRPr="006504F0">
              <w:rPr>
                <w:rFonts w:ascii="Corbel" w:hAnsi="Corbel"/>
                <w:b w:val="0"/>
                <w:smallCaps w:val="0"/>
              </w:rPr>
              <w:t>w parze języków angielski – polski</w:t>
            </w:r>
            <w:r w:rsidR="00092B75">
              <w:rPr>
                <w:rFonts w:ascii="Corbel" w:hAnsi="Corbel"/>
                <w:b w:val="0"/>
                <w:smallCaps w:val="0"/>
              </w:rPr>
              <w:t>.</w:t>
            </w:r>
            <w:r w:rsidR="00092B75" w:rsidRPr="006504F0">
              <w:rPr>
                <w:rFonts w:ascii="Corbel" w:hAnsi="Corbel"/>
                <w:b w:val="0"/>
                <w:smallCaps w:val="0"/>
              </w:rPr>
              <w:t xml:space="preserve"> </w:t>
            </w:r>
          </w:p>
        </w:tc>
        <w:tc>
          <w:tcPr>
            <w:tcW w:w="1843" w:type="dxa"/>
          </w:tcPr>
          <w:p w14:paraId="5B193E09" w14:textId="77777777" w:rsidR="00092B75" w:rsidRPr="000F654D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F192D">
              <w:rPr>
                <w:rFonts w:ascii="Corbel" w:hAnsi="Corbel"/>
                <w:b w:val="0"/>
                <w:bCs/>
                <w:color w:val="000000"/>
              </w:rPr>
              <w:t>K_U01</w:t>
            </w:r>
          </w:p>
        </w:tc>
      </w:tr>
      <w:tr w:rsidR="00092B75" w:rsidRPr="009C54AE" w14:paraId="69B49728" w14:textId="77777777" w:rsidTr="00092B75">
        <w:tc>
          <w:tcPr>
            <w:tcW w:w="1678" w:type="dxa"/>
          </w:tcPr>
          <w:p w14:paraId="784BE2DB" w14:textId="77777777" w:rsidR="00092B75" w:rsidRPr="009C54AE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6260" w:type="dxa"/>
          </w:tcPr>
          <w:p w14:paraId="124AE146" w14:textId="77777777" w:rsidR="00092B75" w:rsidRPr="006504F0" w:rsidRDefault="007356F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092B75" w:rsidRPr="006504F0">
              <w:rPr>
                <w:rFonts w:ascii="Corbel" w:hAnsi="Corbel"/>
                <w:b w:val="0"/>
                <w:smallCaps w:val="0"/>
                <w:szCs w:val="24"/>
              </w:rPr>
              <w:t xml:space="preserve">ent potrafi </w:t>
            </w:r>
            <w:r w:rsidR="00092B75" w:rsidRPr="006504F0">
              <w:rPr>
                <w:rFonts w:ascii="Corbel" w:hAnsi="Corbel"/>
                <w:b w:val="0"/>
                <w:smallCaps w:val="0"/>
              </w:rPr>
              <w:t xml:space="preserve">operować w stopniu zaawansowanym terminologią w języku angielskim i polskim w zakresie przekładoznawstwa, analizować i selekcjonować </w:t>
            </w:r>
            <w:r w:rsidR="00092B75" w:rsidRPr="006504F0">
              <w:rPr>
                <w:rFonts w:ascii="Corbel" w:hAnsi="Corbel"/>
                <w:b w:val="0"/>
                <w:smallCaps w:val="0"/>
              </w:rPr>
              <w:lastRenderedPageBreak/>
              <w:t>odpowiednie źródła, integrować wiedzę teoretyczną z umiejętnościami praktycznego jej zastosowania podczas tłumaczenia</w:t>
            </w:r>
            <w:r w:rsidR="00092B75">
              <w:rPr>
                <w:rFonts w:ascii="Corbel" w:hAnsi="Corbel"/>
                <w:b w:val="0"/>
                <w:smallCaps w:val="0"/>
              </w:rPr>
              <w:t>.</w:t>
            </w:r>
          </w:p>
        </w:tc>
        <w:tc>
          <w:tcPr>
            <w:tcW w:w="1843" w:type="dxa"/>
          </w:tcPr>
          <w:p w14:paraId="5DB0FBB1" w14:textId="77777777" w:rsidR="00092B75" w:rsidRPr="009C54AE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F192D">
              <w:rPr>
                <w:rFonts w:ascii="Corbel" w:hAnsi="Corbel"/>
                <w:b w:val="0"/>
                <w:bCs/>
              </w:rPr>
              <w:lastRenderedPageBreak/>
              <w:t>K_U0</w:t>
            </w:r>
            <w:r>
              <w:rPr>
                <w:rFonts w:ascii="Corbel" w:hAnsi="Corbel"/>
                <w:b w:val="0"/>
                <w:bCs/>
              </w:rPr>
              <w:t>4, K_U06</w:t>
            </w:r>
          </w:p>
        </w:tc>
      </w:tr>
      <w:tr w:rsidR="00092B75" w:rsidRPr="009C54AE" w14:paraId="2E0EAB93" w14:textId="77777777" w:rsidTr="00092B75">
        <w:trPr>
          <w:trHeight w:val="70"/>
        </w:trPr>
        <w:tc>
          <w:tcPr>
            <w:tcW w:w="1678" w:type="dxa"/>
          </w:tcPr>
          <w:p w14:paraId="5017BBE9" w14:textId="77777777" w:rsidR="00092B75" w:rsidRPr="009C54AE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6260" w:type="dxa"/>
          </w:tcPr>
          <w:p w14:paraId="3990C671" w14:textId="77777777" w:rsidR="00092B75" w:rsidRPr="006504F0" w:rsidRDefault="007356F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092B75" w:rsidRPr="006504F0">
              <w:rPr>
                <w:rFonts w:ascii="Corbel" w:hAnsi="Corbel"/>
                <w:b w:val="0"/>
                <w:smallCaps w:val="0"/>
                <w:szCs w:val="24"/>
              </w:rPr>
              <w:t xml:space="preserve">ent potrafi </w:t>
            </w:r>
            <w:r w:rsidR="00092B75" w:rsidRPr="006504F0">
              <w:rPr>
                <w:rFonts w:ascii="Corbel" w:hAnsi="Corbel"/>
                <w:b w:val="0"/>
                <w:smallCaps w:val="0"/>
              </w:rPr>
              <w:t>przeanalizować wybrane zjawiska językowe i problemy tłumaczeniowe napotkane w tekstach  oraz poprzez właściwe wykorzystanie źródeł i dobór właściwej metodologii dokonać krytycznej oceny i syntezy informacji w celu ich rozwiązania</w:t>
            </w:r>
            <w:r w:rsidR="00092B75">
              <w:rPr>
                <w:rFonts w:ascii="Corbel" w:hAnsi="Corbel"/>
                <w:b w:val="0"/>
                <w:smallCaps w:val="0"/>
              </w:rPr>
              <w:t>.</w:t>
            </w:r>
          </w:p>
        </w:tc>
        <w:tc>
          <w:tcPr>
            <w:tcW w:w="1843" w:type="dxa"/>
          </w:tcPr>
          <w:p w14:paraId="0219AD01" w14:textId="77777777" w:rsidR="00092B75" w:rsidRPr="009C54AE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F192D">
              <w:rPr>
                <w:rFonts w:ascii="Corbel" w:hAnsi="Corbel"/>
                <w:b w:val="0"/>
                <w:bCs/>
              </w:rPr>
              <w:t>K_U0</w:t>
            </w:r>
            <w:r>
              <w:rPr>
                <w:rFonts w:ascii="Corbel" w:hAnsi="Corbel"/>
                <w:b w:val="0"/>
                <w:bCs/>
              </w:rPr>
              <w:t>3</w:t>
            </w:r>
          </w:p>
        </w:tc>
      </w:tr>
      <w:tr w:rsidR="00092B75" w:rsidRPr="009C54AE" w14:paraId="4E2832DE" w14:textId="77777777" w:rsidTr="00092B75">
        <w:trPr>
          <w:trHeight w:val="70"/>
        </w:trPr>
        <w:tc>
          <w:tcPr>
            <w:tcW w:w="1678" w:type="dxa"/>
          </w:tcPr>
          <w:p w14:paraId="03D8E054" w14:textId="77777777" w:rsidR="00092B75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EK_05</w:t>
            </w:r>
          </w:p>
        </w:tc>
        <w:tc>
          <w:tcPr>
            <w:tcW w:w="6260" w:type="dxa"/>
          </w:tcPr>
          <w:p w14:paraId="3222AA4B" w14:textId="77777777" w:rsidR="00092B75" w:rsidRPr="006504F0" w:rsidRDefault="007356F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092B75" w:rsidRPr="006504F0">
              <w:rPr>
                <w:rFonts w:ascii="Corbel" w:hAnsi="Corbel"/>
                <w:b w:val="0"/>
                <w:smallCaps w:val="0"/>
                <w:szCs w:val="24"/>
              </w:rPr>
              <w:t xml:space="preserve">ent potrafi </w:t>
            </w:r>
            <w:r w:rsidR="00092B75" w:rsidRPr="006504F0">
              <w:rPr>
                <w:rFonts w:ascii="Corbel" w:hAnsi="Corbel"/>
                <w:b w:val="0"/>
                <w:smallCaps w:val="0"/>
              </w:rPr>
              <w:t>posługiwać się językiem angielskim na poziomie C</w:t>
            </w:r>
            <w:r w:rsidR="00092B75">
              <w:rPr>
                <w:rFonts w:ascii="Corbel" w:hAnsi="Corbel"/>
                <w:b w:val="0"/>
                <w:smallCaps w:val="0"/>
              </w:rPr>
              <w:t>2</w:t>
            </w:r>
            <w:r w:rsidR="00092B75" w:rsidRPr="006504F0">
              <w:rPr>
                <w:rFonts w:ascii="Corbel" w:hAnsi="Corbel"/>
                <w:b w:val="0"/>
                <w:smallCaps w:val="0"/>
              </w:rPr>
              <w:t xml:space="preserve"> Europejskiego Systemu Opisu Kształcenia Językowego, w tym różnymi jego rejestrami w zależności od tłumaczonego tekstu</w:t>
            </w:r>
            <w:r w:rsidR="00092B75">
              <w:rPr>
                <w:rFonts w:ascii="Corbel" w:hAnsi="Corbel"/>
                <w:b w:val="0"/>
                <w:smallCaps w:val="0"/>
              </w:rPr>
              <w:t>.</w:t>
            </w:r>
          </w:p>
        </w:tc>
        <w:tc>
          <w:tcPr>
            <w:tcW w:w="1843" w:type="dxa"/>
          </w:tcPr>
          <w:p w14:paraId="76EBC66D" w14:textId="77777777" w:rsidR="00092B75" w:rsidRPr="007F192D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bCs/>
              </w:rPr>
            </w:pPr>
            <w:r w:rsidRPr="007F192D">
              <w:rPr>
                <w:rFonts w:ascii="Corbel" w:hAnsi="Corbel"/>
                <w:b w:val="0"/>
                <w:bCs/>
              </w:rPr>
              <w:t>K_U0</w:t>
            </w:r>
            <w:r>
              <w:rPr>
                <w:rFonts w:ascii="Corbel" w:hAnsi="Corbel"/>
                <w:b w:val="0"/>
                <w:bCs/>
              </w:rPr>
              <w:t>6</w:t>
            </w:r>
          </w:p>
        </w:tc>
      </w:tr>
      <w:tr w:rsidR="00092B75" w:rsidRPr="009C54AE" w14:paraId="63E952DE" w14:textId="77777777" w:rsidTr="00092B75">
        <w:trPr>
          <w:trHeight w:val="70"/>
        </w:trPr>
        <w:tc>
          <w:tcPr>
            <w:tcW w:w="1678" w:type="dxa"/>
          </w:tcPr>
          <w:p w14:paraId="77343E72" w14:textId="77777777" w:rsidR="00092B75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EK_06</w:t>
            </w:r>
          </w:p>
        </w:tc>
        <w:tc>
          <w:tcPr>
            <w:tcW w:w="6260" w:type="dxa"/>
          </w:tcPr>
          <w:p w14:paraId="2A4C866A" w14:textId="77777777" w:rsidR="00092B75" w:rsidRPr="00DB06D3" w:rsidRDefault="007356F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092B75" w:rsidRPr="00DB06D3">
              <w:rPr>
                <w:rFonts w:ascii="Corbel" w:hAnsi="Corbel"/>
                <w:b w:val="0"/>
                <w:smallCaps w:val="0"/>
                <w:szCs w:val="24"/>
              </w:rPr>
              <w:t xml:space="preserve">ent potrafi </w:t>
            </w:r>
            <w:r w:rsidR="00092B75" w:rsidRPr="00DB06D3">
              <w:rPr>
                <w:rFonts w:ascii="Corbel" w:hAnsi="Corbel"/>
                <w:b w:val="0"/>
                <w:smallCaps w:val="0"/>
              </w:rPr>
              <w:t xml:space="preserve">współdziałać z innymi osobami w ramach </w:t>
            </w:r>
            <w:r w:rsidR="00092B75">
              <w:rPr>
                <w:rFonts w:ascii="Corbel" w:hAnsi="Corbel"/>
                <w:b w:val="0"/>
                <w:smallCaps w:val="0"/>
              </w:rPr>
              <w:t xml:space="preserve">tłumaczeniowych </w:t>
            </w:r>
            <w:r w:rsidR="00092B75" w:rsidRPr="00DB06D3">
              <w:rPr>
                <w:rFonts w:ascii="Corbel" w:hAnsi="Corbel"/>
                <w:b w:val="0"/>
                <w:smallCaps w:val="0"/>
              </w:rPr>
              <w:t>prac zespołowych</w:t>
            </w:r>
            <w:r w:rsidR="00092B75">
              <w:rPr>
                <w:rFonts w:ascii="Corbel" w:hAnsi="Corbel"/>
                <w:b w:val="0"/>
                <w:smallCaps w:val="0"/>
              </w:rPr>
              <w:t>.</w:t>
            </w:r>
          </w:p>
        </w:tc>
        <w:tc>
          <w:tcPr>
            <w:tcW w:w="1843" w:type="dxa"/>
          </w:tcPr>
          <w:p w14:paraId="54CD52AB" w14:textId="77777777" w:rsidR="00092B75" w:rsidRPr="007F192D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bCs/>
              </w:rPr>
            </w:pPr>
            <w:r w:rsidRPr="007F192D">
              <w:rPr>
                <w:rFonts w:ascii="Corbel" w:hAnsi="Corbel"/>
                <w:b w:val="0"/>
                <w:bCs/>
              </w:rPr>
              <w:t>K_U</w:t>
            </w:r>
            <w:r>
              <w:rPr>
                <w:rFonts w:ascii="Corbel" w:hAnsi="Corbel"/>
                <w:b w:val="0"/>
                <w:bCs/>
              </w:rPr>
              <w:t>09</w:t>
            </w:r>
          </w:p>
        </w:tc>
      </w:tr>
      <w:tr w:rsidR="00092B75" w:rsidRPr="009C54AE" w14:paraId="3CE42EF7" w14:textId="77777777" w:rsidTr="00092B75">
        <w:trPr>
          <w:trHeight w:val="70"/>
        </w:trPr>
        <w:tc>
          <w:tcPr>
            <w:tcW w:w="1678" w:type="dxa"/>
          </w:tcPr>
          <w:p w14:paraId="091D0C4F" w14:textId="77777777" w:rsidR="00092B75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EK_07</w:t>
            </w:r>
          </w:p>
        </w:tc>
        <w:tc>
          <w:tcPr>
            <w:tcW w:w="6260" w:type="dxa"/>
          </w:tcPr>
          <w:p w14:paraId="3A6DD744" w14:textId="77777777" w:rsidR="00092B75" w:rsidRPr="000D6213" w:rsidRDefault="007356F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092B75" w:rsidRPr="000D6213">
              <w:rPr>
                <w:rFonts w:ascii="Corbel" w:hAnsi="Corbel"/>
                <w:b w:val="0"/>
                <w:smallCaps w:val="0"/>
                <w:szCs w:val="24"/>
              </w:rPr>
              <w:t xml:space="preserve">ent jest gotów do </w:t>
            </w:r>
            <w:r w:rsidR="00092B75" w:rsidRPr="000D6213">
              <w:rPr>
                <w:rFonts w:ascii="Corbel" w:hAnsi="Corbel"/>
                <w:b w:val="0"/>
                <w:smallCaps w:val="0"/>
              </w:rPr>
              <w:t>krytycznej oceny posiadanej wiedzy i odbieranych treści</w:t>
            </w:r>
            <w:r w:rsidR="00092B75">
              <w:rPr>
                <w:rFonts w:ascii="Corbel" w:hAnsi="Corbel"/>
                <w:b w:val="0"/>
                <w:smallCaps w:val="0"/>
              </w:rPr>
              <w:t xml:space="preserve"> związanych z przekładem.</w:t>
            </w:r>
          </w:p>
        </w:tc>
        <w:tc>
          <w:tcPr>
            <w:tcW w:w="1843" w:type="dxa"/>
          </w:tcPr>
          <w:p w14:paraId="22E817C2" w14:textId="77777777" w:rsidR="00092B75" w:rsidRPr="007F192D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bCs/>
              </w:rPr>
            </w:pPr>
            <w:r w:rsidRPr="007F192D">
              <w:rPr>
                <w:rFonts w:ascii="Corbel" w:hAnsi="Corbel"/>
                <w:b w:val="0"/>
                <w:bCs/>
                <w:color w:val="000000"/>
              </w:rPr>
              <w:t>K_K01</w:t>
            </w:r>
          </w:p>
        </w:tc>
      </w:tr>
      <w:tr w:rsidR="00092B75" w:rsidRPr="009C54AE" w14:paraId="6FD2B3FA" w14:textId="77777777" w:rsidTr="00092B75">
        <w:trPr>
          <w:trHeight w:val="70"/>
        </w:trPr>
        <w:tc>
          <w:tcPr>
            <w:tcW w:w="1678" w:type="dxa"/>
          </w:tcPr>
          <w:p w14:paraId="18EA8A22" w14:textId="77777777" w:rsidR="00092B75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EK_08</w:t>
            </w:r>
          </w:p>
        </w:tc>
        <w:tc>
          <w:tcPr>
            <w:tcW w:w="6260" w:type="dxa"/>
          </w:tcPr>
          <w:p w14:paraId="78C1EA01" w14:textId="77777777" w:rsidR="00092B75" w:rsidRPr="000D6213" w:rsidRDefault="007356F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092B75" w:rsidRPr="000D6213">
              <w:rPr>
                <w:rFonts w:ascii="Corbel" w:hAnsi="Corbel"/>
                <w:b w:val="0"/>
                <w:smallCaps w:val="0"/>
                <w:szCs w:val="24"/>
              </w:rPr>
              <w:t xml:space="preserve">ent jest gotów do </w:t>
            </w:r>
            <w:r w:rsidR="00092B75" w:rsidRPr="000D6213">
              <w:rPr>
                <w:rFonts w:ascii="Corbel" w:hAnsi="Corbel"/>
                <w:b w:val="0"/>
                <w:smallCaps w:val="0"/>
              </w:rPr>
              <w:t>uznawania znaczenia wiedzy w rozwiązywaniu praktycznych problemów</w:t>
            </w:r>
            <w:r w:rsidR="00092B75">
              <w:rPr>
                <w:rFonts w:ascii="Corbel" w:hAnsi="Corbel"/>
                <w:b w:val="0"/>
                <w:smallCaps w:val="0"/>
              </w:rPr>
              <w:t xml:space="preserve"> tłumaczeniowych</w:t>
            </w:r>
            <w:r w:rsidR="00092B75" w:rsidRPr="000D6213">
              <w:rPr>
                <w:rFonts w:ascii="Corbel" w:hAnsi="Corbel"/>
                <w:b w:val="0"/>
                <w:smallCaps w:val="0"/>
              </w:rPr>
              <w:t xml:space="preserve"> oraz zasięgania opinii ekspertów w przypadku trudności z samodzielnym rozwiązaniem problemu</w:t>
            </w:r>
            <w:r w:rsidR="00092B75">
              <w:rPr>
                <w:rFonts w:ascii="Corbel" w:hAnsi="Corbel"/>
                <w:b w:val="0"/>
                <w:smallCaps w:val="0"/>
              </w:rPr>
              <w:t>, jak też do inicjowania działań związanych z pracą tłumacza na rzecz interesu publicznego.</w:t>
            </w:r>
          </w:p>
        </w:tc>
        <w:tc>
          <w:tcPr>
            <w:tcW w:w="1843" w:type="dxa"/>
          </w:tcPr>
          <w:p w14:paraId="423B1649" w14:textId="77777777" w:rsidR="00092B75" w:rsidRPr="007F192D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bCs/>
              </w:rPr>
            </w:pPr>
            <w:r w:rsidRPr="007F192D">
              <w:rPr>
                <w:rFonts w:ascii="Corbel" w:hAnsi="Corbel"/>
                <w:b w:val="0"/>
                <w:bCs/>
                <w:color w:val="000000"/>
              </w:rPr>
              <w:t>K_K02</w:t>
            </w:r>
            <w:r>
              <w:rPr>
                <w:rFonts w:ascii="Corbel" w:hAnsi="Corbel"/>
                <w:b w:val="0"/>
                <w:bCs/>
                <w:color w:val="000000"/>
              </w:rPr>
              <w:t>, K_K04</w:t>
            </w:r>
          </w:p>
        </w:tc>
      </w:tr>
      <w:tr w:rsidR="00092B75" w:rsidRPr="009C54AE" w14:paraId="652EF0AF" w14:textId="77777777" w:rsidTr="00092B75">
        <w:trPr>
          <w:trHeight w:val="70"/>
        </w:trPr>
        <w:tc>
          <w:tcPr>
            <w:tcW w:w="1678" w:type="dxa"/>
          </w:tcPr>
          <w:p w14:paraId="014F6646" w14:textId="77777777" w:rsidR="00092B75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EK_09</w:t>
            </w:r>
          </w:p>
        </w:tc>
        <w:tc>
          <w:tcPr>
            <w:tcW w:w="6260" w:type="dxa"/>
          </w:tcPr>
          <w:p w14:paraId="5E1346FF" w14:textId="77777777" w:rsidR="00092B75" w:rsidRPr="000D6213" w:rsidRDefault="007356FD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Stud</w:t>
            </w:r>
            <w:r w:rsidR="00092B75">
              <w:rPr>
                <w:rFonts w:ascii="Corbel" w:hAnsi="Corbel"/>
                <w:b w:val="0"/>
                <w:smallCaps w:val="0"/>
                <w:szCs w:val="24"/>
              </w:rPr>
              <w:t xml:space="preserve">ent jest gotów do </w:t>
            </w:r>
            <w:r w:rsidR="00092B75">
              <w:rPr>
                <w:rFonts w:ascii="Corbel" w:hAnsi="Corbel"/>
                <w:b w:val="0"/>
                <w:smallCaps w:val="0"/>
              </w:rPr>
              <w:t>odpowiedzialnego pełnienia roli tłumacza i wypełniania zobowiązań społecznych z niej płynących, przestrzegania zasad etyki zawodowej i wymagania tego od innych oraz dbania o dorobek i tradycje zawodu tłumacza, jak też współorganizowania działalności na rzecz środowiska społecznego.</w:t>
            </w:r>
          </w:p>
        </w:tc>
        <w:tc>
          <w:tcPr>
            <w:tcW w:w="1843" w:type="dxa"/>
          </w:tcPr>
          <w:p w14:paraId="24978DFD" w14:textId="77777777" w:rsidR="00092B75" w:rsidRPr="007F192D" w:rsidRDefault="00092B75">
            <w:pPr>
              <w:pStyle w:val="Punktygwne"/>
              <w:spacing w:before="0" w:after="0"/>
              <w:rPr>
                <w:rFonts w:ascii="Corbel" w:hAnsi="Corbel"/>
                <w:b w:val="0"/>
                <w:bCs/>
              </w:rPr>
            </w:pPr>
            <w:r>
              <w:rPr>
                <w:rFonts w:ascii="Corbel" w:hAnsi="Corbel"/>
                <w:b w:val="0"/>
                <w:bCs/>
                <w:color w:val="000000"/>
              </w:rPr>
              <w:t>K_K06, K_K03</w:t>
            </w:r>
          </w:p>
        </w:tc>
      </w:tr>
    </w:tbl>
    <w:p w14:paraId="54D4583E" w14:textId="77777777" w:rsidR="006030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714A2739" w14:textId="77777777" w:rsidR="006030A0" w:rsidRDefault="006030A0" w:rsidP="006036A8">
      <w:pPr>
        <w:spacing w:line="360" w:lineRule="auto"/>
        <w:rPr>
          <w:rFonts w:ascii="Calibri Light" w:hAnsi="Calibri Light" w:cs="Arial"/>
          <w:b/>
          <w:bCs/>
        </w:rPr>
      </w:pPr>
      <w:r>
        <w:rPr>
          <w:rFonts w:ascii="Calibri Light" w:hAnsi="Calibri Light" w:cs="Arial"/>
          <w:b/>
          <w:bCs/>
        </w:rPr>
        <w:br w:type="page"/>
      </w:r>
    </w:p>
    <w:p w14:paraId="44CFBAB4" w14:textId="77777777" w:rsidR="006030A0" w:rsidRPr="00E734E9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  <w:r w:rsidRPr="00E734E9">
        <w:rPr>
          <w:rFonts w:ascii="Corbel" w:hAnsi="Corbel" w:cs="Arial"/>
          <w:b/>
          <w:bCs/>
        </w:rPr>
        <w:t>Wytyczne w sprawie praktyki indywidualnej</w:t>
      </w:r>
    </w:p>
    <w:p w14:paraId="703A751D" w14:textId="77777777" w:rsidR="006030A0" w:rsidRDefault="006030A0" w:rsidP="0084126F">
      <w:pPr>
        <w:spacing w:line="360" w:lineRule="auto"/>
        <w:jc w:val="center"/>
        <w:rPr>
          <w:rFonts w:ascii="Corbel" w:hAnsi="Corbel" w:cs="Arial"/>
          <w:b/>
          <w:bCs/>
          <w:i/>
          <w:iCs/>
        </w:rPr>
      </w:pPr>
    </w:p>
    <w:p w14:paraId="0DABBEB1" w14:textId="77777777" w:rsidR="00356EB4" w:rsidRDefault="00356EB4" w:rsidP="00356EB4">
      <w:pPr>
        <w:jc w:val="both"/>
        <w:rPr>
          <w:rFonts w:ascii="Corbel" w:hAnsi="Corbel"/>
          <w:b/>
          <w:bCs/>
          <w:color w:val="000000"/>
        </w:rPr>
      </w:pPr>
      <w:r w:rsidRPr="00356EB4">
        <w:rPr>
          <w:rFonts w:ascii="Corbel" w:hAnsi="Corbel"/>
          <w:b/>
          <w:bCs/>
          <w:color w:val="000000"/>
        </w:rPr>
        <w:t xml:space="preserve">Praktyka odbywa się wg. następującego harmonogramu: </w:t>
      </w:r>
    </w:p>
    <w:p w14:paraId="10BF482C" w14:textId="77777777" w:rsidR="007D240C" w:rsidRPr="00356EB4" w:rsidRDefault="007D240C" w:rsidP="00356EB4">
      <w:pPr>
        <w:jc w:val="both"/>
        <w:rPr>
          <w:rFonts w:ascii="Corbel" w:hAnsi="Corbel"/>
          <w:b/>
          <w:bCs/>
          <w:color w:val="000000"/>
        </w:rPr>
      </w:pPr>
    </w:p>
    <w:p w14:paraId="1540787C" w14:textId="77777777" w:rsidR="00356EB4" w:rsidRPr="00356EB4" w:rsidRDefault="00356EB4" w:rsidP="00356EB4">
      <w:pPr>
        <w:numPr>
          <w:ilvl w:val="0"/>
          <w:numId w:val="10"/>
        </w:numPr>
        <w:jc w:val="both"/>
        <w:rPr>
          <w:rFonts w:ascii="Corbel" w:hAnsi="Corbel"/>
          <w:color w:val="000000"/>
        </w:rPr>
      </w:pPr>
      <w:r w:rsidRPr="00356EB4">
        <w:rPr>
          <w:rFonts w:ascii="Corbel" w:hAnsi="Corbel"/>
          <w:color w:val="000000"/>
        </w:rPr>
        <w:t xml:space="preserve">I rok </w:t>
      </w:r>
      <w:r w:rsidR="005021ED">
        <w:rPr>
          <w:rFonts w:ascii="Corbel" w:hAnsi="Corbel"/>
          <w:color w:val="000000"/>
        </w:rPr>
        <w:t xml:space="preserve">studiów </w:t>
      </w:r>
      <w:r w:rsidR="005021ED" w:rsidRPr="00356EB4">
        <w:rPr>
          <w:rFonts w:ascii="Corbel" w:hAnsi="Corbel"/>
          <w:color w:val="000000"/>
        </w:rPr>
        <w:t>stacjonarn</w:t>
      </w:r>
      <w:r w:rsidR="005021ED">
        <w:rPr>
          <w:rFonts w:ascii="Corbel" w:hAnsi="Corbel"/>
          <w:color w:val="000000"/>
        </w:rPr>
        <w:t>ych</w:t>
      </w:r>
      <w:r w:rsidR="005021ED" w:rsidRPr="00356EB4">
        <w:rPr>
          <w:rFonts w:ascii="Corbel" w:hAnsi="Corbel"/>
          <w:color w:val="000000"/>
        </w:rPr>
        <w:t xml:space="preserve"> i niestacjonarn</w:t>
      </w:r>
      <w:r w:rsidR="005021ED">
        <w:rPr>
          <w:rFonts w:ascii="Corbel" w:hAnsi="Corbel"/>
          <w:color w:val="000000"/>
        </w:rPr>
        <w:t>ych</w:t>
      </w:r>
      <w:r w:rsidR="005021ED" w:rsidRPr="00356EB4">
        <w:rPr>
          <w:rFonts w:ascii="Corbel" w:hAnsi="Corbel"/>
          <w:color w:val="000000"/>
        </w:rPr>
        <w:t xml:space="preserve"> </w:t>
      </w:r>
      <w:r w:rsidRPr="00356EB4">
        <w:rPr>
          <w:rFonts w:ascii="Corbel" w:hAnsi="Corbel"/>
          <w:color w:val="000000"/>
        </w:rPr>
        <w:t>II stopnia</w:t>
      </w:r>
      <w:r w:rsidR="00CC2ACD">
        <w:rPr>
          <w:rFonts w:ascii="Corbel" w:hAnsi="Corbel"/>
          <w:color w:val="000000"/>
        </w:rPr>
        <w:t xml:space="preserve"> </w:t>
      </w:r>
      <w:r w:rsidRPr="00356EB4">
        <w:rPr>
          <w:rFonts w:ascii="Corbel" w:hAnsi="Corbel"/>
          <w:color w:val="000000"/>
        </w:rPr>
        <w:t>– 60 godzin praktyk (czas na wykonanie: semestr II, zaliczenie na koniec semestru III)</w:t>
      </w:r>
    </w:p>
    <w:p w14:paraId="655ADEDF" w14:textId="77777777" w:rsidR="00356EB4" w:rsidRDefault="00356EB4" w:rsidP="0097324A">
      <w:pPr>
        <w:autoSpaceDE w:val="0"/>
        <w:autoSpaceDN w:val="0"/>
        <w:adjustRightInd w:val="0"/>
        <w:jc w:val="both"/>
        <w:rPr>
          <w:rFonts w:ascii="Corbel" w:hAnsi="Corbel"/>
        </w:rPr>
      </w:pPr>
    </w:p>
    <w:p w14:paraId="6A250932" w14:textId="77777777" w:rsidR="00356EB4" w:rsidRPr="00E501B0" w:rsidRDefault="00356EB4" w:rsidP="0097324A">
      <w:pPr>
        <w:autoSpaceDE w:val="0"/>
        <w:autoSpaceDN w:val="0"/>
        <w:adjustRightInd w:val="0"/>
        <w:jc w:val="both"/>
        <w:rPr>
          <w:rFonts w:ascii="Corbel" w:hAnsi="Corbel"/>
        </w:rPr>
      </w:pPr>
      <w:r w:rsidRPr="00E501B0">
        <w:rPr>
          <w:rFonts w:ascii="Corbel" w:hAnsi="Corbel"/>
        </w:rPr>
        <w:t xml:space="preserve">Placówka, w której student odbywa praktykę podpisuje z Uniwersytetem Rzeszowskim (Sekcją </w:t>
      </w:r>
      <w:r w:rsidR="00E024E9" w:rsidRPr="006F084A">
        <w:rPr>
          <w:rFonts w:ascii="Corbel" w:hAnsi="Corbel" w:cs="Arial"/>
          <w:bCs/>
        </w:rPr>
        <w:t>Działalności Dydaktycznej i Praktyk Studenckich</w:t>
      </w:r>
      <w:r w:rsidRPr="00E501B0">
        <w:rPr>
          <w:rFonts w:ascii="Corbel" w:hAnsi="Corbel"/>
        </w:rPr>
        <w:t xml:space="preserve">) porozumienie w sprawie organizacji praktyki zawodowej i wyznacza </w:t>
      </w:r>
      <w:r w:rsidR="00E024E9">
        <w:rPr>
          <w:rFonts w:ascii="Corbel" w:hAnsi="Corbel"/>
        </w:rPr>
        <w:t xml:space="preserve">instytucjonalnego </w:t>
      </w:r>
      <w:r w:rsidRPr="00E501B0">
        <w:rPr>
          <w:rFonts w:ascii="Corbel" w:hAnsi="Corbel"/>
        </w:rPr>
        <w:t>opiekuna</w:t>
      </w:r>
      <w:r w:rsidR="00E024E9">
        <w:rPr>
          <w:rFonts w:ascii="Corbel" w:hAnsi="Corbel"/>
        </w:rPr>
        <w:t xml:space="preserve"> praktyki</w:t>
      </w:r>
      <w:r w:rsidRPr="00E501B0">
        <w:rPr>
          <w:rFonts w:ascii="Corbel" w:hAnsi="Corbel"/>
        </w:rPr>
        <w:t xml:space="preserve">, pod nadzorem którego student odbywa praktykę. Placówka ta zobowiązuje się do zapewnienia warunków niezbędnych do przeprowadzenia praktyki. </w:t>
      </w:r>
      <w:r w:rsidR="00E024E9">
        <w:rPr>
          <w:rFonts w:ascii="Corbel" w:hAnsi="Corbel"/>
        </w:rPr>
        <w:t>Instytucjonalny o</w:t>
      </w:r>
      <w:r w:rsidRPr="00E501B0">
        <w:rPr>
          <w:rFonts w:ascii="Corbel" w:hAnsi="Corbel"/>
        </w:rPr>
        <w:t>piekun</w:t>
      </w:r>
      <w:r w:rsidR="00E024E9">
        <w:rPr>
          <w:rFonts w:ascii="Corbel" w:hAnsi="Corbel"/>
        </w:rPr>
        <w:t xml:space="preserve"> praktyki</w:t>
      </w:r>
      <w:r w:rsidRPr="00E501B0">
        <w:rPr>
          <w:rFonts w:ascii="Corbel" w:hAnsi="Corbel"/>
        </w:rPr>
        <w:t xml:space="preserve"> uzgadnia wszelkie sprawy związane z przebiegiem praktyki z koordynatorem praktyk</w:t>
      </w:r>
      <w:r w:rsidR="00E024E9">
        <w:rPr>
          <w:rFonts w:ascii="Corbel" w:hAnsi="Corbel"/>
        </w:rPr>
        <w:t xml:space="preserve">, </w:t>
      </w:r>
      <w:r w:rsidRPr="00E501B0">
        <w:rPr>
          <w:rFonts w:ascii="Corbel" w:hAnsi="Corbel"/>
        </w:rPr>
        <w:t xml:space="preserve">czuwa nad </w:t>
      </w:r>
      <w:r w:rsidR="00E024E9" w:rsidRPr="00E501B0">
        <w:rPr>
          <w:rFonts w:ascii="Corbel" w:hAnsi="Corbel"/>
        </w:rPr>
        <w:t xml:space="preserve">jej przebiegiem </w:t>
      </w:r>
      <w:r w:rsidR="00E024E9">
        <w:rPr>
          <w:rFonts w:ascii="Corbel" w:hAnsi="Corbel"/>
        </w:rPr>
        <w:t xml:space="preserve">i </w:t>
      </w:r>
      <w:r w:rsidRPr="00E501B0">
        <w:rPr>
          <w:rFonts w:ascii="Corbel" w:hAnsi="Corbel"/>
        </w:rPr>
        <w:t>realizacją programu praktyki zgodnie z jej celami i ustalonym programem</w:t>
      </w:r>
      <w:r w:rsidR="00E024E9">
        <w:rPr>
          <w:rFonts w:ascii="Corbel" w:hAnsi="Corbel"/>
        </w:rPr>
        <w:t>.</w:t>
      </w:r>
      <w:r w:rsidRPr="00E501B0">
        <w:rPr>
          <w:rFonts w:ascii="Corbel" w:hAnsi="Corbel"/>
        </w:rPr>
        <w:t xml:space="preserve">  </w:t>
      </w:r>
    </w:p>
    <w:p w14:paraId="29DEAA7E" w14:textId="77777777" w:rsidR="00356EB4" w:rsidRPr="00E501B0" w:rsidRDefault="00356EB4" w:rsidP="0097324A">
      <w:pPr>
        <w:jc w:val="both"/>
        <w:rPr>
          <w:rFonts w:ascii="Corbel" w:hAnsi="Corbel"/>
        </w:rPr>
      </w:pPr>
    </w:p>
    <w:p w14:paraId="5E3F69C1" w14:textId="77777777" w:rsidR="00356EB4" w:rsidRPr="00E734E9" w:rsidRDefault="00E024E9" w:rsidP="0097324A">
      <w:pPr>
        <w:jc w:val="both"/>
        <w:rPr>
          <w:rFonts w:ascii="Corbel" w:hAnsi="Corbel" w:cs="Arial"/>
          <w:b/>
          <w:bCs/>
          <w:i/>
          <w:iCs/>
        </w:rPr>
      </w:pPr>
      <w:r>
        <w:rPr>
          <w:rFonts w:ascii="Corbel" w:hAnsi="Corbel"/>
        </w:rPr>
        <w:t>Studenci</w:t>
      </w:r>
      <w:r w:rsidR="00356EB4" w:rsidRPr="00E501B0">
        <w:rPr>
          <w:rFonts w:ascii="Corbel" w:hAnsi="Corbel"/>
        </w:rPr>
        <w:t xml:space="preserve"> zobowiązani są do zapoznania się z organizacją placówki, w której odbywają praktykę, uzgodnienia swojego zakresu obowiązków z </w:t>
      </w:r>
      <w:r>
        <w:rPr>
          <w:rFonts w:ascii="Corbel" w:hAnsi="Corbel"/>
        </w:rPr>
        <w:t xml:space="preserve">instytucjonalnym </w:t>
      </w:r>
      <w:r w:rsidR="00356EB4" w:rsidRPr="00E501B0">
        <w:rPr>
          <w:rFonts w:ascii="Corbel" w:hAnsi="Corbel"/>
        </w:rPr>
        <w:t xml:space="preserve">opiekunem praktyki i koordynatorem praktyk z ramienia Uczelni, </w:t>
      </w:r>
      <w:r w:rsidR="002E396F" w:rsidRPr="00E501B0">
        <w:rPr>
          <w:rFonts w:ascii="Corbel" w:hAnsi="Corbel"/>
        </w:rPr>
        <w:t xml:space="preserve">sporządzenia </w:t>
      </w:r>
      <w:r w:rsidR="002E396F">
        <w:rPr>
          <w:rFonts w:ascii="Corbel" w:hAnsi="Corbel"/>
        </w:rPr>
        <w:t xml:space="preserve">sprawozdania </w:t>
      </w:r>
      <w:r w:rsidR="002E396F" w:rsidRPr="00E501B0">
        <w:rPr>
          <w:rFonts w:ascii="Corbel" w:hAnsi="Corbel"/>
        </w:rPr>
        <w:t>z odbytej prakty</w:t>
      </w:r>
      <w:r w:rsidR="002E396F">
        <w:rPr>
          <w:rFonts w:ascii="Corbel" w:hAnsi="Corbel"/>
        </w:rPr>
        <w:t>ki (dziennik programowej praktyki zawodowej)</w:t>
      </w:r>
      <w:r w:rsidR="00356EB4">
        <w:rPr>
          <w:rFonts w:ascii="Corbel" w:hAnsi="Corbel"/>
        </w:rPr>
        <w:t xml:space="preserve"> oraz przedłożenia pięciu przykładowych wykonanych przez siebie tłumaczeń pisemnych wraz z tekstami oryginalnymi lub pięciu opisów wykonanych tłumaczeń ustnych</w:t>
      </w:r>
      <w:r w:rsidR="00356EB4" w:rsidRPr="00E501B0">
        <w:rPr>
          <w:rFonts w:ascii="Corbel" w:hAnsi="Corbel"/>
        </w:rPr>
        <w:t>. Ponadto</w:t>
      </w:r>
      <w:r w:rsidR="002E396F">
        <w:rPr>
          <w:rFonts w:ascii="Corbel" w:hAnsi="Corbel"/>
        </w:rPr>
        <w:t>,</w:t>
      </w:r>
      <w:r w:rsidR="00356EB4" w:rsidRPr="00E501B0">
        <w:rPr>
          <w:rFonts w:ascii="Corbel" w:hAnsi="Corbel"/>
        </w:rPr>
        <w:t xml:space="preserve"> </w:t>
      </w:r>
      <w:r w:rsidR="002E396F">
        <w:rPr>
          <w:rFonts w:ascii="Corbel" w:hAnsi="Corbel"/>
        </w:rPr>
        <w:t>każdy student</w:t>
      </w:r>
      <w:r w:rsidR="00356EB4" w:rsidRPr="00E501B0">
        <w:rPr>
          <w:rFonts w:ascii="Corbel" w:hAnsi="Corbel"/>
        </w:rPr>
        <w:t xml:space="preserve"> zobowiązuje się do przestrzegania regulaminu placówki, w której odbywa praktykę, a także zasad BHP i ochrony przeciwpożarowej, zasad zachowania tajemnicy służbowej i państwowej oraz ochrony poufności danych osobowych.</w:t>
      </w:r>
    </w:p>
    <w:p w14:paraId="41C903FB" w14:textId="77777777" w:rsidR="00356EB4" w:rsidRDefault="00356EB4" w:rsidP="0097324A">
      <w:pPr>
        <w:autoSpaceDE w:val="0"/>
        <w:autoSpaceDN w:val="0"/>
        <w:adjustRightInd w:val="0"/>
        <w:jc w:val="both"/>
        <w:rPr>
          <w:rFonts w:ascii="Corbel" w:hAnsi="Corbel" w:cs="Arial"/>
          <w:b/>
          <w:bCs/>
        </w:rPr>
      </w:pPr>
    </w:p>
    <w:p w14:paraId="57AA791E" w14:textId="77777777" w:rsidR="002E396F" w:rsidRPr="000C652D" w:rsidRDefault="002E396F" w:rsidP="002E396F">
      <w:pPr>
        <w:autoSpaceDE w:val="0"/>
        <w:autoSpaceDN w:val="0"/>
        <w:adjustRightInd w:val="0"/>
        <w:jc w:val="both"/>
        <w:rPr>
          <w:rFonts w:ascii="Corbel" w:hAnsi="Corbel"/>
        </w:rPr>
      </w:pPr>
      <w:r w:rsidRPr="000C652D">
        <w:rPr>
          <w:rFonts w:ascii="Corbel" w:hAnsi="Corbel"/>
        </w:rPr>
        <w:t>W celu zaliczenia praktyki zawodowej</w:t>
      </w:r>
      <w:r>
        <w:rPr>
          <w:rFonts w:ascii="Corbel" w:hAnsi="Corbel"/>
        </w:rPr>
        <w:t>, po jej zakończeniu,</w:t>
      </w:r>
      <w:r w:rsidRPr="000C652D">
        <w:rPr>
          <w:rFonts w:ascii="Corbel" w:hAnsi="Corbel"/>
        </w:rPr>
        <w:t xml:space="preserve"> student zobowiązany jest przedłożyć </w:t>
      </w:r>
      <w:r>
        <w:rPr>
          <w:rFonts w:ascii="Corbel" w:hAnsi="Corbel"/>
        </w:rPr>
        <w:t xml:space="preserve">koordynatorowi praktyk </w:t>
      </w:r>
      <w:r w:rsidRPr="000C652D">
        <w:rPr>
          <w:rFonts w:ascii="Corbel" w:hAnsi="Corbel"/>
          <w:bCs/>
        </w:rPr>
        <w:t xml:space="preserve">zaświadczenie o odbyciu </w:t>
      </w:r>
      <w:r w:rsidRPr="000C652D">
        <w:rPr>
          <w:rFonts w:ascii="Corbel" w:hAnsi="Corbel"/>
        </w:rPr>
        <w:t xml:space="preserve">takiej </w:t>
      </w:r>
      <w:r w:rsidRPr="000C652D">
        <w:rPr>
          <w:rFonts w:ascii="Corbel" w:hAnsi="Corbel"/>
          <w:bCs/>
        </w:rPr>
        <w:t>praktyki</w:t>
      </w:r>
      <w:r>
        <w:rPr>
          <w:rFonts w:ascii="Corbel" w:hAnsi="Corbel"/>
          <w:bCs/>
        </w:rPr>
        <w:t xml:space="preserve"> (Zał. Nr 1)</w:t>
      </w:r>
      <w:r w:rsidRPr="000C652D">
        <w:rPr>
          <w:rFonts w:ascii="Corbel" w:hAnsi="Corbel"/>
          <w:bCs/>
        </w:rPr>
        <w:t xml:space="preserve"> </w:t>
      </w:r>
      <w:r w:rsidRPr="000C652D">
        <w:rPr>
          <w:rFonts w:ascii="Corbel" w:hAnsi="Corbel"/>
        </w:rPr>
        <w:t>z podaniem nazwy placówki, w której odbywał praktykę, adresu, numeru telefonu, czasu trwania praktyki – liczby godzin oraz terminu praktyki</w:t>
      </w:r>
      <w:r>
        <w:rPr>
          <w:rFonts w:ascii="Corbel" w:hAnsi="Corbel"/>
        </w:rPr>
        <w:t>;</w:t>
      </w:r>
      <w:r w:rsidRPr="000C652D">
        <w:rPr>
          <w:rFonts w:ascii="Corbel" w:hAnsi="Corbel"/>
        </w:rPr>
        <w:t xml:space="preserve"> opini</w:t>
      </w:r>
      <w:r>
        <w:rPr>
          <w:rFonts w:ascii="Corbel" w:hAnsi="Corbel"/>
        </w:rPr>
        <w:t>ę</w:t>
      </w:r>
      <w:r w:rsidRPr="000C652D">
        <w:rPr>
          <w:rFonts w:ascii="Corbel" w:hAnsi="Corbel"/>
        </w:rPr>
        <w:t xml:space="preserve"> z oceną </w:t>
      </w:r>
      <w:r>
        <w:rPr>
          <w:rFonts w:ascii="Corbel" w:hAnsi="Corbel"/>
        </w:rPr>
        <w:t xml:space="preserve">instytucjonalnego </w:t>
      </w:r>
      <w:r w:rsidRPr="000C652D">
        <w:rPr>
          <w:rFonts w:ascii="Corbel" w:hAnsi="Corbel"/>
          <w:bCs/>
        </w:rPr>
        <w:t>opiekuna praktyki</w:t>
      </w:r>
      <w:r>
        <w:rPr>
          <w:rFonts w:ascii="Corbel" w:hAnsi="Corbel"/>
          <w:bCs/>
        </w:rPr>
        <w:t xml:space="preserve"> (Zał. Nr 3: arkusz uwag i spostrzeżeń)</w:t>
      </w:r>
      <w:r>
        <w:rPr>
          <w:rFonts w:ascii="Corbel" w:hAnsi="Corbel"/>
        </w:rPr>
        <w:t>;</w:t>
      </w:r>
      <w:r w:rsidRPr="000C652D">
        <w:rPr>
          <w:rFonts w:ascii="Corbel" w:hAnsi="Corbel"/>
        </w:rPr>
        <w:t xml:space="preserve"> dziennik </w:t>
      </w:r>
      <w:r>
        <w:rPr>
          <w:rFonts w:ascii="Corbel" w:hAnsi="Corbel"/>
        </w:rPr>
        <w:t xml:space="preserve">programowej </w:t>
      </w:r>
      <w:r w:rsidRPr="000C652D">
        <w:rPr>
          <w:rFonts w:ascii="Corbel" w:hAnsi="Corbel"/>
          <w:bCs/>
        </w:rPr>
        <w:t>praktyki</w:t>
      </w:r>
      <w:r>
        <w:rPr>
          <w:rFonts w:ascii="Corbel" w:hAnsi="Corbel"/>
          <w:bCs/>
        </w:rPr>
        <w:t xml:space="preserve"> zawodowej (Zał. Nr 2b)</w:t>
      </w:r>
      <w:r w:rsidRPr="000C652D">
        <w:rPr>
          <w:rFonts w:ascii="Corbel" w:hAnsi="Corbel"/>
          <w:i/>
          <w:iCs/>
        </w:rPr>
        <w:t xml:space="preserve"> </w:t>
      </w:r>
      <w:r w:rsidRPr="000C652D">
        <w:rPr>
          <w:rFonts w:ascii="Corbel" w:hAnsi="Corbel"/>
          <w:iCs/>
        </w:rPr>
        <w:t>oraz</w:t>
      </w:r>
      <w:r w:rsidRPr="000C652D">
        <w:rPr>
          <w:rFonts w:ascii="Corbel" w:hAnsi="Corbel"/>
        </w:rPr>
        <w:t xml:space="preserve"> pięć przykładowych wykonanych przez siebie tłumaczeń pisemnych wraz z tekstami oryginalnymi lub pięć opisów wykonanych tłumaczeń ustnych.</w:t>
      </w:r>
    </w:p>
    <w:p w14:paraId="41F551EF" w14:textId="77777777" w:rsidR="00356EB4" w:rsidRPr="000C652D" w:rsidRDefault="002E396F" w:rsidP="002E396F">
      <w:pPr>
        <w:autoSpaceDE w:val="0"/>
        <w:autoSpaceDN w:val="0"/>
        <w:adjustRightInd w:val="0"/>
        <w:jc w:val="both"/>
        <w:rPr>
          <w:rFonts w:ascii="Corbel" w:hAnsi="Corbel"/>
        </w:rPr>
      </w:pPr>
      <w:r w:rsidRPr="000C652D">
        <w:rPr>
          <w:rFonts w:ascii="Corbel" w:hAnsi="Corbel"/>
        </w:rPr>
        <w:t xml:space="preserve">Opinia </w:t>
      </w:r>
      <w:r>
        <w:rPr>
          <w:rFonts w:ascii="Corbel" w:hAnsi="Corbel"/>
        </w:rPr>
        <w:t xml:space="preserve">instytucjonalnego </w:t>
      </w:r>
      <w:r w:rsidRPr="000C652D">
        <w:rPr>
          <w:rFonts w:ascii="Corbel" w:hAnsi="Corbel"/>
        </w:rPr>
        <w:t xml:space="preserve">opiekuna praktyki </w:t>
      </w:r>
      <w:r>
        <w:rPr>
          <w:rFonts w:ascii="Corbel" w:hAnsi="Corbel"/>
        </w:rPr>
        <w:t>umieszczona w arkuszu uwag i spostrzeżeń</w:t>
      </w:r>
      <w:r w:rsidRPr="000C652D">
        <w:rPr>
          <w:rFonts w:ascii="Corbel" w:hAnsi="Corbel"/>
        </w:rPr>
        <w:t xml:space="preserve"> powinna zawierać</w:t>
      </w:r>
      <w:r w:rsidR="00356EB4" w:rsidRPr="000C652D">
        <w:rPr>
          <w:rFonts w:ascii="Corbel" w:hAnsi="Corbel"/>
        </w:rPr>
        <w:t>:</w:t>
      </w:r>
    </w:p>
    <w:p w14:paraId="7B551616" w14:textId="77777777" w:rsidR="00356EB4" w:rsidRPr="000C652D" w:rsidRDefault="00356EB4" w:rsidP="0097324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rbel" w:hAnsi="Corbel"/>
        </w:rPr>
      </w:pPr>
      <w:r w:rsidRPr="000C652D">
        <w:rPr>
          <w:rFonts w:ascii="Corbel" w:hAnsi="Corbel"/>
        </w:rPr>
        <w:t>dane studenta,</w:t>
      </w:r>
    </w:p>
    <w:p w14:paraId="0A3D4926" w14:textId="77777777" w:rsidR="00356EB4" w:rsidRPr="000C652D" w:rsidRDefault="00356EB4" w:rsidP="0097324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rbel" w:hAnsi="Corbel"/>
        </w:rPr>
      </w:pPr>
      <w:r w:rsidRPr="000C652D">
        <w:rPr>
          <w:rFonts w:ascii="Corbel" w:hAnsi="Corbel"/>
        </w:rPr>
        <w:t xml:space="preserve">dane dotyczące terminu i miejsca odbywania praktyki, </w:t>
      </w:r>
    </w:p>
    <w:p w14:paraId="6C2BF3B8" w14:textId="77777777" w:rsidR="00356EB4" w:rsidRPr="000C652D" w:rsidRDefault="00356EB4" w:rsidP="0097324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rbel" w:hAnsi="Corbel"/>
        </w:rPr>
      </w:pPr>
      <w:r w:rsidRPr="000C652D">
        <w:rPr>
          <w:rFonts w:ascii="Corbel" w:hAnsi="Corbel"/>
        </w:rPr>
        <w:t xml:space="preserve">ocenę opanowania materiału rzeczowego przez studenta (wiedza ogólna z zakresu kierunku studiów, popełniane błędy merytoryczne), </w:t>
      </w:r>
    </w:p>
    <w:p w14:paraId="6D31CD88" w14:textId="77777777" w:rsidR="0097324A" w:rsidRPr="000C652D" w:rsidRDefault="0097324A" w:rsidP="0097324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rbel" w:hAnsi="Corbel"/>
        </w:rPr>
      </w:pPr>
      <w:r w:rsidRPr="000C652D">
        <w:rPr>
          <w:rFonts w:ascii="Corbel" w:hAnsi="Corbel"/>
        </w:rPr>
        <w:t xml:space="preserve">ocenę poprawności podejmowanych przez studenta działań (np. formułowanie celów i szczegółowych zadań, przygotowanie i wykorzystanie materiałów, narzędzi, środków itp., komunikatywność, elastyczność, kreatywność), </w:t>
      </w:r>
    </w:p>
    <w:p w14:paraId="2AA6C5A1" w14:textId="77777777" w:rsidR="00356EB4" w:rsidRPr="000C652D" w:rsidRDefault="00356EB4" w:rsidP="0097324A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Corbel" w:hAnsi="Corbel"/>
        </w:rPr>
      </w:pPr>
      <w:r w:rsidRPr="000C652D">
        <w:rPr>
          <w:rFonts w:ascii="Corbel" w:hAnsi="Corbel"/>
        </w:rPr>
        <w:t>ocenę dbałości o zachowanie bezpiecznych warunków pracy i odpoczynku,</w:t>
      </w:r>
    </w:p>
    <w:p w14:paraId="5AF888A1" w14:textId="77777777" w:rsidR="00356EB4" w:rsidRPr="000C652D" w:rsidRDefault="00356EB4" w:rsidP="0097324A">
      <w:pPr>
        <w:pStyle w:val="Punktygwne"/>
        <w:numPr>
          <w:ilvl w:val="0"/>
          <w:numId w:val="11"/>
        </w:numPr>
        <w:spacing w:before="0" w:after="0"/>
        <w:jc w:val="both"/>
        <w:rPr>
          <w:rFonts w:ascii="Corbel" w:hAnsi="Corbel"/>
          <w:b w:val="0"/>
          <w:smallCaps w:val="0"/>
          <w:szCs w:val="24"/>
        </w:rPr>
      </w:pPr>
      <w:r w:rsidRPr="000C652D">
        <w:rPr>
          <w:rFonts w:ascii="Corbel" w:hAnsi="Corbel"/>
          <w:b w:val="0"/>
          <w:smallCaps w:val="0"/>
          <w:szCs w:val="24"/>
        </w:rPr>
        <w:t>ocenę stosunku studenta do obowiązków zawodowych w czasie praktyki (np. przestrzeganie dyscypliny pracy, rzetelność wykonywania zadań, samodzielne inicjatywy, zainteresowanie życiem zakładu pracy, umiejętność współpracy, zachowanie otwartości na poglądy innych),</w:t>
      </w:r>
    </w:p>
    <w:p w14:paraId="0B9E6BD9" w14:textId="77777777" w:rsidR="00356EB4" w:rsidRPr="000C652D" w:rsidRDefault="00356EB4" w:rsidP="0097324A">
      <w:pPr>
        <w:pStyle w:val="Punktygwne"/>
        <w:numPr>
          <w:ilvl w:val="0"/>
          <w:numId w:val="11"/>
        </w:numPr>
        <w:spacing w:before="0" w:after="0"/>
        <w:jc w:val="both"/>
        <w:rPr>
          <w:rFonts w:ascii="Corbel" w:hAnsi="Corbel"/>
          <w:b w:val="0"/>
          <w:smallCaps w:val="0"/>
          <w:szCs w:val="24"/>
        </w:rPr>
      </w:pPr>
      <w:r w:rsidRPr="000C652D">
        <w:rPr>
          <w:rFonts w:ascii="Corbel" w:hAnsi="Corbel"/>
          <w:b w:val="0"/>
          <w:smallCaps w:val="0"/>
          <w:szCs w:val="24"/>
        </w:rPr>
        <w:lastRenderedPageBreak/>
        <w:t>ogólną charakterystykę przebiegu praktyki i przygotowania studenta do pracy w zawodzie tłumacza.</w:t>
      </w:r>
    </w:p>
    <w:p w14:paraId="579C11C3" w14:textId="77777777" w:rsidR="006030A0" w:rsidRDefault="002E396F" w:rsidP="002E396F">
      <w:pPr>
        <w:rPr>
          <w:rFonts w:ascii="Calibri Light" w:hAnsi="Calibri Light" w:cs="Arial"/>
          <w:b/>
          <w:bCs/>
        </w:rPr>
      </w:pPr>
      <w:r w:rsidRPr="000C652D">
        <w:rPr>
          <w:rFonts w:ascii="Corbel" w:hAnsi="Corbel"/>
        </w:rPr>
        <w:t xml:space="preserve">Dyrekcja placówki i </w:t>
      </w:r>
      <w:r>
        <w:rPr>
          <w:rFonts w:ascii="Corbel" w:hAnsi="Corbel"/>
        </w:rPr>
        <w:t xml:space="preserve">instytucjonalny </w:t>
      </w:r>
      <w:r w:rsidRPr="000C652D">
        <w:rPr>
          <w:rFonts w:ascii="Corbel" w:hAnsi="Corbel"/>
        </w:rPr>
        <w:t xml:space="preserve">opiekun praktyki wręczają </w:t>
      </w:r>
      <w:r>
        <w:rPr>
          <w:rFonts w:ascii="Corbel" w:hAnsi="Corbel"/>
        </w:rPr>
        <w:t>studentowi</w:t>
      </w:r>
      <w:r w:rsidRPr="000C652D">
        <w:rPr>
          <w:rFonts w:ascii="Corbel" w:hAnsi="Corbel"/>
        </w:rPr>
        <w:t xml:space="preserve"> w ostatnim dniu trwania praktyki </w:t>
      </w:r>
      <w:r>
        <w:rPr>
          <w:rFonts w:ascii="Corbel" w:hAnsi="Corbel"/>
        </w:rPr>
        <w:t xml:space="preserve">arkusz uwag i spostrzeżeń zawierający jawną </w:t>
      </w:r>
      <w:r w:rsidRPr="000C652D">
        <w:rPr>
          <w:rFonts w:ascii="Corbel" w:hAnsi="Corbel"/>
        </w:rPr>
        <w:t>opinię oceniającą przebieg praktyki studenta.</w:t>
      </w:r>
    </w:p>
    <w:p w14:paraId="19624CF2" w14:textId="77777777" w:rsidR="006030A0" w:rsidRDefault="006030A0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br w:type="page"/>
      </w:r>
    </w:p>
    <w:p w14:paraId="6B2E90FD" w14:textId="77777777" w:rsidR="0084126F" w:rsidRPr="0084126F" w:rsidRDefault="0084126F" w:rsidP="0084126F">
      <w:pPr>
        <w:spacing w:line="360" w:lineRule="auto"/>
        <w:jc w:val="center"/>
        <w:rPr>
          <w:rFonts w:ascii="Calibri Light" w:hAnsi="Calibri Light"/>
          <w:b/>
          <w:bCs/>
        </w:rPr>
      </w:pPr>
      <w:r w:rsidRPr="0084126F">
        <w:rPr>
          <w:rFonts w:ascii="Calibri Light" w:hAnsi="Calibri Light"/>
          <w:b/>
          <w:bCs/>
        </w:rPr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745"/>
        <w:gridCol w:w="7014"/>
        <w:gridCol w:w="1559"/>
      </w:tblGrid>
      <w:tr w:rsidR="00F70CB0" w:rsidRPr="00EA2BDF" w14:paraId="6F7D1F4E" w14:textId="77777777" w:rsidTr="00E734E9">
        <w:trPr>
          <w:trHeight w:val="674"/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747D3923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0305DE0B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1323F5E2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tematyka i </w:t>
            </w:r>
            <w:r>
              <w:rPr>
                <w:rFonts w:ascii="Calibri Light" w:hAnsi="Calibri Light"/>
                <w:sz w:val="20"/>
                <w:szCs w:val="20"/>
              </w:rPr>
              <w:t xml:space="preserve">krótki </w:t>
            </w:r>
            <w:r w:rsidRPr="0084126F">
              <w:rPr>
                <w:rFonts w:ascii="Calibri Light" w:hAnsi="Calibri Light"/>
                <w:sz w:val="20"/>
                <w:szCs w:val="20"/>
              </w:rPr>
              <w:t>opis zajęć</w:t>
            </w:r>
          </w:p>
          <w:p w14:paraId="659CA72F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3F3F3"/>
          </w:tcPr>
          <w:p w14:paraId="45C69CE0" w14:textId="77777777" w:rsidR="00F70CB0" w:rsidRPr="0084126F" w:rsidRDefault="00F70CB0" w:rsidP="002E596C">
            <w:pPr>
              <w:jc w:val="center"/>
              <w:rPr>
                <w:rFonts w:ascii="Calibri Light" w:hAnsi="Calibri Light"/>
                <w:sz w:val="20"/>
                <w:szCs w:val="20"/>
              </w:rPr>
            </w:pPr>
            <w:r w:rsidRPr="0084126F">
              <w:rPr>
                <w:rFonts w:ascii="Calibri Light" w:hAnsi="Calibri Light"/>
                <w:sz w:val="20"/>
                <w:szCs w:val="20"/>
              </w:rPr>
              <w:t xml:space="preserve">Podpis opiekuna praktyki </w:t>
            </w:r>
          </w:p>
        </w:tc>
      </w:tr>
      <w:tr w:rsidR="00F70CB0" w:rsidRPr="0084126F" w14:paraId="4271EFB9" w14:textId="77777777" w:rsidTr="00F70CB0">
        <w:tc>
          <w:tcPr>
            <w:tcW w:w="1030" w:type="dxa"/>
          </w:tcPr>
          <w:p w14:paraId="2E26DCB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23ED0E6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84E3D5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C93133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155B13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F7CBC0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F46876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C6387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45B2889E" w14:textId="77777777" w:rsidTr="00F70CB0">
        <w:tc>
          <w:tcPr>
            <w:tcW w:w="1030" w:type="dxa"/>
          </w:tcPr>
          <w:p w14:paraId="28065DA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1743BA8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1C57348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887832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1BE392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9A3F89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284AE1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18990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524D7348" w14:textId="77777777" w:rsidTr="00F70CB0">
        <w:tc>
          <w:tcPr>
            <w:tcW w:w="1030" w:type="dxa"/>
          </w:tcPr>
          <w:p w14:paraId="6D2FEA4A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23C115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35731FF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C9EE26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660A42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485FCA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33A6B0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280B7D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3669F81B" w14:textId="77777777" w:rsidTr="00F70CB0">
        <w:tc>
          <w:tcPr>
            <w:tcW w:w="1030" w:type="dxa"/>
          </w:tcPr>
          <w:p w14:paraId="004C65D4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0DEB333C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131947A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BDDFAF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DF164A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0AE0F1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4085AB5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0AF51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67DBE168" w14:textId="77777777" w:rsidTr="00F70CB0">
        <w:tc>
          <w:tcPr>
            <w:tcW w:w="1030" w:type="dxa"/>
          </w:tcPr>
          <w:p w14:paraId="1A6001D9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03393B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05B76C1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68BA6B4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2B229C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7F8BC57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C5E064F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E24E11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545124DD" w14:textId="77777777" w:rsidTr="00F70CB0">
        <w:tc>
          <w:tcPr>
            <w:tcW w:w="1030" w:type="dxa"/>
          </w:tcPr>
          <w:p w14:paraId="79633981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6EA20B3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9941E0E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251F56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D401CA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F97066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3FDDAD4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D7368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55AA3898" w14:textId="77777777" w:rsidTr="00F70CB0">
        <w:tc>
          <w:tcPr>
            <w:tcW w:w="1030" w:type="dxa"/>
          </w:tcPr>
          <w:p w14:paraId="4800021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435CCAA0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59D644A6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C147D0F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90E5962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687A92C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1D71A2AD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2B7A8856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D1BA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  <w:tr w:rsidR="00F70CB0" w:rsidRPr="0084126F" w14:paraId="2433A136" w14:textId="77777777" w:rsidTr="00F70CB0">
        <w:tc>
          <w:tcPr>
            <w:tcW w:w="1030" w:type="dxa"/>
          </w:tcPr>
          <w:p w14:paraId="7E4A0D23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45" w:type="dxa"/>
          </w:tcPr>
          <w:p w14:paraId="79E6E375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7014" w:type="dxa"/>
          </w:tcPr>
          <w:p w14:paraId="29B10780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0779870E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5C3ED77C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  <w:p w14:paraId="71DDA11C" w14:textId="77777777" w:rsidR="00F70CB0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E7AB30B" w14:textId="77777777" w:rsidR="00F70CB0" w:rsidRPr="0084126F" w:rsidRDefault="00F70CB0" w:rsidP="0084126F">
            <w:pPr>
              <w:spacing w:line="276" w:lineRule="auto"/>
              <w:rPr>
                <w:rFonts w:ascii="Calibri Light" w:hAnsi="Calibri Light"/>
                <w:sz w:val="28"/>
                <w:szCs w:val="28"/>
              </w:rPr>
            </w:pPr>
          </w:p>
        </w:tc>
      </w:tr>
    </w:tbl>
    <w:p w14:paraId="6BBC63E4" w14:textId="77777777" w:rsidR="0084126F" w:rsidRDefault="0084126F" w:rsidP="00580FC0">
      <w:pPr>
        <w:jc w:val="right"/>
      </w:pPr>
    </w:p>
    <w:p w14:paraId="35510269" w14:textId="77777777" w:rsidR="004F46EE" w:rsidRDefault="004F46EE" w:rsidP="000B5C90">
      <w:pPr>
        <w:spacing w:line="360" w:lineRule="auto"/>
      </w:pPr>
    </w:p>
    <w:p w14:paraId="7FD6553A" w14:textId="77777777" w:rsidR="0084126F" w:rsidRDefault="004F46EE" w:rsidP="000B5C90">
      <w:pPr>
        <w:spacing w:line="360" w:lineRule="auto"/>
      </w:pPr>
      <w:r>
        <w:t>………………………………………………..</w:t>
      </w:r>
      <w:r>
        <w:tab/>
      </w:r>
      <w:r>
        <w:tab/>
      </w:r>
      <w:r>
        <w:tab/>
        <w:t>…………………………………………..</w:t>
      </w:r>
    </w:p>
    <w:p w14:paraId="5C907F2A" w14:textId="77777777" w:rsidR="004F46EE" w:rsidRPr="00E734E9" w:rsidRDefault="004F46EE" w:rsidP="000B5C90">
      <w:pPr>
        <w:spacing w:line="360" w:lineRule="auto"/>
        <w:rPr>
          <w:rFonts w:ascii="Corbel" w:hAnsi="Corbel"/>
          <w:i/>
          <w:iCs/>
          <w:sz w:val="20"/>
          <w:szCs w:val="20"/>
        </w:rPr>
      </w:pPr>
      <w:r w:rsidRPr="00E734E9">
        <w:rPr>
          <w:rFonts w:ascii="Corbel" w:hAnsi="Corbel"/>
          <w:i/>
          <w:iCs/>
          <w:sz w:val="20"/>
          <w:szCs w:val="20"/>
        </w:rPr>
        <w:t xml:space="preserve">                                miejscowość, data  </w:t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</w:r>
      <w:r w:rsidRPr="00E734E9">
        <w:rPr>
          <w:rFonts w:ascii="Corbel" w:hAnsi="Corbel"/>
          <w:i/>
          <w:iCs/>
          <w:sz w:val="20"/>
          <w:szCs w:val="20"/>
        </w:rPr>
        <w:tab/>
        <w:t>podpis studenta</w:t>
      </w:r>
    </w:p>
    <w:sectPr w:rsidR="004F46EE" w:rsidRPr="00E734E9" w:rsidSect="006030A0">
      <w:headerReference w:type="default" r:id="rId8"/>
      <w:footerReference w:type="default" r:id="rId9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479BF" w14:textId="77777777" w:rsidR="00D05AA4" w:rsidRDefault="00D05AA4" w:rsidP="00174624">
      <w:r>
        <w:separator/>
      </w:r>
    </w:p>
  </w:endnote>
  <w:endnote w:type="continuationSeparator" w:id="0">
    <w:p w14:paraId="228CAAB5" w14:textId="77777777" w:rsidR="00D05AA4" w:rsidRDefault="00D05AA4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F01E" w14:textId="77777777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000000">
      <w:rPr>
        <w:noProof/>
      </w:rPr>
      <w:pict w14:anchorId="495628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1025" type="#_x0000_t75" style="position:absolute;left:0;text-align:left;margin-left:443.65pt;margin-top:.9pt;width:62pt;height:42pt;z-index:-1;visibility:visible;mso-wrap-edited:f;mso-position-horizontal-relative:text;mso-position-vertical-relative:text">
          <v:imagedata r:id="rId1" o:title=""/>
        </v:shape>
      </w:pict>
    </w:r>
    <w:r w:rsidRPr="00A42F5A">
      <w:rPr>
        <w:rFonts w:ascii="Corbel" w:hAnsi="Corbel"/>
        <w:color w:val="0033A0"/>
        <w:sz w:val="18"/>
        <w:szCs w:val="18"/>
      </w:rPr>
      <w:t>al. mjr. W. Kopisto 2b, 35-315 Rzeszów</w:t>
    </w:r>
    <w:r w:rsidRPr="00A42F5A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7932A7D4" w14:textId="77777777" w:rsidR="004C3570" w:rsidRPr="004C3570" w:rsidRDefault="004C3570" w:rsidP="004C3570">
    <w:pPr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AA5EB" w14:textId="77777777" w:rsidR="00D05AA4" w:rsidRDefault="00D05AA4" w:rsidP="00174624">
      <w:r>
        <w:separator/>
      </w:r>
    </w:p>
  </w:footnote>
  <w:footnote w:type="continuationSeparator" w:id="0">
    <w:p w14:paraId="0FA2F2F5" w14:textId="77777777" w:rsidR="00D05AA4" w:rsidRDefault="00D05AA4" w:rsidP="00174624">
      <w:r>
        <w:continuationSeparator/>
      </w:r>
    </w:p>
  </w:footnote>
  <w:footnote w:id="1">
    <w:p w14:paraId="0959CD2B" w14:textId="77777777" w:rsidR="00092B75" w:rsidRDefault="00092B75" w:rsidP="00092B75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12FB" w14:textId="77777777" w:rsidR="004C3570" w:rsidRDefault="00000000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pict w14:anchorId="740A47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6" type="#_x0000_t75" style="position:absolute;margin-left:452.35pt;margin-top:-11.6pt;width:57.75pt;height:57.5pt;z-index:1;visibility:visible;mso-wrap-edited:f">
          <v:imagedata r:id="rId1" o:title=""/>
          <w10:wrap type="square"/>
        </v:shape>
      </w:pict>
    </w:r>
  </w:p>
  <w:p w14:paraId="2A0F0991" w14:textId="77777777" w:rsidR="004C3570" w:rsidRPr="004C3570" w:rsidRDefault="004C3570" w:rsidP="004C3570">
    <w:pPr>
      <w:pStyle w:val="Nagwek10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06863"/>
    <w:multiLevelType w:val="hybridMultilevel"/>
    <w:tmpl w:val="BFF0F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85FAF"/>
    <w:multiLevelType w:val="hybridMultilevel"/>
    <w:tmpl w:val="2078E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80810">
    <w:abstractNumId w:val="10"/>
  </w:num>
  <w:num w:numId="2" w16cid:durableId="905842741">
    <w:abstractNumId w:val="8"/>
  </w:num>
  <w:num w:numId="3" w16cid:durableId="1933583108">
    <w:abstractNumId w:val="4"/>
  </w:num>
  <w:num w:numId="4" w16cid:durableId="2038192158">
    <w:abstractNumId w:val="9"/>
  </w:num>
  <w:num w:numId="5" w16cid:durableId="771047000">
    <w:abstractNumId w:val="1"/>
  </w:num>
  <w:num w:numId="6" w16cid:durableId="1911768028">
    <w:abstractNumId w:val="0"/>
  </w:num>
  <w:num w:numId="7" w16cid:durableId="591813266">
    <w:abstractNumId w:val="5"/>
  </w:num>
  <w:num w:numId="8" w16cid:durableId="1731153224">
    <w:abstractNumId w:val="7"/>
  </w:num>
  <w:num w:numId="9" w16cid:durableId="403995348">
    <w:abstractNumId w:val="6"/>
  </w:num>
  <w:num w:numId="10" w16cid:durableId="1914316367">
    <w:abstractNumId w:val="3"/>
  </w:num>
  <w:num w:numId="11" w16cid:durableId="1668556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31445"/>
    <w:rsid w:val="00046384"/>
    <w:rsid w:val="00057878"/>
    <w:rsid w:val="00075021"/>
    <w:rsid w:val="00092B75"/>
    <w:rsid w:val="000A1F59"/>
    <w:rsid w:val="000A3C1F"/>
    <w:rsid w:val="000B5C90"/>
    <w:rsid w:val="000C18A9"/>
    <w:rsid w:val="00131CD0"/>
    <w:rsid w:val="00142E05"/>
    <w:rsid w:val="00165EA2"/>
    <w:rsid w:val="00173CBF"/>
    <w:rsid w:val="00174624"/>
    <w:rsid w:val="00196433"/>
    <w:rsid w:val="001C4AFD"/>
    <w:rsid w:val="001C5595"/>
    <w:rsid w:val="001E796A"/>
    <w:rsid w:val="001F20EC"/>
    <w:rsid w:val="0022036E"/>
    <w:rsid w:val="002272CF"/>
    <w:rsid w:val="002273A0"/>
    <w:rsid w:val="00250592"/>
    <w:rsid w:val="0025727F"/>
    <w:rsid w:val="00265452"/>
    <w:rsid w:val="00277685"/>
    <w:rsid w:val="002863BB"/>
    <w:rsid w:val="00290280"/>
    <w:rsid w:val="002C161D"/>
    <w:rsid w:val="002C21CD"/>
    <w:rsid w:val="002D4E03"/>
    <w:rsid w:val="002D64A1"/>
    <w:rsid w:val="002E396F"/>
    <w:rsid w:val="002E596C"/>
    <w:rsid w:val="00305C4B"/>
    <w:rsid w:val="00337AAB"/>
    <w:rsid w:val="003401A5"/>
    <w:rsid w:val="00356EB4"/>
    <w:rsid w:val="00376306"/>
    <w:rsid w:val="0039624C"/>
    <w:rsid w:val="003A39E4"/>
    <w:rsid w:val="003C54DA"/>
    <w:rsid w:val="003D2727"/>
    <w:rsid w:val="003E05E6"/>
    <w:rsid w:val="003E133E"/>
    <w:rsid w:val="003F75E0"/>
    <w:rsid w:val="004137BE"/>
    <w:rsid w:val="004239E2"/>
    <w:rsid w:val="0044645D"/>
    <w:rsid w:val="004521D5"/>
    <w:rsid w:val="00457BD2"/>
    <w:rsid w:val="00474DEA"/>
    <w:rsid w:val="004804F0"/>
    <w:rsid w:val="00494BE7"/>
    <w:rsid w:val="004C3570"/>
    <w:rsid w:val="004F46EE"/>
    <w:rsid w:val="005021ED"/>
    <w:rsid w:val="00502460"/>
    <w:rsid w:val="00533702"/>
    <w:rsid w:val="005553DB"/>
    <w:rsid w:val="00580FC0"/>
    <w:rsid w:val="00584DD3"/>
    <w:rsid w:val="005A64C3"/>
    <w:rsid w:val="005C0CF7"/>
    <w:rsid w:val="006004C8"/>
    <w:rsid w:val="006030A0"/>
    <w:rsid w:val="006036A8"/>
    <w:rsid w:val="00605966"/>
    <w:rsid w:val="0063153E"/>
    <w:rsid w:val="00691A61"/>
    <w:rsid w:val="006C5A42"/>
    <w:rsid w:val="006E045F"/>
    <w:rsid w:val="006E76BD"/>
    <w:rsid w:val="0070537C"/>
    <w:rsid w:val="00723D35"/>
    <w:rsid w:val="007330BF"/>
    <w:rsid w:val="007356FD"/>
    <w:rsid w:val="0074232D"/>
    <w:rsid w:val="0075626B"/>
    <w:rsid w:val="00767133"/>
    <w:rsid w:val="0078734D"/>
    <w:rsid w:val="007B056C"/>
    <w:rsid w:val="007C65CF"/>
    <w:rsid w:val="007D240C"/>
    <w:rsid w:val="007F04AF"/>
    <w:rsid w:val="007F4D4E"/>
    <w:rsid w:val="008243AD"/>
    <w:rsid w:val="0084126F"/>
    <w:rsid w:val="00853C92"/>
    <w:rsid w:val="00862CC0"/>
    <w:rsid w:val="00867CB8"/>
    <w:rsid w:val="00875B4F"/>
    <w:rsid w:val="00897826"/>
    <w:rsid w:val="008C413F"/>
    <w:rsid w:val="00936CFE"/>
    <w:rsid w:val="00946404"/>
    <w:rsid w:val="0095466C"/>
    <w:rsid w:val="009619B5"/>
    <w:rsid w:val="00962C99"/>
    <w:rsid w:val="0097324A"/>
    <w:rsid w:val="00984650"/>
    <w:rsid w:val="009922BB"/>
    <w:rsid w:val="009975CA"/>
    <w:rsid w:val="009A21E5"/>
    <w:rsid w:val="009C2AC9"/>
    <w:rsid w:val="009C70AD"/>
    <w:rsid w:val="009E1519"/>
    <w:rsid w:val="009E3EA6"/>
    <w:rsid w:val="00A2230F"/>
    <w:rsid w:val="00A42F5A"/>
    <w:rsid w:val="00A97DCD"/>
    <w:rsid w:val="00AA480D"/>
    <w:rsid w:val="00AB0C71"/>
    <w:rsid w:val="00B008B0"/>
    <w:rsid w:val="00B0330D"/>
    <w:rsid w:val="00B13184"/>
    <w:rsid w:val="00B13F33"/>
    <w:rsid w:val="00B520EC"/>
    <w:rsid w:val="00B72552"/>
    <w:rsid w:val="00BA10C5"/>
    <w:rsid w:val="00BA474B"/>
    <w:rsid w:val="00BD2372"/>
    <w:rsid w:val="00BE7096"/>
    <w:rsid w:val="00C03A89"/>
    <w:rsid w:val="00C22680"/>
    <w:rsid w:val="00C31C7F"/>
    <w:rsid w:val="00C4002E"/>
    <w:rsid w:val="00C5296D"/>
    <w:rsid w:val="00C64BBB"/>
    <w:rsid w:val="00C679A1"/>
    <w:rsid w:val="00C91AA9"/>
    <w:rsid w:val="00CB329B"/>
    <w:rsid w:val="00CC2ACD"/>
    <w:rsid w:val="00CC68F0"/>
    <w:rsid w:val="00CE1E3D"/>
    <w:rsid w:val="00D01FC4"/>
    <w:rsid w:val="00D05AA4"/>
    <w:rsid w:val="00D15722"/>
    <w:rsid w:val="00D31303"/>
    <w:rsid w:val="00D61BE7"/>
    <w:rsid w:val="00D63049"/>
    <w:rsid w:val="00D75986"/>
    <w:rsid w:val="00D76348"/>
    <w:rsid w:val="00D818D6"/>
    <w:rsid w:val="00D844E9"/>
    <w:rsid w:val="00E024E9"/>
    <w:rsid w:val="00E1411C"/>
    <w:rsid w:val="00E3771D"/>
    <w:rsid w:val="00E562E3"/>
    <w:rsid w:val="00E57849"/>
    <w:rsid w:val="00E734E9"/>
    <w:rsid w:val="00E910AA"/>
    <w:rsid w:val="00EB21ED"/>
    <w:rsid w:val="00EB5EF3"/>
    <w:rsid w:val="00ED0A22"/>
    <w:rsid w:val="00F115A8"/>
    <w:rsid w:val="00F442B8"/>
    <w:rsid w:val="00F47F92"/>
    <w:rsid w:val="00F56910"/>
    <w:rsid w:val="00F70CB0"/>
    <w:rsid w:val="00F92CC3"/>
    <w:rsid w:val="00FD11C8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02B97"/>
  <w15:chartTrackingRefBased/>
  <w15:docId w15:val="{3D0DDEED-1CEF-4661-8AB4-4B4B0460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4624"/>
  </w:style>
  <w:style w:type="character" w:styleId="Odwoanieprzypisudolnego">
    <w:name w:val="footnote reference"/>
    <w:uiPriority w:val="99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customStyle="1" w:styleId="Podpunkty">
    <w:name w:val="Podpunkty"/>
    <w:basedOn w:val="Tekstpodstawowy"/>
    <w:uiPriority w:val="99"/>
    <w:rsid w:val="00B72552"/>
    <w:pPr>
      <w:tabs>
        <w:tab w:val="left" w:pos="-5814"/>
      </w:tabs>
      <w:overflowPunct w:val="0"/>
      <w:autoSpaceDE w:val="0"/>
      <w:autoSpaceDN w:val="0"/>
      <w:adjustRightInd w:val="0"/>
      <w:ind w:left="360"/>
      <w:textAlignment w:val="baseline"/>
    </w:pPr>
    <w:rPr>
      <w:rFonts w:ascii="Times New Roman" w:hAnsi="Times New Roman"/>
      <w:b/>
      <w:sz w:val="22"/>
      <w:szCs w:val="20"/>
      <w:lang w:val="pl-PL" w:eastAsia="pl-PL"/>
    </w:rPr>
  </w:style>
  <w:style w:type="paragraph" w:customStyle="1" w:styleId="Cele">
    <w:name w:val="Cele"/>
    <w:basedOn w:val="Tekstpodstawowy"/>
    <w:uiPriority w:val="99"/>
    <w:rsid w:val="00B72552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/>
      <w:ind w:left="900" w:hanging="540"/>
      <w:textAlignment w:val="baseline"/>
    </w:pPr>
    <w:rPr>
      <w:rFonts w:ascii="Times New Roman" w:hAnsi="Times New Roman"/>
      <w:sz w:val="20"/>
      <w:szCs w:val="20"/>
      <w:lang w:val="pl-PL" w:eastAsia="pl-PL"/>
    </w:rPr>
  </w:style>
  <w:style w:type="paragraph" w:customStyle="1" w:styleId="Punktygwne">
    <w:name w:val="Punkty główne"/>
    <w:basedOn w:val="Normalny"/>
    <w:rsid w:val="00B72552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1097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3</cp:revision>
  <dcterms:created xsi:type="dcterms:W3CDTF">2025-10-16T10:46:00Z</dcterms:created>
  <dcterms:modified xsi:type="dcterms:W3CDTF">2025-10-20T09:42:00Z</dcterms:modified>
</cp:coreProperties>
</file>