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2B20" w14:textId="77777777" w:rsidR="00A36BF3" w:rsidRPr="002F08F7" w:rsidRDefault="00A36BF3" w:rsidP="007B47EF">
      <w:pPr>
        <w:shd w:val="clear" w:color="auto" w:fill="FFFFFF"/>
        <w:ind w:firstLine="425"/>
        <w:jc w:val="center"/>
        <w:rPr>
          <w:rFonts w:ascii="Corbel" w:hAnsi="Corbel"/>
          <w:b/>
          <w:bCs/>
          <w:color w:val="000000"/>
          <w:spacing w:val="-8"/>
          <w:sz w:val="28"/>
          <w:szCs w:val="28"/>
        </w:rPr>
      </w:pPr>
      <w:r w:rsidRPr="002F08F7">
        <w:rPr>
          <w:rFonts w:ascii="Corbel" w:hAnsi="Corbel"/>
          <w:b/>
          <w:bCs/>
          <w:color w:val="000000"/>
          <w:spacing w:val="-8"/>
          <w:sz w:val="28"/>
          <w:szCs w:val="28"/>
        </w:rPr>
        <w:t>REGULAMIN PRAKTYK ZAWODOWYCH</w:t>
      </w:r>
    </w:p>
    <w:p w14:paraId="21332DB0" w14:textId="77777777" w:rsidR="00A36BF3" w:rsidRPr="002F08F7" w:rsidRDefault="00A36BF3" w:rsidP="007B47EF">
      <w:pPr>
        <w:shd w:val="clear" w:color="auto" w:fill="FFFFFF"/>
        <w:ind w:firstLine="425"/>
        <w:jc w:val="center"/>
        <w:rPr>
          <w:rFonts w:ascii="Corbel" w:hAnsi="Corbel"/>
          <w:b/>
          <w:bCs/>
          <w:color w:val="000000"/>
          <w:spacing w:val="-8"/>
          <w:sz w:val="28"/>
          <w:szCs w:val="28"/>
        </w:rPr>
      </w:pPr>
      <w:r w:rsidRPr="002F08F7">
        <w:rPr>
          <w:rFonts w:ascii="Corbel" w:hAnsi="Corbel"/>
          <w:b/>
          <w:bCs/>
          <w:color w:val="000000"/>
          <w:spacing w:val="-8"/>
          <w:sz w:val="28"/>
          <w:szCs w:val="28"/>
        </w:rPr>
        <w:t>w Kolegium Nauk Humanistycznych</w:t>
      </w:r>
    </w:p>
    <w:p w14:paraId="436C8238" w14:textId="198F71F9" w:rsidR="00A36BF3" w:rsidRPr="002F08F7" w:rsidRDefault="00563BCC" w:rsidP="007B47EF">
      <w:pPr>
        <w:shd w:val="clear" w:color="auto" w:fill="FFFFFF"/>
        <w:ind w:firstLine="425"/>
        <w:jc w:val="center"/>
        <w:rPr>
          <w:rFonts w:ascii="Corbel" w:hAnsi="Corbel"/>
          <w:b/>
          <w:bCs/>
          <w:color w:val="000000"/>
          <w:spacing w:val="-8"/>
          <w:sz w:val="28"/>
          <w:szCs w:val="28"/>
        </w:rPr>
      </w:pPr>
      <w:r>
        <w:rPr>
          <w:rFonts w:ascii="Corbel" w:hAnsi="Corbel"/>
          <w:b/>
          <w:bCs/>
          <w:color w:val="000000"/>
          <w:spacing w:val="-8"/>
          <w:sz w:val="28"/>
          <w:szCs w:val="28"/>
        </w:rPr>
        <w:t>na kierunku h</w:t>
      </w:r>
      <w:r w:rsidR="00A36BF3" w:rsidRPr="002F08F7">
        <w:rPr>
          <w:rFonts w:ascii="Corbel" w:hAnsi="Corbel"/>
          <w:b/>
          <w:bCs/>
          <w:color w:val="000000"/>
          <w:spacing w:val="-8"/>
          <w:sz w:val="28"/>
          <w:szCs w:val="28"/>
        </w:rPr>
        <w:t>istoria, specjalność nauczycielska</w:t>
      </w:r>
    </w:p>
    <w:p w14:paraId="1B18AF46" w14:textId="508005F0" w:rsidR="00FA4C0D" w:rsidRPr="002F08F7" w:rsidRDefault="00FA4C0D" w:rsidP="007B47EF">
      <w:pPr>
        <w:shd w:val="clear" w:color="auto" w:fill="FFFFFF"/>
        <w:ind w:firstLine="425"/>
        <w:jc w:val="center"/>
        <w:rPr>
          <w:rFonts w:ascii="Corbel" w:hAnsi="Corbel"/>
          <w:b/>
          <w:bCs/>
          <w:color w:val="000000"/>
          <w:spacing w:val="-8"/>
          <w:sz w:val="28"/>
          <w:szCs w:val="28"/>
        </w:rPr>
      </w:pPr>
      <w:r w:rsidRPr="002F08F7">
        <w:rPr>
          <w:rFonts w:ascii="Corbel" w:hAnsi="Corbel"/>
          <w:b/>
          <w:bCs/>
          <w:color w:val="000000"/>
          <w:spacing w:val="-8"/>
          <w:sz w:val="28"/>
          <w:szCs w:val="28"/>
        </w:rPr>
        <w:t>dla cyklu kształcenia rozpoczynaj</w:t>
      </w:r>
      <w:r w:rsidR="00FE5220">
        <w:rPr>
          <w:rFonts w:ascii="Corbel" w:hAnsi="Corbel"/>
          <w:b/>
          <w:bCs/>
          <w:color w:val="000000"/>
          <w:spacing w:val="-8"/>
          <w:sz w:val="28"/>
          <w:szCs w:val="28"/>
        </w:rPr>
        <w:t>ącego się od 1 października 202</w:t>
      </w:r>
      <w:r w:rsidR="002D700B">
        <w:rPr>
          <w:rFonts w:ascii="Corbel" w:hAnsi="Corbel"/>
          <w:b/>
          <w:bCs/>
          <w:color w:val="000000"/>
          <w:spacing w:val="-8"/>
          <w:sz w:val="28"/>
          <w:szCs w:val="28"/>
        </w:rPr>
        <w:t>1</w:t>
      </w:r>
      <w:r w:rsidR="009B4C2F">
        <w:rPr>
          <w:rFonts w:ascii="Corbel" w:hAnsi="Corbel"/>
          <w:b/>
          <w:bCs/>
          <w:color w:val="000000"/>
          <w:spacing w:val="-8"/>
          <w:sz w:val="28"/>
          <w:szCs w:val="28"/>
        </w:rPr>
        <w:t xml:space="preserve"> r.</w:t>
      </w:r>
    </w:p>
    <w:p w14:paraId="34CC6A8C" w14:textId="77777777" w:rsidR="00A36BF3" w:rsidRPr="002F08F7" w:rsidRDefault="00A36BF3" w:rsidP="00A36BF3">
      <w:pPr>
        <w:shd w:val="clear" w:color="auto" w:fill="FFFFFF"/>
        <w:spacing w:line="360" w:lineRule="auto"/>
        <w:ind w:firstLine="426"/>
        <w:jc w:val="both"/>
        <w:rPr>
          <w:rFonts w:ascii="Corbel" w:hAnsi="Corbel"/>
          <w:b/>
          <w:bCs/>
          <w:color w:val="000000"/>
          <w:spacing w:val="-8"/>
          <w:sz w:val="24"/>
          <w:szCs w:val="24"/>
          <w:u w:val="single"/>
        </w:rPr>
      </w:pPr>
    </w:p>
    <w:p w14:paraId="35CF9993" w14:textId="77777777" w:rsidR="00E23B08" w:rsidRPr="002F08F7" w:rsidRDefault="00A36BF3" w:rsidP="00A36BF3">
      <w:pPr>
        <w:shd w:val="clear" w:color="auto" w:fill="FFFFFF"/>
        <w:tabs>
          <w:tab w:val="left" w:pos="2972"/>
        </w:tabs>
        <w:spacing w:line="360" w:lineRule="auto"/>
        <w:ind w:firstLine="426"/>
        <w:jc w:val="center"/>
        <w:rPr>
          <w:rFonts w:ascii="Corbel" w:hAnsi="Corbel"/>
          <w:b/>
          <w:spacing w:val="-7"/>
          <w:sz w:val="24"/>
          <w:szCs w:val="24"/>
        </w:rPr>
      </w:pPr>
      <w:r w:rsidRPr="002F08F7">
        <w:rPr>
          <w:rFonts w:ascii="Corbel" w:hAnsi="Corbel"/>
          <w:b/>
          <w:spacing w:val="-7"/>
          <w:sz w:val="24"/>
          <w:szCs w:val="24"/>
        </w:rPr>
        <w:t xml:space="preserve">§ 1 </w:t>
      </w:r>
    </w:p>
    <w:p w14:paraId="21204C49" w14:textId="02C7608C" w:rsidR="00A36BF3" w:rsidRPr="002F08F7" w:rsidRDefault="00A36BF3" w:rsidP="00A36BF3">
      <w:pPr>
        <w:shd w:val="clear" w:color="auto" w:fill="FFFFFF"/>
        <w:tabs>
          <w:tab w:val="left" w:pos="2972"/>
        </w:tabs>
        <w:spacing w:line="360" w:lineRule="auto"/>
        <w:ind w:firstLine="426"/>
        <w:jc w:val="center"/>
        <w:rPr>
          <w:rFonts w:ascii="Corbel" w:hAnsi="Corbel"/>
          <w:b/>
          <w:spacing w:val="-7"/>
          <w:sz w:val="24"/>
          <w:szCs w:val="24"/>
        </w:rPr>
      </w:pPr>
      <w:r w:rsidRPr="002F08F7">
        <w:rPr>
          <w:rFonts w:ascii="Corbel" w:hAnsi="Corbel"/>
          <w:b/>
          <w:spacing w:val="-7"/>
          <w:sz w:val="24"/>
          <w:szCs w:val="24"/>
        </w:rPr>
        <w:t>PODSTAWA PRAWNA</w:t>
      </w:r>
    </w:p>
    <w:p w14:paraId="6F1B54AC" w14:textId="18A6C9CE" w:rsidR="00A36BF3" w:rsidRPr="002D700B" w:rsidRDefault="00A36BF3" w:rsidP="002D700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ascii="Corbel" w:hAnsi="Corbel"/>
          <w:bCs/>
          <w:color w:val="000000"/>
          <w:spacing w:val="3"/>
        </w:rPr>
      </w:pPr>
      <w:r w:rsidRPr="002D700B">
        <w:rPr>
          <w:rFonts w:ascii="Corbel" w:hAnsi="Corbel"/>
          <w:bCs/>
          <w:color w:val="000000"/>
          <w:spacing w:val="3"/>
        </w:rPr>
        <w:t>Ustawa z dnia 20 lipca 2018 r. Prawo o szkolnictwie wyższym i nauce (</w:t>
      </w:r>
      <w:proofErr w:type="spellStart"/>
      <w:r w:rsidR="00727D77" w:rsidRPr="002D700B">
        <w:rPr>
          <w:rFonts w:ascii="Corbel" w:hAnsi="Corbel"/>
          <w:bCs/>
          <w:color w:val="000000"/>
          <w:spacing w:val="3"/>
        </w:rPr>
        <w:t>t.j</w:t>
      </w:r>
      <w:proofErr w:type="spellEnd"/>
      <w:r w:rsidR="00727D77" w:rsidRPr="002D700B">
        <w:rPr>
          <w:rFonts w:ascii="Corbel" w:hAnsi="Corbel"/>
          <w:bCs/>
          <w:color w:val="000000"/>
          <w:spacing w:val="3"/>
        </w:rPr>
        <w:t xml:space="preserve">. </w:t>
      </w:r>
      <w:r w:rsidRPr="002D700B">
        <w:rPr>
          <w:rFonts w:ascii="Corbel" w:hAnsi="Corbel"/>
          <w:bCs/>
          <w:color w:val="000000"/>
          <w:spacing w:val="3"/>
        </w:rPr>
        <w:t>Dz. U. z</w:t>
      </w:r>
      <w:r w:rsidR="002F08F7" w:rsidRPr="002D700B">
        <w:rPr>
          <w:rFonts w:ascii="Corbel" w:hAnsi="Corbel"/>
          <w:bCs/>
          <w:color w:val="000000"/>
          <w:spacing w:val="3"/>
        </w:rPr>
        <w:t xml:space="preserve"> </w:t>
      </w:r>
      <w:r w:rsidR="00727D77" w:rsidRPr="002D700B">
        <w:rPr>
          <w:rFonts w:ascii="Corbel" w:hAnsi="Corbel"/>
          <w:bCs/>
          <w:color w:val="000000"/>
          <w:spacing w:val="3"/>
        </w:rPr>
        <w:t>2023</w:t>
      </w:r>
      <w:r w:rsidR="00F050F3" w:rsidRPr="002D700B">
        <w:rPr>
          <w:rFonts w:ascii="Corbel" w:hAnsi="Corbel"/>
          <w:bCs/>
          <w:color w:val="000000"/>
          <w:spacing w:val="3"/>
        </w:rPr>
        <w:t xml:space="preserve"> r.</w:t>
      </w:r>
      <w:r w:rsidRPr="002D700B">
        <w:rPr>
          <w:rFonts w:ascii="Corbel" w:hAnsi="Corbel"/>
          <w:bCs/>
          <w:color w:val="000000"/>
          <w:spacing w:val="3"/>
        </w:rPr>
        <w:t xml:space="preserve"> poz. </w:t>
      </w:r>
      <w:r w:rsidR="00727D77" w:rsidRPr="002D700B">
        <w:rPr>
          <w:rFonts w:ascii="Corbel" w:hAnsi="Corbel"/>
          <w:bCs/>
          <w:color w:val="000000"/>
          <w:spacing w:val="3"/>
        </w:rPr>
        <w:t>742</w:t>
      </w:r>
      <w:r w:rsidRPr="002D700B">
        <w:rPr>
          <w:rFonts w:ascii="Corbel" w:hAnsi="Corbel"/>
          <w:bCs/>
          <w:color w:val="000000"/>
          <w:spacing w:val="3"/>
        </w:rPr>
        <w:t>)</w:t>
      </w:r>
      <w:r w:rsidR="002D700B" w:rsidRPr="002D700B">
        <w:rPr>
          <w:rFonts w:ascii="Corbel" w:hAnsi="Corbel"/>
          <w:bCs/>
          <w:color w:val="000000"/>
          <w:spacing w:val="3"/>
        </w:rPr>
        <w:t>,</w:t>
      </w:r>
    </w:p>
    <w:p w14:paraId="068C479E" w14:textId="16A32B40" w:rsidR="00A36BF3" w:rsidRPr="002D700B" w:rsidRDefault="00A36BF3" w:rsidP="002D700B">
      <w:pPr>
        <w:numPr>
          <w:ilvl w:val="0"/>
          <w:numId w:val="11"/>
        </w:numPr>
        <w:ind w:left="426" w:hanging="284"/>
        <w:jc w:val="both"/>
        <w:rPr>
          <w:rFonts w:ascii="Corbel" w:hAnsi="Corbel"/>
          <w:bCs/>
          <w:sz w:val="22"/>
          <w:szCs w:val="22"/>
        </w:rPr>
      </w:pPr>
      <w:r w:rsidRPr="002D700B">
        <w:rPr>
          <w:rFonts w:ascii="Corbel" w:hAnsi="Corbel"/>
          <w:bCs/>
          <w:sz w:val="22"/>
          <w:szCs w:val="22"/>
        </w:rPr>
        <w:t xml:space="preserve"> Rozporządzenie Ministra Nauki i Szkolnictwa Wyższego z dnia 25 lipca 2019 r. w sprawie standardu kształcenia przygotowującego do wykonywania zawodu nauczyciela (</w:t>
      </w:r>
      <w:proofErr w:type="spellStart"/>
      <w:r w:rsidR="00631DBA" w:rsidRPr="002D700B">
        <w:rPr>
          <w:rFonts w:ascii="Corbel" w:hAnsi="Corbel"/>
          <w:bCs/>
          <w:sz w:val="22"/>
          <w:szCs w:val="22"/>
        </w:rPr>
        <w:t>t.j</w:t>
      </w:r>
      <w:proofErr w:type="spellEnd"/>
      <w:r w:rsidR="00631DBA" w:rsidRPr="002D700B">
        <w:rPr>
          <w:rFonts w:ascii="Corbel" w:hAnsi="Corbel"/>
          <w:bCs/>
          <w:sz w:val="22"/>
          <w:szCs w:val="22"/>
        </w:rPr>
        <w:t>. Dz.U. z 2021 r. poz. 890</w:t>
      </w:r>
      <w:r w:rsidRPr="002D700B">
        <w:rPr>
          <w:rFonts w:ascii="Corbel" w:hAnsi="Corbel"/>
          <w:bCs/>
          <w:sz w:val="22"/>
          <w:szCs w:val="22"/>
        </w:rPr>
        <w:t>)</w:t>
      </w:r>
      <w:r w:rsidR="002D700B" w:rsidRPr="002D700B">
        <w:rPr>
          <w:rFonts w:ascii="Corbel" w:hAnsi="Corbel"/>
          <w:bCs/>
          <w:sz w:val="22"/>
          <w:szCs w:val="22"/>
        </w:rPr>
        <w:t>,</w:t>
      </w:r>
    </w:p>
    <w:p w14:paraId="0454CF05" w14:textId="6A24B95D" w:rsidR="00FE5220" w:rsidRPr="002D700B" w:rsidRDefault="00FE5220" w:rsidP="002D700B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426" w:hanging="284"/>
        <w:jc w:val="both"/>
        <w:rPr>
          <w:rFonts w:ascii="Corbel" w:hAnsi="Corbel"/>
          <w:bCs/>
          <w:color w:val="000000"/>
          <w:spacing w:val="3"/>
          <w:sz w:val="22"/>
          <w:szCs w:val="22"/>
        </w:rPr>
      </w:pPr>
      <w:r w:rsidRPr="002D700B">
        <w:rPr>
          <w:rFonts w:ascii="Corbel" w:hAnsi="Corbel"/>
          <w:bCs/>
          <w:color w:val="000000"/>
          <w:spacing w:val="3"/>
          <w:sz w:val="22"/>
          <w:szCs w:val="22"/>
        </w:rPr>
        <w:t>Zarządzenie nr 9/2022 Rektora Uniwersytetu Rzeszowskiego z dnia 14 lutego 2022 r. zmieniające Zarządzenie nr 73/2019 Rektora Uniwersytetu Rzeszowskiego z 18 listopada 2019 r. w sprawie organizacji i prowadzenia na Uniwersytecie Rzeszowskim kształcenia przygotowującego do wykonywania zawodu nauczyciela</w:t>
      </w:r>
      <w:r w:rsidR="002D700B" w:rsidRPr="002D700B">
        <w:rPr>
          <w:rFonts w:ascii="Corbel" w:hAnsi="Corbel"/>
          <w:bCs/>
          <w:color w:val="000000"/>
          <w:spacing w:val="3"/>
          <w:sz w:val="22"/>
          <w:szCs w:val="22"/>
        </w:rPr>
        <w:t>,</w:t>
      </w:r>
    </w:p>
    <w:p w14:paraId="3EEFF596" w14:textId="176FD94D" w:rsidR="00FE5220" w:rsidRPr="00BD22EB" w:rsidRDefault="00FE5220" w:rsidP="002D700B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426" w:hanging="284"/>
        <w:jc w:val="both"/>
        <w:rPr>
          <w:rFonts w:ascii="Corbel" w:hAnsi="Corbel"/>
          <w:bCs/>
          <w:color w:val="000000"/>
          <w:spacing w:val="3"/>
          <w:sz w:val="22"/>
          <w:szCs w:val="22"/>
        </w:rPr>
      </w:pPr>
      <w:r w:rsidRPr="00BD22EB">
        <w:rPr>
          <w:rFonts w:ascii="Corbel" w:hAnsi="Corbel"/>
          <w:bCs/>
          <w:sz w:val="22"/>
          <w:szCs w:val="22"/>
        </w:rPr>
        <w:t>Zarządzenie nr 4/ 2022 Rektora Uniwersytetu Rzeszowskiego z dnia 24 stycznia 2022 r. w sprawie organizacji programowych praktyk zawodowych</w:t>
      </w:r>
      <w:r w:rsidR="002D700B" w:rsidRPr="00BD22EB">
        <w:rPr>
          <w:rFonts w:ascii="Corbel" w:hAnsi="Corbel"/>
          <w:bCs/>
          <w:sz w:val="22"/>
          <w:szCs w:val="22"/>
        </w:rPr>
        <w:t>,</w:t>
      </w:r>
    </w:p>
    <w:p w14:paraId="16AD490C" w14:textId="743BBD8A" w:rsidR="00FE5220" w:rsidRPr="00BD22EB" w:rsidRDefault="00BD22EB" w:rsidP="002D700B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426" w:hanging="284"/>
        <w:jc w:val="both"/>
        <w:rPr>
          <w:rFonts w:ascii="Corbel" w:hAnsi="Corbel"/>
          <w:bCs/>
          <w:color w:val="000000"/>
          <w:spacing w:val="3"/>
          <w:sz w:val="22"/>
          <w:szCs w:val="22"/>
        </w:rPr>
      </w:pPr>
      <w:r w:rsidRPr="00BD22EB">
        <w:rPr>
          <w:rFonts w:ascii="Corbel" w:hAnsi="Corbel"/>
          <w:bCs/>
          <w:sz w:val="22"/>
          <w:szCs w:val="22"/>
        </w:rPr>
        <w:t>Uchwała nr 242/04/2023 Senatu Uniwersytetu Rzeszowskiego z dnia 27 kwietnia 2023 r. w sprawie uchwalenia zmian i tekstu jednolitego Regulaminu studiów na Uniwersytecie Rzeszowskim</w:t>
      </w:r>
      <w:r w:rsidRPr="00BD22EB">
        <w:rPr>
          <w:rFonts w:ascii="Corbel" w:hAnsi="Corbel"/>
          <w:bCs/>
          <w:sz w:val="22"/>
          <w:szCs w:val="22"/>
        </w:rPr>
        <w:t xml:space="preserve"> </w:t>
      </w:r>
      <w:r w:rsidR="00727D77" w:rsidRPr="00BD22EB">
        <w:rPr>
          <w:rFonts w:ascii="Corbel" w:hAnsi="Corbel"/>
          <w:bCs/>
          <w:sz w:val="22"/>
          <w:szCs w:val="22"/>
        </w:rPr>
        <w:t>r.</w:t>
      </w:r>
    </w:p>
    <w:p w14:paraId="03875FF8" w14:textId="77777777" w:rsidR="00FE5220" w:rsidRPr="00BD22EB" w:rsidRDefault="00FE5220" w:rsidP="00A36BF3">
      <w:pPr>
        <w:pStyle w:val="NormalnyWeb"/>
        <w:spacing w:before="0" w:beforeAutospacing="0" w:after="0" w:afterAutospacing="0" w:line="360" w:lineRule="auto"/>
        <w:ind w:firstLine="426"/>
        <w:jc w:val="both"/>
        <w:rPr>
          <w:rFonts w:ascii="Corbel" w:hAnsi="Corbel"/>
          <w:b/>
          <w:sz w:val="22"/>
          <w:szCs w:val="22"/>
          <w:u w:val="single"/>
        </w:rPr>
      </w:pPr>
    </w:p>
    <w:p w14:paraId="4F4CEF00" w14:textId="77777777" w:rsidR="00E23B08" w:rsidRPr="002F08F7" w:rsidRDefault="00A36BF3" w:rsidP="00A36BF3">
      <w:pPr>
        <w:pStyle w:val="NormalnyWeb"/>
        <w:spacing w:before="0" w:beforeAutospacing="0" w:after="0" w:afterAutospacing="0" w:line="360" w:lineRule="auto"/>
        <w:jc w:val="center"/>
        <w:rPr>
          <w:rFonts w:ascii="Corbel" w:hAnsi="Corbel"/>
          <w:b/>
          <w:color w:val="000000"/>
        </w:rPr>
      </w:pPr>
      <w:r w:rsidRPr="002F08F7">
        <w:rPr>
          <w:rFonts w:ascii="Corbel" w:hAnsi="Corbel"/>
          <w:b/>
          <w:color w:val="000000"/>
        </w:rPr>
        <w:t xml:space="preserve">§ 2 </w:t>
      </w:r>
    </w:p>
    <w:p w14:paraId="5C975184" w14:textId="78437784" w:rsidR="00A36BF3" w:rsidRPr="002F08F7" w:rsidRDefault="00A36BF3" w:rsidP="00A36BF3">
      <w:pPr>
        <w:pStyle w:val="NormalnyWeb"/>
        <w:spacing w:before="0" w:beforeAutospacing="0" w:after="0" w:afterAutospacing="0" w:line="360" w:lineRule="auto"/>
        <w:jc w:val="center"/>
        <w:rPr>
          <w:rFonts w:ascii="Corbel" w:hAnsi="Corbel"/>
          <w:b/>
          <w:color w:val="000000"/>
        </w:rPr>
      </w:pPr>
      <w:r w:rsidRPr="002F08F7">
        <w:rPr>
          <w:rFonts w:ascii="Corbel" w:hAnsi="Corbel"/>
          <w:b/>
          <w:color w:val="000000"/>
        </w:rPr>
        <w:t>ZAŁOŻENIA OGÓLNE</w:t>
      </w:r>
    </w:p>
    <w:p w14:paraId="341F12EA" w14:textId="5BE2299D" w:rsidR="00A36BF3" w:rsidRPr="002F08F7" w:rsidRDefault="00A36BF3" w:rsidP="00A36BF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Corbel" w:hAnsi="Corbel"/>
          <w:color w:val="000000"/>
          <w:u w:val="single"/>
        </w:rPr>
      </w:pPr>
      <w:r w:rsidRPr="002F08F7">
        <w:rPr>
          <w:rFonts w:ascii="Corbel" w:hAnsi="Corbel"/>
        </w:rPr>
        <w:t xml:space="preserve">Praktyki zawodowe stanowią integralną część procesu kształcenia i podlegają obowiązkowemu zaliczeniu, zgodnie z </w:t>
      </w:r>
      <w:r w:rsidR="00F01A59">
        <w:rPr>
          <w:rFonts w:ascii="Corbel" w:hAnsi="Corbel"/>
        </w:rPr>
        <w:t>programem</w:t>
      </w:r>
      <w:r w:rsidRPr="002F08F7">
        <w:rPr>
          <w:rFonts w:ascii="Corbel" w:hAnsi="Corbel"/>
        </w:rPr>
        <w:t xml:space="preserve"> studiów na kierunku Historia w</w:t>
      </w:r>
      <w:r w:rsidR="0066165B">
        <w:rPr>
          <w:rFonts w:ascii="Corbel" w:hAnsi="Corbel"/>
        </w:rPr>
        <w:t> Kolegium Nauk Humanistycznych.</w:t>
      </w:r>
    </w:p>
    <w:p w14:paraId="27256C4F" w14:textId="4ECD5AF0" w:rsidR="00A36BF3" w:rsidRPr="0066165B" w:rsidRDefault="00524289" w:rsidP="00A36BF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Corbel" w:hAnsi="Corbel"/>
          <w:color w:val="000000"/>
          <w:u w:val="single"/>
        </w:rPr>
      </w:pPr>
      <w:r>
        <w:rPr>
          <w:rFonts w:ascii="Corbel" w:hAnsi="Corbel"/>
        </w:rPr>
        <w:t>Nadzór dydaktyczno</w:t>
      </w:r>
      <w:r w:rsidR="00A36BF3" w:rsidRPr="002F08F7">
        <w:rPr>
          <w:rFonts w:ascii="Corbel" w:hAnsi="Corbel"/>
        </w:rPr>
        <w:t xml:space="preserve">-organizacyjny nad odbywaniem praktyk sprawuje koordynator praktyk, powoływany przez Prorektora ds. Studenckich i Kształcenia na wniosek Dziekana Kolegium </w:t>
      </w:r>
      <w:r w:rsidR="00A36BF3" w:rsidRPr="0066165B">
        <w:rPr>
          <w:rFonts w:ascii="Corbel" w:hAnsi="Corbel"/>
        </w:rPr>
        <w:t>Nauk Humanistycznych, spośród nauczycieli akademickich zatrudnionych na UR.</w:t>
      </w:r>
    </w:p>
    <w:p w14:paraId="1198143E" w14:textId="257996D5" w:rsidR="0066165B" w:rsidRPr="004859D3" w:rsidRDefault="00A36BF3" w:rsidP="002C4E0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rFonts w:ascii="Corbel" w:hAnsi="Corbel"/>
          <w:color w:val="000000"/>
        </w:rPr>
      </w:pPr>
      <w:r w:rsidRPr="004859D3">
        <w:rPr>
          <w:rFonts w:ascii="Corbel" w:hAnsi="Corbel"/>
        </w:rPr>
        <w:t>Obowiązki koordynatora praktyk określa</w:t>
      </w:r>
      <w:r w:rsidR="002F08F7" w:rsidRPr="004859D3">
        <w:rPr>
          <w:rFonts w:ascii="Corbel" w:hAnsi="Corbel"/>
        </w:rPr>
        <w:t xml:space="preserve"> §6 Zarządzenia nr 75/2021 Rektora Uniwersytetu Rzeszowskiego z dnia 13 maja 2021 r. (z </w:t>
      </w:r>
      <w:proofErr w:type="spellStart"/>
      <w:r w:rsidR="002F08F7" w:rsidRPr="004859D3">
        <w:rPr>
          <w:rFonts w:ascii="Corbel" w:hAnsi="Corbel"/>
        </w:rPr>
        <w:t>póź</w:t>
      </w:r>
      <w:proofErr w:type="spellEnd"/>
      <w:r w:rsidR="002F08F7" w:rsidRPr="004859D3">
        <w:rPr>
          <w:rFonts w:ascii="Corbel" w:hAnsi="Corbel"/>
        </w:rPr>
        <w:t>. zm.) w sprawie organizacji programowych praktyk zawodowych.</w:t>
      </w:r>
      <w:r w:rsidR="004A760D">
        <w:rPr>
          <w:rFonts w:ascii="Corbel" w:hAnsi="Corbel"/>
        </w:rPr>
        <w:t xml:space="preserve"> </w:t>
      </w:r>
    </w:p>
    <w:p w14:paraId="37810A6F" w14:textId="77777777" w:rsidR="00E23B08" w:rsidRPr="002F08F7" w:rsidRDefault="00A36BF3" w:rsidP="00A36BF3">
      <w:pPr>
        <w:shd w:val="clear" w:color="auto" w:fill="FFFFFF"/>
        <w:spacing w:line="360" w:lineRule="auto"/>
        <w:jc w:val="center"/>
        <w:rPr>
          <w:rFonts w:ascii="Corbel" w:hAnsi="Corbel"/>
          <w:b/>
          <w:color w:val="000000"/>
          <w:sz w:val="24"/>
          <w:szCs w:val="24"/>
        </w:rPr>
      </w:pPr>
      <w:r w:rsidRPr="002F08F7">
        <w:rPr>
          <w:rFonts w:ascii="Corbel" w:hAnsi="Corbel"/>
          <w:color w:val="000000"/>
          <w:sz w:val="24"/>
          <w:szCs w:val="24"/>
        </w:rPr>
        <w:t xml:space="preserve">§ </w:t>
      </w:r>
      <w:r w:rsidRPr="002F08F7">
        <w:rPr>
          <w:rFonts w:ascii="Corbel" w:hAnsi="Corbel"/>
          <w:b/>
          <w:color w:val="000000"/>
          <w:sz w:val="24"/>
          <w:szCs w:val="24"/>
        </w:rPr>
        <w:t>3</w:t>
      </w:r>
    </w:p>
    <w:p w14:paraId="601154B9" w14:textId="543BBBE3" w:rsidR="00A36BF3" w:rsidRPr="002F08F7" w:rsidRDefault="0066165B" w:rsidP="00A36BF3">
      <w:pPr>
        <w:shd w:val="clear" w:color="auto" w:fill="FFFFFF"/>
        <w:spacing w:line="360" w:lineRule="auto"/>
        <w:jc w:val="center"/>
        <w:rPr>
          <w:rFonts w:ascii="Corbel" w:hAnsi="Corbel"/>
          <w:b/>
          <w:color w:val="000000"/>
          <w:sz w:val="24"/>
          <w:szCs w:val="24"/>
        </w:rPr>
      </w:pPr>
      <w:r>
        <w:rPr>
          <w:rFonts w:ascii="Corbel" w:hAnsi="Corbel"/>
          <w:b/>
          <w:color w:val="000000"/>
          <w:sz w:val="24"/>
          <w:szCs w:val="24"/>
        </w:rPr>
        <w:t>CELE I</w:t>
      </w:r>
      <w:r w:rsidR="00A36BF3" w:rsidRPr="002F08F7">
        <w:rPr>
          <w:rFonts w:ascii="Corbel" w:hAnsi="Corbel"/>
          <w:b/>
          <w:color w:val="000000"/>
          <w:sz w:val="24"/>
          <w:szCs w:val="24"/>
        </w:rPr>
        <w:t xml:space="preserve"> ZADANIA PRAKTYKI</w:t>
      </w:r>
    </w:p>
    <w:p w14:paraId="13EC1ACC" w14:textId="77777777" w:rsidR="00A36BF3" w:rsidRPr="002F08F7" w:rsidRDefault="00A36BF3" w:rsidP="00A36BF3">
      <w:pPr>
        <w:shd w:val="clear" w:color="auto" w:fill="FFFFFF"/>
        <w:spacing w:line="360" w:lineRule="auto"/>
        <w:jc w:val="center"/>
        <w:rPr>
          <w:rFonts w:ascii="Corbel" w:hAnsi="Corbel"/>
          <w:b/>
          <w:color w:val="000000"/>
          <w:sz w:val="24"/>
          <w:szCs w:val="24"/>
        </w:rPr>
      </w:pPr>
    </w:p>
    <w:p w14:paraId="63CCB290" w14:textId="26053C7F" w:rsidR="00A36BF3" w:rsidRPr="002F08F7" w:rsidRDefault="00A36BF3" w:rsidP="002F08F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 xml:space="preserve">Głównym celem praktyki jest poznanie pracy szkoły, realizowanych w niej zadań dydaktyczno-wychowawczych, form współpracy ze środowiskiem społecznym oraz dokumentacji szkolnej. Studenci powinni mieć okazję do stosowania wiadomości teoretycznych i umiejętności praktycznych nabytych w czasie studiów. Praktyka winna </w:t>
      </w:r>
      <w:r w:rsidRPr="002F08F7">
        <w:rPr>
          <w:rFonts w:ascii="Corbel" w:hAnsi="Corbel"/>
          <w:sz w:val="24"/>
          <w:szCs w:val="24"/>
        </w:rPr>
        <w:lastRenderedPageBreak/>
        <w:t>stanowić ważny element pogłębiania zainteresowań problemami współczesnej szkoły i sposobami ich rozwiązywania oraz społeczno-kulturowymi funkcjami instytucji w środowisku.</w:t>
      </w:r>
    </w:p>
    <w:p w14:paraId="3EEB2FD4" w14:textId="1047C014" w:rsidR="00A36BF3" w:rsidRPr="002F08F7" w:rsidRDefault="00F050F3" w:rsidP="00A36BF3">
      <w:pPr>
        <w:spacing w:line="360" w:lineRule="auto"/>
        <w:ind w:firstLine="360"/>
        <w:jc w:val="both"/>
        <w:rPr>
          <w:rFonts w:ascii="Corbel" w:hAnsi="Corbel"/>
          <w:b/>
          <w:sz w:val="24"/>
          <w:szCs w:val="24"/>
        </w:rPr>
      </w:pPr>
      <w:r w:rsidRPr="002F08F7">
        <w:rPr>
          <w:rFonts w:ascii="Corbel" w:hAnsi="Corbel"/>
          <w:b/>
          <w:sz w:val="24"/>
          <w:szCs w:val="24"/>
        </w:rPr>
        <w:t xml:space="preserve">2. </w:t>
      </w:r>
      <w:r w:rsidR="00A36BF3" w:rsidRPr="002F08F7">
        <w:rPr>
          <w:rFonts w:ascii="Corbel" w:hAnsi="Corbel"/>
          <w:b/>
          <w:sz w:val="24"/>
          <w:szCs w:val="24"/>
        </w:rPr>
        <w:t>Do głównych zadań praktyki pedagogicznej należy:</w:t>
      </w:r>
    </w:p>
    <w:p w14:paraId="5F96B8F9" w14:textId="10D6A3D0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1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Zapoznanie studenta z funkcjonowaniem szkoły, w tym planowaniem i organizacją zajęć dydaktyczno-wychowawczych.</w:t>
      </w:r>
    </w:p>
    <w:p w14:paraId="344303F2" w14:textId="15572374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2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Zaznajomienie z wewnątrzszkolnymi dokumentami prawa oświatowego (m.in. statut szkoły, przepisy BHP, wewnątrzszkolny regulamin oceniania itp.) oraz wewnątrzszkolnym systemem doskonalenia nauczycieli, programem wychowawczo-profilaktycznym, programem pracy wychowawczej i in.</w:t>
      </w:r>
    </w:p>
    <w:p w14:paraId="09FB2C71" w14:textId="4AF7D828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3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Pogłębienie procesu doskonalenia metodycznego poprzez hospitowanie zajęć</w:t>
      </w:r>
      <w:r w:rsidRPr="002F08F7">
        <w:rPr>
          <w:rFonts w:ascii="Corbel" w:hAnsi="Corbel"/>
          <w:color w:val="FF0000"/>
          <w:sz w:val="24"/>
          <w:szCs w:val="24"/>
        </w:rPr>
        <w:t xml:space="preserve"> </w:t>
      </w:r>
      <w:r w:rsidRPr="002F08F7">
        <w:rPr>
          <w:rFonts w:ascii="Corbel" w:hAnsi="Corbel"/>
          <w:sz w:val="24"/>
          <w:szCs w:val="24"/>
        </w:rPr>
        <w:t>prowadzonych przez opiekuna praktyki.</w:t>
      </w:r>
    </w:p>
    <w:p w14:paraId="03E49025" w14:textId="212C4728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4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Rozwijanie inwencji studenta w organizowaniu i prowadzeniu zajęć dydaktyczno-wychowawczych.</w:t>
      </w:r>
    </w:p>
    <w:p w14:paraId="727A8B8B" w14:textId="3AB28E17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5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>Udział w zajęciach organizowanych w bibliotece szkolnej, w posiedzeniu Rady Pedagogicznej (za zgodą dyrekcji szkoły), zespołów przedmiotowych, w imprezach i uroczystościach, spotkaniach z rodzicami itp.</w:t>
      </w:r>
    </w:p>
    <w:p w14:paraId="624844DC" w14:textId="6F01E9E9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6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Uczestnictwo w pozalekcyjnych działaniach dydaktyczno-wychowawczych, w tym zorganizowanych wyjściach grup uczniowskich.</w:t>
      </w:r>
    </w:p>
    <w:p w14:paraId="0986A562" w14:textId="1E4EC894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7</w:t>
      </w:r>
      <w:r w:rsidR="00F050F3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Poznanie przez studenta metod indywidualizowania nauczania, w tym </w:t>
      </w:r>
      <w:r w:rsidR="009B6CE6">
        <w:rPr>
          <w:rFonts w:ascii="Corbel" w:hAnsi="Corbel"/>
          <w:sz w:val="24"/>
          <w:szCs w:val="24"/>
        </w:rPr>
        <w:t xml:space="preserve">sposobów pracy </w:t>
      </w:r>
      <w:r w:rsidR="009B6CE6">
        <w:rPr>
          <w:rFonts w:ascii="Corbel" w:hAnsi="Corbel"/>
          <w:sz w:val="24"/>
          <w:szCs w:val="24"/>
        </w:rPr>
        <w:br/>
      </w:r>
      <w:r w:rsidRPr="002F08F7">
        <w:rPr>
          <w:rFonts w:ascii="Corbel" w:hAnsi="Corbel"/>
          <w:sz w:val="24"/>
          <w:szCs w:val="24"/>
        </w:rPr>
        <w:t>z uczniami ze specjalnymi potrzebami edukacyjnymi.</w:t>
      </w:r>
    </w:p>
    <w:p w14:paraId="0D8364F1" w14:textId="7DF0AAF1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8</w:t>
      </w:r>
      <w:r w:rsidR="00E23B08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>Współpraca z opiekunem praktyki w formie konsultacji służących systematycznej ocenie podejmowanych przez studenta działań dydaktyczno-wychowawczych.</w:t>
      </w:r>
    </w:p>
    <w:p w14:paraId="04C417D8" w14:textId="14DADB56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9</w:t>
      </w:r>
      <w:r w:rsidR="00E23B08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Dyżurowanie na przerwach międzylekcyjnych. </w:t>
      </w:r>
    </w:p>
    <w:p w14:paraId="71D365F9" w14:textId="2B1D286B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10</w:t>
      </w:r>
      <w:r w:rsidR="00E23B08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>Przestrzeganie obowiązujących w szkole przepisów.</w:t>
      </w:r>
    </w:p>
    <w:p w14:paraId="55FBFD9D" w14:textId="18A450DD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b/>
          <w:color w:val="000000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11</w:t>
      </w:r>
      <w:r w:rsidR="00E23B08" w:rsidRPr="002F08F7">
        <w:rPr>
          <w:rFonts w:ascii="Corbel" w:hAnsi="Corbel"/>
          <w:sz w:val="24"/>
          <w:szCs w:val="24"/>
        </w:rPr>
        <w:t>)</w:t>
      </w:r>
      <w:r w:rsidRPr="002F08F7">
        <w:rPr>
          <w:rFonts w:ascii="Corbel" w:hAnsi="Corbel"/>
          <w:sz w:val="24"/>
          <w:szCs w:val="24"/>
        </w:rPr>
        <w:t xml:space="preserve"> Prowadzenie wymaganej dokumentacji praktyki, na którą składa się dziennik praktyki, zeszyt hospitacji/obserwacj</w:t>
      </w:r>
      <w:r w:rsidR="00A8419D" w:rsidRPr="002F08F7">
        <w:rPr>
          <w:rFonts w:ascii="Corbel" w:hAnsi="Corbel"/>
          <w:sz w:val="24"/>
          <w:szCs w:val="24"/>
        </w:rPr>
        <w:t>i,</w:t>
      </w:r>
      <w:r w:rsidRPr="002F08F7">
        <w:rPr>
          <w:rFonts w:ascii="Corbel" w:hAnsi="Corbel"/>
          <w:sz w:val="24"/>
          <w:szCs w:val="24"/>
        </w:rPr>
        <w:t xml:space="preserve"> opini</w:t>
      </w:r>
      <w:r w:rsidR="00A8419D" w:rsidRPr="002F08F7">
        <w:rPr>
          <w:rFonts w:ascii="Corbel" w:hAnsi="Corbel"/>
          <w:sz w:val="24"/>
          <w:szCs w:val="24"/>
        </w:rPr>
        <w:t>a studenta</w:t>
      </w:r>
      <w:r w:rsidRPr="002F08F7">
        <w:rPr>
          <w:rFonts w:ascii="Corbel" w:hAnsi="Corbel"/>
          <w:sz w:val="24"/>
          <w:szCs w:val="24"/>
        </w:rPr>
        <w:t xml:space="preserve"> o odbytej praktyce, konspekty do samodzielnie prowadzonych lekcji, ocena nauczyciela-opiekuna.</w:t>
      </w:r>
    </w:p>
    <w:p w14:paraId="3F3D4920" w14:textId="77777777" w:rsidR="00A36BF3" w:rsidRDefault="00A36BF3" w:rsidP="00A36BF3">
      <w:pPr>
        <w:shd w:val="clear" w:color="auto" w:fill="FFFFFF"/>
        <w:spacing w:line="360" w:lineRule="auto"/>
        <w:ind w:firstLine="426"/>
        <w:jc w:val="both"/>
        <w:rPr>
          <w:rFonts w:ascii="Corbel" w:hAnsi="Corbel"/>
          <w:b/>
          <w:spacing w:val="-5"/>
          <w:sz w:val="24"/>
          <w:szCs w:val="24"/>
        </w:rPr>
      </w:pPr>
    </w:p>
    <w:p w14:paraId="72D349D8" w14:textId="77777777" w:rsidR="00375AF2" w:rsidRDefault="00375AF2" w:rsidP="00A36BF3">
      <w:pPr>
        <w:shd w:val="clear" w:color="auto" w:fill="FFFFFF"/>
        <w:spacing w:line="360" w:lineRule="auto"/>
        <w:ind w:firstLine="426"/>
        <w:jc w:val="both"/>
        <w:rPr>
          <w:rFonts w:ascii="Corbel" w:hAnsi="Corbel"/>
          <w:b/>
          <w:spacing w:val="-5"/>
          <w:sz w:val="24"/>
          <w:szCs w:val="24"/>
        </w:rPr>
      </w:pPr>
    </w:p>
    <w:p w14:paraId="4E31BF57" w14:textId="77777777" w:rsidR="00375AF2" w:rsidRPr="002F08F7" w:rsidRDefault="00375AF2" w:rsidP="00A36BF3">
      <w:pPr>
        <w:shd w:val="clear" w:color="auto" w:fill="FFFFFF"/>
        <w:spacing w:line="360" w:lineRule="auto"/>
        <w:ind w:firstLine="426"/>
        <w:jc w:val="both"/>
        <w:rPr>
          <w:rFonts w:ascii="Corbel" w:hAnsi="Corbel"/>
          <w:b/>
          <w:spacing w:val="-5"/>
          <w:sz w:val="24"/>
          <w:szCs w:val="24"/>
        </w:rPr>
      </w:pPr>
    </w:p>
    <w:p w14:paraId="230F4C80" w14:textId="77777777" w:rsidR="00E23B08" w:rsidRPr="002F08F7" w:rsidRDefault="00A36BF3" w:rsidP="00A36BF3">
      <w:pPr>
        <w:shd w:val="clear" w:color="auto" w:fill="FFFFFF"/>
        <w:spacing w:line="360" w:lineRule="auto"/>
        <w:ind w:firstLine="426"/>
        <w:jc w:val="center"/>
        <w:rPr>
          <w:rFonts w:ascii="Corbel" w:hAnsi="Corbel"/>
          <w:b/>
          <w:color w:val="000000"/>
          <w:spacing w:val="-10"/>
          <w:sz w:val="24"/>
          <w:szCs w:val="24"/>
        </w:rPr>
      </w:pPr>
      <w:r w:rsidRPr="002F08F7">
        <w:rPr>
          <w:rFonts w:ascii="Corbel" w:hAnsi="Corbel"/>
          <w:b/>
          <w:color w:val="000000"/>
          <w:spacing w:val="-10"/>
          <w:sz w:val="24"/>
          <w:szCs w:val="24"/>
        </w:rPr>
        <w:lastRenderedPageBreak/>
        <w:t xml:space="preserve">§ 4 </w:t>
      </w:r>
    </w:p>
    <w:p w14:paraId="2D2B2957" w14:textId="6C7A189E" w:rsidR="00A36BF3" w:rsidRPr="002F08F7" w:rsidRDefault="00A36BF3" w:rsidP="00A36BF3">
      <w:pPr>
        <w:shd w:val="clear" w:color="auto" w:fill="FFFFFF"/>
        <w:spacing w:line="360" w:lineRule="auto"/>
        <w:ind w:firstLine="426"/>
        <w:jc w:val="center"/>
        <w:rPr>
          <w:rFonts w:ascii="Corbel" w:hAnsi="Corbel"/>
          <w:b/>
          <w:color w:val="000000"/>
          <w:spacing w:val="-1"/>
          <w:sz w:val="24"/>
          <w:szCs w:val="24"/>
        </w:rPr>
      </w:pPr>
      <w:r w:rsidRPr="002F08F7">
        <w:rPr>
          <w:rFonts w:ascii="Corbel" w:hAnsi="Corbel"/>
          <w:b/>
          <w:color w:val="000000"/>
          <w:spacing w:val="-10"/>
          <w:sz w:val="24"/>
          <w:szCs w:val="24"/>
        </w:rPr>
        <w:t xml:space="preserve">TERMIN </w:t>
      </w:r>
      <w:r w:rsidRPr="002F08F7">
        <w:rPr>
          <w:rFonts w:ascii="Corbel" w:hAnsi="Corbel"/>
          <w:b/>
          <w:color w:val="000000"/>
          <w:spacing w:val="-1"/>
          <w:sz w:val="24"/>
          <w:szCs w:val="24"/>
        </w:rPr>
        <w:t>I MIEJSCE REALIZACJI PRAKTYKI</w:t>
      </w:r>
    </w:p>
    <w:p w14:paraId="6BDDCAD7" w14:textId="77777777" w:rsidR="00A36BF3" w:rsidRPr="002F08F7" w:rsidRDefault="00A36BF3" w:rsidP="00A36BF3">
      <w:pPr>
        <w:shd w:val="clear" w:color="auto" w:fill="FFFFFF"/>
        <w:spacing w:line="360" w:lineRule="auto"/>
        <w:ind w:firstLine="426"/>
        <w:jc w:val="both"/>
        <w:rPr>
          <w:rFonts w:ascii="Corbel" w:hAnsi="Corbel"/>
          <w:b/>
          <w:color w:val="000000"/>
          <w:spacing w:val="-1"/>
          <w:sz w:val="24"/>
          <w:szCs w:val="24"/>
        </w:rPr>
      </w:pPr>
    </w:p>
    <w:p w14:paraId="36BB8AF3" w14:textId="7D37B8FC" w:rsidR="00A36BF3" w:rsidRPr="002F08F7" w:rsidRDefault="00A36BF3" w:rsidP="00A36BF3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rFonts w:ascii="Corbel" w:hAnsi="Corbel"/>
          <w:color w:val="000000"/>
          <w:spacing w:val="-1"/>
          <w:sz w:val="24"/>
          <w:szCs w:val="24"/>
        </w:rPr>
      </w:pPr>
      <w:r w:rsidRPr="002F08F7">
        <w:rPr>
          <w:rFonts w:ascii="Corbel" w:hAnsi="Corbel"/>
          <w:b/>
          <w:color w:val="000000"/>
          <w:spacing w:val="-1"/>
          <w:sz w:val="24"/>
          <w:szCs w:val="24"/>
        </w:rPr>
        <w:t xml:space="preserve">Na studiach I stopnia </w:t>
      </w:r>
      <w:r w:rsidRPr="002F08F7">
        <w:rPr>
          <w:rFonts w:ascii="Corbel" w:hAnsi="Corbel"/>
          <w:sz w:val="24"/>
          <w:szCs w:val="24"/>
        </w:rPr>
        <w:t>obowiązuje praktyka zawodowa w zakres</w:t>
      </w:r>
      <w:r w:rsidR="00524289">
        <w:rPr>
          <w:rFonts w:ascii="Corbel" w:hAnsi="Corbel"/>
          <w:sz w:val="24"/>
          <w:szCs w:val="24"/>
        </w:rPr>
        <w:t>ie przygotowania psychologiczno</w:t>
      </w:r>
      <w:r w:rsidRPr="002F08F7">
        <w:rPr>
          <w:rFonts w:ascii="Corbel" w:hAnsi="Corbel"/>
          <w:sz w:val="24"/>
          <w:szCs w:val="24"/>
        </w:rPr>
        <w:t xml:space="preserve">-pedagogicznego w wymiarze 30 godzin oraz zawodowa w szkole podstawowej w wymiarze 90 godzin (60 godz. z historii i 30 godz. z wiedzy </w:t>
      </w:r>
      <w:r w:rsidR="002F08F7">
        <w:rPr>
          <w:rFonts w:ascii="Corbel" w:hAnsi="Corbel"/>
          <w:sz w:val="24"/>
          <w:szCs w:val="24"/>
        </w:rPr>
        <w:br/>
      </w:r>
      <w:r w:rsidRPr="002F08F7">
        <w:rPr>
          <w:rFonts w:ascii="Corbel" w:hAnsi="Corbel"/>
          <w:sz w:val="24"/>
          <w:szCs w:val="24"/>
        </w:rPr>
        <w:t>o społeczeństwie).</w:t>
      </w:r>
    </w:p>
    <w:p w14:paraId="53CE5508" w14:textId="77777777" w:rsidR="00A36BF3" w:rsidRPr="002F08F7" w:rsidRDefault="00A36BF3" w:rsidP="00A36BF3">
      <w:pPr>
        <w:shd w:val="clear" w:color="auto" w:fill="FFFFFF"/>
        <w:spacing w:line="360" w:lineRule="auto"/>
        <w:ind w:left="567"/>
        <w:jc w:val="both"/>
        <w:rPr>
          <w:rFonts w:ascii="Corbel" w:hAnsi="Corbel"/>
          <w:spacing w:val="-1"/>
          <w:sz w:val="24"/>
          <w:szCs w:val="24"/>
        </w:rPr>
      </w:pPr>
      <w:r w:rsidRPr="002F08F7">
        <w:rPr>
          <w:rFonts w:ascii="Corbel" w:hAnsi="Corbel"/>
          <w:b/>
          <w:spacing w:val="-1"/>
          <w:sz w:val="24"/>
          <w:szCs w:val="24"/>
        </w:rPr>
        <w:t xml:space="preserve">- </w:t>
      </w:r>
      <w:r w:rsidRPr="002F08F7">
        <w:rPr>
          <w:rFonts w:ascii="Corbel" w:hAnsi="Corbel"/>
          <w:bCs/>
          <w:sz w:val="24"/>
          <w:szCs w:val="24"/>
          <w:shd w:val="clear" w:color="auto" w:fill="FFFFFF"/>
        </w:rPr>
        <w:t>Realizację 30 godzin praktyk zawodowych w zakresie przygotowania psychologiczno-pedagogicznego regulują odrębne przepisy. </w:t>
      </w:r>
    </w:p>
    <w:p w14:paraId="2DA0FC0F" w14:textId="12A3C67D" w:rsidR="00A36BF3" w:rsidRPr="002F08F7" w:rsidRDefault="00A36BF3" w:rsidP="00A36BF3">
      <w:pPr>
        <w:shd w:val="clear" w:color="auto" w:fill="FFFFFF"/>
        <w:spacing w:line="360" w:lineRule="auto"/>
        <w:ind w:left="567"/>
        <w:jc w:val="both"/>
        <w:rPr>
          <w:rFonts w:ascii="Corbel" w:hAnsi="Corbel"/>
          <w:color w:val="000000"/>
          <w:spacing w:val="-1"/>
          <w:sz w:val="24"/>
          <w:szCs w:val="24"/>
        </w:rPr>
      </w:pPr>
      <w:r w:rsidRPr="002F08F7">
        <w:rPr>
          <w:rFonts w:ascii="Corbel" w:hAnsi="Corbel"/>
          <w:color w:val="000000"/>
          <w:spacing w:val="-1"/>
          <w:sz w:val="24"/>
          <w:szCs w:val="24"/>
        </w:rPr>
        <w:t xml:space="preserve">- Praktyka przedmiotowa z historii w wymiarze 60 godz. jest realizowana w semestrze </w:t>
      </w:r>
      <w:r w:rsidR="0066165B">
        <w:rPr>
          <w:rFonts w:ascii="Corbel" w:hAnsi="Corbel"/>
          <w:color w:val="000000"/>
          <w:spacing w:val="-1"/>
          <w:sz w:val="24"/>
          <w:szCs w:val="24"/>
        </w:rPr>
        <w:br/>
      </w:r>
      <w:r w:rsidRPr="002F08F7">
        <w:rPr>
          <w:rFonts w:ascii="Corbel" w:hAnsi="Corbel"/>
          <w:color w:val="000000"/>
          <w:spacing w:val="-1"/>
          <w:sz w:val="24"/>
          <w:szCs w:val="24"/>
        </w:rPr>
        <w:t>IV w miesiącu wrześniu (</w:t>
      </w:r>
      <w:r w:rsidR="003B4FEB" w:rsidRPr="002F08F7">
        <w:rPr>
          <w:rFonts w:ascii="Corbel" w:hAnsi="Corbel"/>
          <w:color w:val="000000"/>
          <w:spacing w:val="-1"/>
          <w:sz w:val="24"/>
          <w:szCs w:val="24"/>
        </w:rPr>
        <w:t>4</w:t>
      </w:r>
      <w:r w:rsidRPr="002F08F7">
        <w:rPr>
          <w:rFonts w:ascii="Corbel" w:hAnsi="Corbel"/>
          <w:color w:val="000000"/>
          <w:spacing w:val="-1"/>
          <w:sz w:val="24"/>
          <w:szCs w:val="24"/>
        </w:rPr>
        <w:t xml:space="preserve"> tyg.).</w:t>
      </w:r>
    </w:p>
    <w:p w14:paraId="13F2915C" w14:textId="77777777" w:rsidR="00A36BF3" w:rsidRPr="002F08F7" w:rsidRDefault="00A36BF3" w:rsidP="00A36BF3">
      <w:pPr>
        <w:shd w:val="clear" w:color="auto" w:fill="FFFFFF"/>
        <w:spacing w:line="360" w:lineRule="auto"/>
        <w:ind w:left="567"/>
        <w:jc w:val="both"/>
        <w:rPr>
          <w:rFonts w:ascii="Corbel" w:hAnsi="Corbel"/>
          <w:color w:val="000000"/>
          <w:spacing w:val="-1"/>
          <w:sz w:val="24"/>
          <w:szCs w:val="24"/>
        </w:rPr>
      </w:pPr>
      <w:r w:rsidRPr="002F08F7">
        <w:rPr>
          <w:rFonts w:ascii="Corbel" w:hAnsi="Corbel"/>
          <w:color w:val="000000"/>
          <w:spacing w:val="-1"/>
          <w:sz w:val="24"/>
          <w:szCs w:val="24"/>
        </w:rPr>
        <w:t>- Praktyka przedmiotowa z wiedzy o społeczeństwie w wymiarze 30 godzin (2 tyg.) jest realizowana w semestrze piątym równolegle z zajęciami.</w:t>
      </w:r>
    </w:p>
    <w:p w14:paraId="5BBF3BF4" w14:textId="6CCA6180" w:rsidR="00A36BF3" w:rsidRPr="002F08F7" w:rsidRDefault="00A36BF3" w:rsidP="00A36BF3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orbel" w:hAnsi="Corbel"/>
          <w:color w:val="000000"/>
          <w:spacing w:val="-1"/>
          <w:sz w:val="24"/>
          <w:szCs w:val="24"/>
        </w:rPr>
      </w:pPr>
      <w:r w:rsidRPr="002F08F7">
        <w:rPr>
          <w:rFonts w:ascii="Corbel" w:hAnsi="Corbel"/>
          <w:b/>
          <w:color w:val="000000"/>
          <w:spacing w:val="-1"/>
          <w:sz w:val="24"/>
          <w:szCs w:val="24"/>
        </w:rPr>
        <w:t xml:space="preserve">  Na studiach II stopnia </w:t>
      </w:r>
      <w:r w:rsidRPr="002F08F7">
        <w:rPr>
          <w:rFonts w:ascii="Corbel" w:hAnsi="Corbel"/>
          <w:color w:val="000000"/>
          <w:spacing w:val="-1"/>
          <w:sz w:val="24"/>
          <w:szCs w:val="24"/>
        </w:rPr>
        <w:t>obowiązuje praktyka</w:t>
      </w:r>
      <w:r w:rsidRPr="002F08F7">
        <w:rPr>
          <w:rFonts w:ascii="Corbel" w:hAnsi="Corbel"/>
          <w:b/>
          <w:color w:val="000000"/>
          <w:spacing w:val="-1"/>
          <w:sz w:val="24"/>
          <w:szCs w:val="24"/>
        </w:rPr>
        <w:t xml:space="preserve"> </w:t>
      </w:r>
      <w:r w:rsidRPr="002F08F7">
        <w:rPr>
          <w:rFonts w:ascii="Corbel" w:hAnsi="Corbel"/>
          <w:color w:val="000000"/>
          <w:spacing w:val="-1"/>
          <w:sz w:val="24"/>
          <w:szCs w:val="24"/>
        </w:rPr>
        <w:t>zawodowa w szkole ponadpodstawowej w </w:t>
      </w:r>
      <w:r w:rsidR="00451B0E" w:rsidRPr="002F08F7">
        <w:rPr>
          <w:rFonts w:ascii="Corbel" w:hAnsi="Corbel"/>
          <w:color w:val="000000"/>
          <w:spacing w:val="-1"/>
          <w:sz w:val="24"/>
          <w:szCs w:val="24"/>
        </w:rPr>
        <w:t xml:space="preserve"> </w:t>
      </w:r>
      <w:r w:rsidRPr="002F08F7">
        <w:rPr>
          <w:rFonts w:ascii="Corbel" w:hAnsi="Corbel"/>
          <w:color w:val="000000"/>
          <w:spacing w:val="-1"/>
          <w:sz w:val="24"/>
          <w:szCs w:val="24"/>
        </w:rPr>
        <w:t>wymiarze 120 godzin (60 godz. z historii i 60 godz. z wiedzy o społeczeństwie).</w:t>
      </w:r>
    </w:p>
    <w:p w14:paraId="526BEF0F" w14:textId="02A79AF9" w:rsidR="00A36BF3" w:rsidRPr="002F08F7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 xml:space="preserve">- Praktyka przedmiotowa z historii jest realizowana w wymiarze 60 godzin, w trakcie </w:t>
      </w:r>
      <w:r w:rsidR="002F08F7">
        <w:rPr>
          <w:rFonts w:ascii="Corbel" w:hAnsi="Corbel"/>
          <w:sz w:val="24"/>
          <w:szCs w:val="24"/>
        </w:rPr>
        <w:br/>
      </w:r>
      <w:r w:rsidRPr="002F08F7">
        <w:rPr>
          <w:rFonts w:ascii="Corbel" w:hAnsi="Corbel"/>
          <w:sz w:val="24"/>
          <w:szCs w:val="24"/>
        </w:rPr>
        <w:t>II semestru studiów równolegle z zajęciami.</w:t>
      </w:r>
    </w:p>
    <w:p w14:paraId="11BEF01D" w14:textId="067085BC" w:rsidR="00A36BF3" w:rsidRPr="002F08F7" w:rsidRDefault="00A36BF3" w:rsidP="00A36BF3">
      <w:pPr>
        <w:spacing w:line="360" w:lineRule="auto"/>
        <w:ind w:left="360" w:firstLine="12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 xml:space="preserve">- Praktyka przedmiotowa z wiedzy o społeczeństwie jest realizowana w wymiarze 60 godz. </w:t>
      </w:r>
      <w:r w:rsidR="0066165B">
        <w:rPr>
          <w:rFonts w:ascii="Corbel" w:hAnsi="Corbel"/>
          <w:sz w:val="24"/>
          <w:szCs w:val="24"/>
        </w:rPr>
        <w:br/>
      </w:r>
      <w:r w:rsidRPr="002F08F7">
        <w:rPr>
          <w:rFonts w:ascii="Corbel" w:hAnsi="Corbel"/>
          <w:sz w:val="24"/>
          <w:szCs w:val="24"/>
        </w:rPr>
        <w:t>w II semestrze w miesiącu wrześniu (</w:t>
      </w:r>
      <w:r w:rsidR="003B4FEB" w:rsidRPr="002F08F7">
        <w:rPr>
          <w:rFonts w:ascii="Corbel" w:hAnsi="Corbel"/>
          <w:sz w:val="24"/>
          <w:szCs w:val="24"/>
        </w:rPr>
        <w:t>4</w:t>
      </w:r>
      <w:r w:rsidRPr="002F08F7">
        <w:rPr>
          <w:rFonts w:ascii="Corbel" w:hAnsi="Corbel"/>
          <w:sz w:val="24"/>
          <w:szCs w:val="24"/>
        </w:rPr>
        <w:t xml:space="preserve"> tyg.)</w:t>
      </w:r>
      <w:r w:rsidR="0066165B">
        <w:rPr>
          <w:rFonts w:ascii="Corbel" w:hAnsi="Corbel"/>
          <w:sz w:val="24"/>
          <w:szCs w:val="24"/>
        </w:rPr>
        <w:t>.</w:t>
      </w:r>
    </w:p>
    <w:p w14:paraId="25C726CF" w14:textId="77777777" w:rsidR="0066165B" w:rsidRPr="002F08F7" w:rsidRDefault="0066165B" w:rsidP="006F0E16">
      <w:pPr>
        <w:shd w:val="clear" w:color="auto" w:fill="FFFFFF"/>
        <w:spacing w:line="360" w:lineRule="auto"/>
        <w:ind w:right="23"/>
        <w:jc w:val="both"/>
        <w:rPr>
          <w:rFonts w:ascii="Corbel" w:hAnsi="Corbel"/>
          <w:sz w:val="24"/>
          <w:szCs w:val="24"/>
        </w:rPr>
      </w:pPr>
    </w:p>
    <w:p w14:paraId="3CAF736B" w14:textId="77777777" w:rsidR="00E23B08" w:rsidRPr="002F08F7" w:rsidRDefault="00A36BF3" w:rsidP="00A36BF3">
      <w:pPr>
        <w:shd w:val="clear" w:color="auto" w:fill="FFFFFF"/>
        <w:spacing w:line="360" w:lineRule="auto"/>
        <w:ind w:right="22" w:firstLine="426"/>
        <w:jc w:val="center"/>
        <w:rPr>
          <w:rFonts w:ascii="Corbel" w:hAnsi="Corbel"/>
          <w:b/>
          <w:bCs/>
          <w:sz w:val="24"/>
          <w:szCs w:val="24"/>
        </w:rPr>
      </w:pPr>
      <w:r w:rsidRPr="002F08F7">
        <w:rPr>
          <w:rFonts w:ascii="Corbel" w:hAnsi="Corbel"/>
          <w:b/>
          <w:bCs/>
          <w:sz w:val="24"/>
          <w:szCs w:val="24"/>
        </w:rPr>
        <w:t xml:space="preserve">§ 5 </w:t>
      </w:r>
    </w:p>
    <w:p w14:paraId="6E6BCD66" w14:textId="1CF6A1F2" w:rsidR="00A36BF3" w:rsidRPr="002F08F7" w:rsidRDefault="00A36BF3" w:rsidP="00A36BF3">
      <w:pPr>
        <w:shd w:val="clear" w:color="auto" w:fill="FFFFFF"/>
        <w:spacing w:line="360" w:lineRule="auto"/>
        <w:ind w:right="22" w:firstLine="426"/>
        <w:jc w:val="center"/>
        <w:rPr>
          <w:rFonts w:ascii="Corbel" w:hAnsi="Corbel"/>
          <w:b/>
          <w:bCs/>
          <w:sz w:val="24"/>
          <w:szCs w:val="24"/>
        </w:rPr>
      </w:pPr>
      <w:r w:rsidRPr="002F08F7">
        <w:rPr>
          <w:rFonts w:ascii="Corbel" w:hAnsi="Corbel"/>
          <w:b/>
          <w:bCs/>
          <w:sz w:val="24"/>
          <w:szCs w:val="24"/>
        </w:rPr>
        <w:t>KONTROLA PRAKTYKI</w:t>
      </w:r>
    </w:p>
    <w:p w14:paraId="38B3A363" w14:textId="4A04E788" w:rsidR="00A36BF3" w:rsidRPr="002F08F7" w:rsidRDefault="00A36BF3" w:rsidP="00A36BF3">
      <w:pPr>
        <w:numPr>
          <w:ilvl w:val="0"/>
          <w:numId w:val="3"/>
        </w:numPr>
        <w:shd w:val="clear" w:color="auto" w:fill="FFFFFF"/>
        <w:spacing w:line="360" w:lineRule="auto"/>
        <w:ind w:left="567" w:right="23" w:hanging="567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Kontrol</w:t>
      </w:r>
      <w:r w:rsidR="003A219B" w:rsidRPr="002F08F7">
        <w:rPr>
          <w:rFonts w:ascii="Corbel" w:hAnsi="Corbel"/>
          <w:sz w:val="24"/>
          <w:szCs w:val="24"/>
        </w:rPr>
        <w:t>i</w:t>
      </w:r>
      <w:r w:rsidRPr="002F08F7">
        <w:rPr>
          <w:rFonts w:ascii="Corbel" w:hAnsi="Corbel"/>
          <w:sz w:val="24"/>
          <w:szCs w:val="24"/>
        </w:rPr>
        <w:t xml:space="preserve"> przebiegu praktyki dokonuje przedstawiciel Uczelni – koordynator praktyk.</w:t>
      </w:r>
    </w:p>
    <w:p w14:paraId="5151419C" w14:textId="5539FD66" w:rsidR="00A36BF3" w:rsidRDefault="00A36BF3" w:rsidP="006F0E16">
      <w:pPr>
        <w:numPr>
          <w:ilvl w:val="0"/>
          <w:numId w:val="3"/>
        </w:numPr>
        <w:shd w:val="clear" w:color="auto" w:fill="FFFFFF"/>
        <w:spacing w:line="360" w:lineRule="auto"/>
        <w:ind w:left="567" w:right="23" w:hanging="567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Formy kontroli obejmują: wizytacje w miejscu praktyki lub / i kontakt telefoniczny z osobą odpowiedzialn</w:t>
      </w:r>
      <w:r w:rsidR="009B6CE6">
        <w:rPr>
          <w:rFonts w:ascii="Corbel" w:hAnsi="Corbel"/>
          <w:sz w:val="24"/>
          <w:szCs w:val="24"/>
        </w:rPr>
        <w:t>ą</w:t>
      </w:r>
      <w:r w:rsidRPr="002F08F7">
        <w:rPr>
          <w:rFonts w:ascii="Corbel" w:hAnsi="Corbel"/>
          <w:sz w:val="24"/>
          <w:szCs w:val="24"/>
        </w:rPr>
        <w:t xml:space="preserve"> za praktyki w jednostce przyjmującej.</w:t>
      </w:r>
    </w:p>
    <w:p w14:paraId="2CBB2838" w14:textId="77777777" w:rsidR="006F0E16" w:rsidRPr="006F0E16" w:rsidRDefault="006F0E16" w:rsidP="006F0E16">
      <w:pPr>
        <w:shd w:val="clear" w:color="auto" w:fill="FFFFFF"/>
        <w:spacing w:line="360" w:lineRule="auto"/>
        <w:ind w:left="567" w:right="23"/>
        <w:jc w:val="both"/>
        <w:rPr>
          <w:rFonts w:ascii="Corbel" w:hAnsi="Corbel"/>
          <w:sz w:val="24"/>
          <w:szCs w:val="24"/>
        </w:rPr>
      </w:pPr>
    </w:p>
    <w:p w14:paraId="358D62D0" w14:textId="77777777" w:rsidR="00E23B08" w:rsidRPr="002F08F7" w:rsidRDefault="00A36BF3" w:rsidP="00A36BF3">
      <w:pPr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  <w:r w:rsidRPr="002F08F7">
        <w:rPr>
          <w:rFonts w:ascii="Corbel" w:hAnsi="Corbel"/>
          <w:b/>
          <w:sz w:val="24"/>
          <w:szCs w:val="24"/>
        </w:rPr>
        <w:t xml:space="preserve">§ 6 </w:t>
      </w:r>
    </w:p>
    <w:p w14:paraId="354EED3E" w14:textId="31EB93AF" w:rsidR="00A36BF3" w:rsidRPr="002F08F7" w:rsidRDefault="00A36BF3" w:rsidP="00A36BF3">
      <w:pPr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  <w:r w:rsidRPr="002F08F7">
        <w:rPr>
          <w:rFonts w:ascii="Corbel" w:hAnsi="Corbel"/>
          <w:b/>
          <w:sz w:val="24"/>
          <w:szCs w:val="24"/>
        </w:rPr>
        <w:t>OBOWIĄZKI STUDENTA ZWIĄZANE Z REALIZACJĄ PRAKTYKI</w:t>
      </w:r>
    </w:p>
    <w:p w14:paraId="2FF028C2" w14:textId="77777777" w:rsidR="00A36BF3" w:rsidRPr="002F08F7" w:rsidRDefault="00A36BF3" w:rsidP="00A36BF3">
      <w:pPr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</w:p>
    <w:p w14:paraId="0BBBA08C" w14:textId="3E32EF80" w:rsidR="00E23B08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 xml:space="preserve">1. </w:t>
      </w:r>
      <w:r w:rsidR="00E23B08" w:rsidRPr="00A64813">
        <w:rPr>
          <w:rFonts w:ascii="Corbel" w:hAnsi="Corbel"/>
          <w:sz w:val="24"/>
          <w:szCs w:val="24"/>
        </w:rPr>
        <w:t>Student odbywający programową praktykę zawodową jest zobowiązany do:</w:t>
      </w:r>
    </w:p>
    <w:p w14:paraId="2B586E06" w14:textId="72BEE667" w:rsidR="00A36BF3" w:rsidRPr="00A64813" w:rsidRDefault="00E23B08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 xml:space="preserve">1) </w:t>
      </w:r>
      <w:r w:rsidR="00A36BF3" w:rsidRPr="00A64813">
        <w:rPr>
          <w:rFonts w:ascii="Corbel" w:hAnsi="Corbel"/>
          <w:sz w:val="24"/>
          <w:szCs w:val="24"/>
        </w:rPr>
        <w:t>Zawarci</w:t>
      </w:r>
      <w:r w:rsidR="00E039E3" w:rsidRPr="00A64813">
        <w:rPr>
          <w:rFonts w:ascii="Corbel" w:hAnsi="Corbel"/>
          <w:sz w:val="24"/>
          <w:szCs w:val="24"/>
        </w:rPr>
        <w:t>a</w:t>
      </w:r>
      <w:r w:rsidR="00A36BF3" w:rsidRPr="00A64813">
        <w:rPr>
          <w:rFonts w:ascii="Corbel" w:hAnsi="Corbel"/>
          <w:sz w:val="24"/>
          <w:szCs w:val="24"/>
        </w:rPr>
        <w:t xml:space="preserve"> ubezpieczenia w zakresie następstw nieszczęśliwych wypadków (NNW) na okres trwania praktyki, we własnym zakresie i na swój koszt. Brak zawarcia przez studenta umowy </w:t>
      </w:r>
      <w:r w:rsidR="00A36BF3" w:rsidRPr="00A64813">
        <w:rPr>
          <w:rFonts w:ascii="Corbel" w:hAnsi="Corbel"/>
          <w:sz w:val="24"/>
          <w:szCs w:val="24"/>
        </w:rPr>
        <w:lastRenderedPageBreak/>
        <w:t>uniemożliwia odbycie praktyki programowej.</w:t>
      </w:r>
    </w:p>
    <w:p w14:paraId="7A81A3F5" w14:textId="4EEB6B33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2</w:t>
      </w:r>
      <w:r w:rsidR="00E23B08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Zgłoszeni</w:t>
      </w:r>
      <w:r w:rsidR="00E23B08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bezpośrednio koordynatorowi praktyki z ramienia uczelni informacji o wyborze szkoły, w której zamierza odbyć praktykę, najpóźniej do 6 tygodni przed jej rozpoczęciem. </w:t>
      </w:r>
    </w:p>
    <w:p w14:paraId="5A7BEEA8" w14:textId="5BB62694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3</w:t>
      </w:r>
      <w:r w:rsidR="00E23B08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Dostarczeni</w:t>
      </w:r>
      <w:r w:rsidR="00E039E3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do koordynatora praktyk wypełnionego druku „Potwierdzenia pr</w:t>
      </w:r>
      <w:r w:rsidR="002F7153">
        <w:rPr>
          <w:rFonts w:ascii="Corbel" w:hAnsi="Corbel"/>
          <w:sz w:val="24"/>
          <w:szCs w:val="24"/>
        </w:rPr>
        <w:t>zyjęcia na praktykę”</w:t>
      </w:r>
      <w:r w:rsidRPr="00A64813">
        <w:rPr>
          <w:rFonts w:ascii="Corbel" w:hAnsi="Corbel"/>
          <w:sz w:val="24"/>
          <w:szCs w:val="24"/>
        </w:rPr>
        <w:t xml:space="preserve">. </w:t>
      </w:r>
    </w:p>
    <w:p w14:paraId="5F7F7839" w14:textId="3F28B918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4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Zapoznani</w:t>
      </w:r>
      <w:r w:rsidR="00E039E3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się z „Regulaminem praktyki”.</w:t>
      </w:r>
    </w:p>
    <w:p w14:paraId="383410B4" w14:textId="69013ED9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5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Terminowe</w:t>
      </w:r>
      <w:r w:rsidR="00E039E3" w:rsidRPr="00A64813">
        <w:rPr>
          <w:rFonts w:ascii="Corbel" w:hAnsi="Corbel"/>
          <w:sz w:val="24"/>
          <w:szCs w:val="24"/>
        </w:rPr>
        <w:t>go</w:t>
      </w:r>
      <w:r w:rsidRPr="00A64813">
        <w:rPr>
          <w:rFonts w:ascii="Corbel" w:hAnsi="Corbel"/>
          <w:sz w:val="24"/>
          <w:szCs w:val="24"/>
        </w:rPr>
        <w:t xml:space="preserve"> zgłoszen</w:t>
      </w:r>
      <w:r w:rsidR="00E039E3" w:rsidRPr="00A64813">
        <w:rPr>
          <w:rFonts w:ascii="Corbel" w:hAnsi="Corbel"/>
          <w:sz w:val="24"/>
          <w:szCs w:val="24"/>
        </w:rPr>
        <w:t>ia</w:t>
      </w:r>
      <w:r w:rsidRPr="00A64813">
        <w:rPr>
          <w:rFonts w:ascii="Corbel" w:hAnsi="Corbel"/>
          <w:sz w:val="24"/>
          <w:szCs w:val="24"/>
        </w:rPr>
        <w:t xml:space="preserve"> się do dyrekcji szkoły, w której będzie realizowana praktyka i uzyskani</w:t>
      </w:r>
      <w:r w:rsidR="00E039E3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wpisu w dzienniku praktyk potwierdzającego jej rozpoczęcie.</w:t>
      </w:r>
    </w:p>
    <w:p w14:paraId="608A7762" w14:textId="3B782202" w:rsidR="00A36BF3" w:rsidRPr="009D4445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bookmarkStart w:id="0" w:name="_Hlk147916066"/>
      <w:r w:rsidRPr="00A64813">
        <w:rPr>
          <w:rFonts w:ascii="Corbel" w:hAnsi="Corbel"/>
          <w:sz w:val="24"/>
          <w:szCs w:val="24"/>
        </w:rPr>
        <w:t>6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</w:t>
      </w:r>
      <w:r w:rsidR="0071480E" w:rsidRPr="00A64813">
        <w:rPr>
          <w:rFonts w:ascii="Corbel" w:hAnsi="Corbel"/>
          <w:sz w:val="24"/>
          <w:szCs w:val="24"/>
        </w:rPr>
        <w:t>Zaangażowani</w:t>
      </w:r>
      <w:r w:rsidR="00E039E3" w:rsidRPr="00A64813">
        <w:rPr>
          <w:rFonts w:ascii="Corbel" w:hAnsi="Corbel"/>
          <w:sz w:val="24"/>
          <w:szCs w:val="24"/>
        </w:rPr>
        <w:t>a</w:t>
      </w:r>
      <w:r w:rsidR="0071480E" w:rsidRPr="00A64813">
        <w:rPr>
          <w:rFonts w:ascii="Corbel" w:hAnsi="Corbel"/>
          <w:sz w:val="24"/>
          <w:szCs w:val="24"/>
        </w:rPr>
        <w:t xml:space="preserve"> w omawianie</w:t>
      </w:r>
      <w:r w:rsidRPr="00A64813">
        <w:rPr>
          <w:rFonts w:ascii="Corbel" w:hAnsi="Corbel"/>
          <w:sz w:val="24"/>
          <w:szCs w:val="24"/>
        </w:rPr>
        <w:t xml:space="preserve"> zajęć</w:t>
      </w:r>
      <w:r w:rsidR="0071480E" w:rsidRPr="00A64813">
        <w:rPr>
          <w:rFonts w:ascii="Corbel" w:hAnsi="Corbel"/>
          <w:sz w:val="24"/>
          <w:szCs w:val="24"/>
        </w:rPr>
        <w:t xml:space="preserve"> własnych oraz</w:t>
      </w:r>
      <w:r w:rsidRPr="00A64813">
        <w:rPr>
          <w:rFonts w:ascii="Corbel" w:hAnsi="Corbel"/>
          <w:sz w:val="24"/>
          <w:szCs w:val="24"/>
        </w:rPr>
        <w:t xml:space="preserve"> prowadzonych przez nauczyciela-</w:t>
      </w:r>
      <w:r w:rsidRPr="009D4445">
        <w:rPr>
          <w:rFonts w:ascii="Corbel" w:hAnsi="Corbel"/>
          <w:sz w:val="24"/>
          <w:szCs w:val="24"/>
        </w:rPr>
        <w:t>opiekuna, a także w miarę możliwości i innych nauczycieli uczących te</w:t>
      </w:r>
      <w:r w:rsidR="00BB5330" w:rsidRPr="009D4445">
        <w:rPr>
          <w:rFonts w:ascii="Corbel" w:hAnsi="Corbel"/>
          <w:sz w:val="24"/>
          <w:szCs w:val="24"/>
        </w:rPr>
        <w:t>go samego przedmiotu</w:t>
      </w:r>
      <w:r w:rsidR="00443C30" w:rsidRPr="009D4445">
        <w:rPr>
          <w:rFonts w:ascii="Corbel" w:hAnsi="Corbel"/>
          <w:sz w:val="24"/>
          <w:szCs w:val="24"/>
        </w:rPr>
        <w:t xml:space="preserve"> </w:t>
      </w:r>
      <w:r w:rsidR="00443C30" w:rsidRPr="009D4445">
        <w:rPr>
          <w:rFonts w:ascii="Corbel" w:hAnsi="Corbel"/>
          <w:color w:val="000000" w:themeColor="text1"/>
          <w:sz w:val="24"/>
          <w:szCs w:val="24"/>
        </w:rPr>
        <w:t>oraz koleżanek/kolegów odbywających praktykę w tej samej szkole.</w:t>
      </w:r>
    </w:p>
    <w:bookmarkEnd w:id="0"/>
    <w:p w14:paraId="3B12D0E1" w14:textId="099A1187" w:rsidR="00A36BF3" w:rsidRPr="00A64813" w:rsidRDefault="00631010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9D4445">
        <w:rPr>
          <w:rFonts w:ascii="Corbel" w:hAnsi="Corbel"/>
          <w:sz w:val="24"/>
          <w:szCs w:val="24"/>
        </w:rPr>
        <w:t>7</w:t>
      </w:r>
      <w:r w:rsidR="00B62B2E" w:rsidRPr="009D4445">
        <w:rPr>
          <w:rFonts w:ascii="Corbel" w:hAnsi="Corbel"/>
          <w:sz w:val="24"/>
          <w:szCs w:val="24"/>
        </w:rPr>
        <w:t>)</w:t>
      </w:r>
      <w:r w:rsidR="00A36BF3" w:rsidRPr="009D4445">
        <w:rPr>
          <w:rFonts w:ascii="Corbel" w:hAnsi="Corbel"/>
          <w:sz w:val="24"/>
          <w:szCs w:val="24"/>
        </w:rPr>
        <w:t xml:space="preserve"> Udział</w:t>
      </w:r>
      <w:r w:rsidR="00E039E3" w:rsidRPr="009D4445">
        <w:rPr>
          <w:rFonts w:ascii="Corbel" w:hAnsi="Corbel"/>
          <w:sz w:val="24"/>
          <w:szCs w:val="24"/>
        </w:rPr>
        <w:t>u</w:t>
      </w:r>
      <w:r w:rsidR="00A36BF3" w:rsidRPr="009D4445">
        <w:rPr>
          <w:rFonts w:ascii="Corbel" w:hAnsi="Corbel"/>
          <w:sz w:val="24"/>
          <w:szCs w:val="24"/>
        </w:rPr>
        <w:t xml:space="preserve"> we wszystkich formach pracy nauczyciela-opiekuna praktyki.</w:t>
      </w:r>
      <w:r w:rsidR="00A36BF3" w:rsidRPr="00A64813">
        <w:rPr>
          <w:rFonts w:ascii="Corbel" w:hAnsi="Corbel"/>
          <w:sz w:val="24"/>
          <w:szCs w:val="24"/>
        </w:rPr>
        <w:t xml:space="preserve"> </w:t>
      </w:r>
    </w:p>
    <w:p w14:paraId="5BE41F41" w14:textId="534E13B3" w:rsidR="00A36BF3" w:rsidRPr="00A64813" w:rsidRDefault="00631010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8</w:t>
      </w:r>
      <w:r w:rsidR="00B62B2E" w:rsidRPr="00A64813">
        <w:rPr>
          <w:rFonts w:ascii="Corbel" w:hAnsi="Corbel"/>
          <w:sz w:val="24"/>
          <w:szCs w:val="24"/>
        </w:rPr>
        <w:t>)</w:t>
      </w:r>
      <w:r w:rsidR="00A36BF3" w:rsidRPr="00A64813">
        <w:rPr>
          <w:rFonts w:ascii="Corbel" w:hAnsi="Corbel"/>
          <w:sz w:val="24"/>
          <w:szCs w:val="24"/>
        </w:rPr>
        <w:t xml:space="preserve"> Dokonywani</w:t>
      </w:r>
      <w:r w:rsidR="00E039E3" w:rsidRPr="00A64813">
        <w:rPr>
          <w:rFonts w:ascii="Corbel" w:hAnsi="Corbel"/>
          <w:sz w:val="24"/>
          <w:szCs w:val="24"/>
        </w:rPr>
        <w:t>a</w:t>
      </w:r>
      <w:r w:rsidR="00A36BF3" w:rsidRPr="00A64813">
        <w:rPr>
          <w:rFonts w:ascii="Corbel" w:hAnsi="Corbel"/>
          <w:sz w:val="24"/>
          <w:szCs w:val="24"/>
        </w:rPr>
        <w:t xml:space="preserve"> za zgodą nauczyciela-opiekuna praktyki kontroli zeszytów i prac uczniowskich.</w:t>
      </w:r>
    </w:p>
    <w:p w14:paraId="598FE072" w14:textId="2FD99099" w:rsidR="00A36BF3" w:rsidRPr="00A64813" w:rsidRDefault="00631010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9</w:t>
      </w:r>
      <w:r w:rsidR="00B62B2E" w:rsidRPr="00A64813">
        <w:rPr>
          <w:rFonts w:ascii="Corbel" w:hAnsi="Corbel"/>
          <w:sz w:val="24"/>
          <w:szCs w:val="24"/>
        </w:rPr>
        <w:t>)</w:t>
      </w:r>
      <w:r w:rsidR="00A36BF3" w:rsidRPr="00A64813">
        <w:rPr>
          <w:rFonts w:ascii="Corbel" w:hAnsi="Corbel"/>
          <w:sz w:val="24"/>
          <w:szCs w:val="24"/>
        </w:rPr>
        <w:t xml:space="preserve"> Zapoznani</w:t>
      </w:r>
      <w:r w:rsidR="00E039E3" w:rsidRPr="00A64813">
        <w:rPr>
          <w:rFonts w:ascii="Corbel" w:hAnsi="Corbel"/>
          <w:sz w:val="24"/>
          <w:szCs w:val="24"/>
        </w:rPr>
        <w:t>a</w:t>
      </w:r>
      <w:r w:rsidR="00A36BF3" w:rsidRPr="00A64813">
        <w:rPr>
          <w:rFonts w:ascii="Corbel" w:hAnsi="Corbel"/>
          <w:sz w:val="24"/>
          <w:szCs w:val="24"/>
        </w:rPr>
        <w:t xml:space="preserve"> się i bezwzględne</w:t>
      </w:r>
      <w:r w:rsidR="00E039E3" w:rsidRPr="00A64813">
        <w:rPr>
          <w:rFonts w:ascii="Corbel" w:hAnsi="Corbel"/>
          <w:sz w:val="24"/>
          <w:szCs w:val="24"/>
        </w:rPr>
        <w:t>go</w:t>
      </w:r>
      <w:r w:rsidR="00A36BF3" w:rsidRPr="00A64813">
        <w:rPr>
          <w:rFonts w:ascii="Corbel" w:hAnsi="Corbel"/>
          <w:sz w:val="24"/>
          <w:szCs w:val="24"/>
        </w:rPr>
        <w:t xml:space="preserve"> przestrzegani przepisów BHP oraz regulaminu pracy obowiązującego na miejscu odbywania praktyki, a także sumienne</w:t>
      </w:r>
      <w:r w:rsidR="00E039E3" w:rsidRPr="00A64813">
        <w:rPr>
          <w:rFonts w:ascii="Corbel" w:hAnsi="Corbel"/>
          <w:sz w:val="24"/>
          <w:szCs w:val="24"/>
        </w:rPr>
        <w:t>go</w:t>
      </w:r>
      <w:r w:rsidR="00A36BF3" w:rsidRPr="00A64813">
        <w:rPr>
          <w:rFonts w:ascii="Corbel" w:hAnsi="Corbel"/>
          <w:sz w:val="24"/>
          <w:szCs w:val="24"/>
        </w:rPr>
        <w:t xml:space="preserve"> wykonywani</w:t>
      </w:r>
      <w:r w:rsidR="00E039E3" w:rsidRPr="00A64813">
        <w:rPr>
          <w:rFonts w:ascii="Corbel" w:hAnsi="Corbel"/>
          <w:sz w:val="24"/>
          <w:szCs w:val="24"/>
        </w:rPr>
        <w:t>a</w:t>
      </w:r>
      <w:r w:rsidR="00A36BF3" w:rsidRPr="00A64813">
        <w:rPr>
          <w:rFonts w:ascii="Corbel" w:hAnsi="Corbel"/>
          <w:sz w:val="24"/>
          <w:szCs w:val="24"/>
        </w:rPr>
        <w:t xml:space="preserve"> powierzonych zadań i obowiązków.</w:t>
      </w:r>
    </w:p>
    <w:p w14:paraId="7FA25B76" w14:textId="64289ECD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1</w:t>
      </w:r>
      <w:r w:rsidR="00631010" w:rsidRPr="00A64813">
        <w:rPr>
          <w:rFonts w:ascii="Corbel" w:hAnsi="Corbel"/>
          <w:sz w:val="24"/>
          <w:szCs w:val="24"/>
        </w:rPr>
        <w:t>0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Rzetelne</w:t>
      </w:r>
      <w:r w:rsidR="00E039E3" w:rsidRPr="00A64813">
        <w:rPr>
          <w:rFonts w:ascii="Corbel" w:hAnsi="Corbel"/>
          <w:sz w:val="24"/>
          <w:szCs w:val="24"/>
        </w:rPr>
        <w:t>go</w:t>
      </w:r>
      <w:r w:rsidRPr="00A64813">
        <w:rPr>
          <w:rFonts w:ascii="Corbel" w:hAnsi="Corbel"/>
          <w:sz w:val="24"/>
          <w:szCs w:val="24"/>
        </w:rPr>
        <w:t>, staranne</w:t>
      </w:r>
      <w:r w:rsidR="00E039E3" w:rsidRPr="00A64813">
        <w:rPr>
          <w:rFonts w:ascii="Corbel" w:hAnsi="Corbel"/>
          <w:sz w:val="24"/>
          <w:szCs w:val="24"/>
        </w:rPr>
        <w:t>go</w:t>
      </w:r>
      <w:r w:rsidRPr="00A64813">
        <w:rPr>
          <w:rFonts w:ascii="Corbel" w:hAnsi="Corbel"/>
          <w:sz w:val="24"/>
          <w:szCs w:val="24"/>
        </w:rPr>
        <w:t xml:space="preserve"> i systematyczne</w:t>
      </w:r>
      <w:r w:rsidR="00E039E3" w:rsidRPr="00A64813">
        <w:rPr>
          <w:rFonts w:ascii="Corbel" w:hAnsi="Corbel"/>
          <w:sz w:val="24"/>
          <w:szCs w:val="24"/>
        </w:rPr>
        <w:t>go</w:t>
      </w:r>
      <w:r w:rsidRPr="00A64813">
        <w:rPr>
          <w:rFonts w:ascii="Corbel" w:hAnsi="Corbel"/>
          <w:sz w:val="24"/>
          <w:szCs w:val="24"/>
        </w:rPr>
        <w:t xml:space="preserve"> prowadzeni</w:t>
      </w:r>
      <w:r w:rsidR="00E039E3" w:rsidRPr="00A64813">
        <w:rPr>
          <w:rFonts w:ascii="Corbel" w:hAnsi="Corbel"/>
          <w:sz w:val="24"/>
          <w:szCs w:val="24"/>
        </w:rPr>
        <w:t>a</w:t>
      </w:r>
      <w:r w:rsidR="00A53BEE" w:rsidRPr="00A64813">
        <w:rPr>
          <w:rFonts w:ascii="Corbel" w:hAnsi="Corbel"/>
          <w:sz w:val="24"/>
          <w:szCs w:val="24"/>
        </w:rPr>
        <w:t xml:space="preserve"> dokumentacji,</w:t>
      </w:r>
      <w:r w:rsidRPr="00A64813">
        <w:rPr>
          <w:rFonts w:ascii="Corbel" w:hAnsi="Corbel"/>
          <w:sz w:val="24"/>
          <w:szCs w:val="24"/>
        </w:rPr>
        <w:t xml:space="preserve"> kontrolowanej </w:t>
      </w:r>
      <w:r w:rsidR="0066165B">
        <w:rPr>
          <w:rFonts w:ascii="Corbel" w:hAnsi="Corbel"/>
          <w:sz w:val="24"/>
          <w:szCs w:val="24"/>
        </w:rPr>
        <w:br/>
      </w:r>
      <w:r w:rsidRPr="00A64813">
        <w:rPr>
          <w:rFonts w:ascii="Corbel" w:hAnsi="Corbel"/>
          <w:sz w:val="24"/>
          <w:szCs w:val="24"/>
        </w:rPr>
        <w:t>i podpisanej przez opiekuna praktyki (</w:t>
      </w:r>
      <w:r w:rsidR="00A53BEE" w:rsidRPr="00A64813">
        <w:rPr>
          <w:rFonts w:ascii="Corbel" w:hAnsi="Corbel"/>
          <w:sz w:val="24"/>
          <w:szCs w:val="24"/>
        </w:rPr>
        <w:t xml:space="preserve">„Dziennik praktyki”, </w:t>
      </w:r>
      <w:r w:rsidRPr="00A64813">
        <w:rPr>
          <w:rFonts w:ascii="Corbel" w:hAnsi="Corbel"/>
          <w:sz w:val="24"/>
          <w:szCs w:val="24"/>
        </w:rPr>
        <w:t>konspekty).</w:t>
      </w:r>
    </w:p>
    <w:p w14:paraId="129BCD35" w14:textId="056102E1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1</w:t>
      </w:r>
      <w:r w:rsidR="00631010" w:rsidRPr="00A64813">
        <w:rPr>
          <w:rFonts w:ascii="Corbel" w:hAnsi="Corbel"/>
          <w:sz w:val="24"/>
          <w:szCs w:val="24"/>
        </w:rPr>
        <w:t>1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Uzyskani</w:t>
      </w:r>
      <w:r w:rsidR="00E039E3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bezpośrednio po zakończeniu praktyki opinii nauczyciela-opiekuna oraz podpisu </w:t>
      </w:r>
      <w:r w:rsidR="0066165B">
        <w:rPr>
          <w:rFonts w:ascii="Corbel" w:hAnsi="Corbel"/>
          <w:sz w:val="24"/>
          <w:szCs w:val="24"/>
        </w:rPr>
        <w:br/>
      </w:r>
      <w:r w:rsidRPr="00A64813">
        <w:rPr>
          <w:rFonts w:ascii="Corbel" w:hAnsi="Corbel"/>
          <w:sz w:val="24"/>
          <w:szCs w:val="24"/>
        </w:rPr>
        <w:t>i stempla dyrekcji szkoły potwierdzającej zakończenie praktyki.</w:t>
      </w:r>
    </w:p>
    <w:p w14:paraId="7E1C3029" w14:textId="50C105FF" w:rsidR="00A36BF3" w:rsidRPr="00A64813" w:rsidRDefault="00A36BF3" w:rsidP="00A36BF3">
      <w:pPr>
        <w:spacing w:line="360" w:lineRule="auto"/>
        <w:ind w:left="360"/>
        <w:jc w:val="both"/>
        <w:rPr>
          <w:rFonts w:ascii="Corbel" w:hAnsi="Corbel"/>
          <w:sz w:val="24"/>
          <w:szCs w:val="24"/>
        </w:rPr>
      </w:pPr>
      <w:r w:rsidRPr="00A64813">
        <w:rPr>
          <w:rFonts w:ascii="Corbel" w:hAnsi="Corbel"/>
          <w:sz w:val="24"/>
          <w:szCs w:val="24"/>
        </w:rPr>
        <w:t>1</w:t>
      </w:r>
      <w:r w:rsidR="00631010" w:rsidRPr="00A64813">
        <w:rPr>
          <w:rFonts w:ascii="Corbel" w:hAnsi="Corbel"/>
          <w:sz w:val="24"/>
          <w:szCs w:val="24"/>
        </w:rPr>
        <w:t>2</w:t>
      </w:r>
      <w:r w:rsidR="00B62B2E" w:rsidRPr="00A64813">
        <w:rPr>
          <w:rFonts w:ascii="Corbel" w:hAnsi="Corbel"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Złożeni</w:t>
      </w:r>
      <w:r w:rsidR="00E039E3" w:rsidRPr="00A64813">
        <w:rPr>
          <w:rFonts w:ascii="Corbel" w:hAnsi="Corbel"/>
          <w:sz w:val="24"/>
          <w:szCs w:val="24"/>
        </w:rPr>
        <w:t>a</w:t>
      </w:r>
      <w:r w:rsidRPr="00A64813">
        <w:rPr>
          <w:rFonts w:ascii="Corbel" w:hAnsi="Corbel"/>
          <w:sz w:val="24"/>
          <w:szCs w:val="24"/>
        </w:rPr>
        <w:t xml:space="preserve"> u koordynatora - po zakończeniu praktyki (</w:t>
      </w:r>
      <w:r w:rsidRPr="00A64813">
        <w:rPr>
          <w:rFonts w:ascii="Corbel" w:hAnsi="Corbel"/>
          <w:bCs/>
          <w:sz w:val="24"/>
          <w:szCs w:val="24"/>
        </w:rPr>
        <w:t>w ciągu 14 dni</w:t>
      </w:r>
      <w:r w:rsidRPr="00A64813">
        <w:rPr>
          <w:rFonts w:ascii="Corbel" w:hAnsi="Corbel"/>
          <w:b/>
          <w:bCs/>
          <w:sz w:val="24"/>
          <w:szCs w:val="24"/>
        </w:rPr>
        <w:t>)</w:t>
      </w:r>
      <w:r w:rsidRPr="00A64813">
        <w:rPr>
          <w:rFonts w:ascii="Corbel" w:hAnsi="Corbel"/>
          <w:sz w:val="24"/>
          <w:szCs w:val="24"/>
        </w:rPr>
        <w:t xml:space="preserve"> - kompletnej dokumentacji poświadczającej jej odbycie (dziennik praktyk, komplet konspektów prowadzonych lekcji, arkusz uwag i spostrzeżeń, potwierdzenie odbycia praktyki, kwestionariusz oceny praktyki przez studenta).</w:t>
      </w:r>
    </w:p>
    <w:p w14:paraId="1A7080CB" w14:textId="77777777" w:rsidR="00A36BF3" w:rsidRDefault="00A36BF3" w:rsidP="00A36BF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2302B0FB" w14:textId="77777777" w:rsidR="006F0E16" w:rsidRPr="002F08F7" w:rsidRDefault="006F0E16" w:rsidP="00A36BF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174C7DB9" w14:textId="77777777" w:rsidR="00B62B2E" w:rsidRPr="002F08F7" w:rsidRDefault="00A36BF3" w:rsidP="00A36BF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2F08F7">
        <w:rPr>
          <w:rFonts w:ascii="Corbel" w:hAnsi="Corbel"/>
          <w:b/>
          <w:sz w:val="24"/>
          <w:szCs w:val="24"/>
        </w:rPr>
        <w:t xml:space="preserve">§ 7 </w:t>
      </w:r>
    </w:p>
    <w:p w14:paraId="6909B4CD" w14:textId="371E0FAF" w:rsidR="00A36BF3" w:rsidRPr="002F08F7" w:rsidRDefault="00A36BF3" w:rsidP="00A36BF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2F08F7">
        <w:rPr>
          <w:rFonts w:ascii="Corbel" w:hAnsi="Corbel"/>
          <w:b/>
          <w:sz w:val="24"/>
          <w:szCs w:val="24"/>
        </w:rPr>
        <w:t>ZALICZENIE PRAKTYKI</w:t>
      </w:r>
    </w:p>
    <w:p w14:paraId="3469FA22" w14:textId="330F453E" w:rsidR="00A36BF3" w:rsidRPr="002F08F7" w:rsidRDefault="00A36BF3" w:rsidP="00A36BF3">
      <w:pPr>
        <w:numPr>
          <w:ilvl w:val="0"/>
          <w:numId w:val="6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Zaliczenia praktyki (z oceną) dokonuje koordynator na zasadach określonych w regulamini</w:t>
      </w:r>
      <w:r w:rsidR="002F7153">
        <w:rPr>
          <w:rFonts w:ascii="Corbel" w:hAnsi="Corbel"/>
          <w:sz w:val="24"/>
          <w:szCs w:val="24"/>
        </w:rPr>
        <w:t xml:space="preserve">e studiów UR </w:t>
      </w:r>
      <w:r w:rsidRPr="002F08F7">
        <w:rPr>
          <w:rFonts w:ascii="Corbel" w:hAnsi="Corbel"/>
          <w:sz w:val="24"/>
          <w:szCs w:val="24"/>
        </w:rPr>
        <w:t xml:space="preserve"> oraz na podstawie opinii nauczyciela-opiekuna bezpośrednio kierującego praktyką, z uwzględnieniem jakości - </w:t>
      </w:r>
      <w:r w:rsidRPr="002F08F7">
        <w:rPr>
          <w:rFonts w:ascii="Corbel" w:hAnsi="Corbel"/>
          <w:bCs/>
          <w:sz w:val="24"/>
          <w:szCs w:val="24"/>
        </w:rPr>
        <w:t>przedłożonej po zakończeniu praktyki</w:t>
      </w:r>
      <w:r w:rsidRPr="002F08F7">
        <w:rPr>
          <w:rFonts w:ascii="Corbel" w:hAnsi="Corbel"/>
          <w:sz w:val="24"/>
          <w:szCs w:val="24"/>
        </w:rPr>
        <w:t xml:space="preserve"> – kompletnej dokumentacji. </w:t>
      </w:r>
    </w:p>
    <w:p w14:paraId="10D18582" w14:textId="0B6C4201" w:rsidR="00A36BF3" w:rsidRPr="002F08F7" w:rsidRDefault="00A36BF3" w:rsidP="00A36BF3">
      <w:pPr>
        <w:numPr>
          <w:ilvl w:val="0"/>
          <w:numId w:val="6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 xml:space="preserve">Brak dostosowania się do regulaminu praktyk, zwłaszcza obowiązków studenta w </w:t>
      </w:r>
      <w:r w:rsidRPr="002F08F7">
        <w:rPr>
          <w:rFonts w:ascii="Corbel" w:hAnsi="Corbel"/>
          <w:b/>
          <w:sz w:val="24"/>
          <w:szCs w:val="24"/>
        </w:rPr>
        <w:t>§</w:t>
      </w:r>
      <w:r w:rsidRPr="002F08F7">
        <w:rPr>
          <w:rFonts w:ascii="Corbel" w:hAnsi="Corbel"/>
          <w:sz w:val="24"/>
          <w:szCs w:val="24"/>
        </w:rPr>
        <w:t xml:space="preserve">6, może </w:t>
      </w:r>
      <w:r w:rsidRPr="002F08F7">
        <w:rPr>
          <w:rFonts w:ascii="Corbel" w:hAnsi="Corbel"/>
          <w:sz w:val="24"/>
          <w:szCs w:val="24"/>
        </w:rPr>
        <w:lastRenderedPageBreak/>
        <w:t>skutkować jego natychmiastowym odwołaniem z praktyki, co jest równoznaczne z jej niezaliczeniem</w:t>
      </w:r>
      <w:r w:rsidR="00A53BEE" w:rsidRPr="002F08F7">
        <w:rPr>
          <w:rFonts w:ascii="Corbel" w:hAnsi="Corbel"/>
          <w:sz w:val="24"/>
          <w:szCs w:val="24"/>
        </w:rPr>
        <w:t>.</w:t>
      </w:r>
    </w:p>
    <w:p w14:paraId="532CE093" w14:textId="739CFA99" w:rsidR="002A4957" w:rsidRPr="002F08F7" w:rsidRDefault="002A4957" w:rsidP="00A36BF3">
      <w:pPr>
        <w:numPr>
          <w:ilvl w:val="0"/>
          <w:numId w:val="6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2F08F7">
        <w:rPr>
          <w:rFonts w:ascii="Corbel" w:hAnsi="Corbel"/>
          <w:sz w:val="24"/>
          <w:szCs w:val="24"/>
        </w:rPr>
        <w:t>Niedotrzymanie terminu złożenia dokumentacji praktyki jest równoznaczne z jej niezaliczeniem.</w:t>
      </w:r>
    </w:p>
    <w:p w14:paraId="6BFADE73" w14:textId="77777777" w:rsidR="00EB72CF" w:rsidRPr="009D4445" w:rsidRDefault="00EB72CF" w:rsidP="006A2691">
      <w:pPr>
        <w:pStyle w:val="Akapitzlist"/>
        <w:spacing w:line="360" w:lineRule="auto"/>
        <w:ind w:left="360"/>
        <w:jc w:val="center"/>
        <w:rPr>
          <w:rFonts w:ascii="Corbel" w:hAnsi="Corbel"/>
          <w:b/>
          <w:sz w:val="24"/>
          <w:szCs w:val="24"/>
        </w:rPr>
      </w:pPr>
    </w:p>
    <w:p w14:paraId="0E8EF6E4" w14:textId="278D1F6A" w:rsidR="006A2691" w:rsidRPr="009D4445" w:rsidRDefault="006A2691" w:rsidP="006A2691">
      <w:pPr>
        <w:pStyle w:val="Akapitzlist"/>
        <w:spacing w:line="360" w:lineRule="auto"/>
        <w:ind w:left="360"/>
        <w:jc w:val="center"/>
        <w:rPr>
          <w:rFonts w:ascii="Corbel" w:hAnsi="Corbel"/>
          <w:b/>
          <w:sz w:val="24"/>
          <w:szCs w:val="24"/>
        </w:rPr>
      </w:pPr>
      <w:bookmarkStart w:id="1" w:name="_Hlk147916254"/>
      <w:r w:rsidRPr="009D4445">
        <w:rPr>
          <w:rFonts w:ascii="Corbel" w:hAnsi="Corbel"/>
          <w:b/>
          <w:sz w:val="24"/>
          <w:szCs w:val="24"/>
        </w:rPr>
        <w:t xml:space="preserve">§ 8 </w:t>
      </w:r>
      <w:r w:rsidRPr="009D4445">
        <w:rPr>
          <w:rFonts w:ascii="Corbel" w:hAnsi="Corbel"/>
          <w:b/>
          <w:sz w:val="24"/>
          <w:szCs w:val="24"/>
        </w:rPr>
        <w:br/>
        <w:t>ZWOLNIENIE Z PRAKTYK ZAWODOWYCH</w:t>
      </w:r>
    </w:p>
    <w:p w14:paraId="1DA23BEF" w14:textId="3CAC3B82" w:rsidR="006A2691" w:rsidRPr="009D4445" w:rsidRDefault="006A2691" w:rsidP="009D4445">
      <w:pPr>
        <w:pStyle w:val="Akapitzlist"/>
        <w:spacing w:line="360" w:lineRule="auto"/>
        <w:ind w:left="360"/>
        <w:jc w:val="both"/>
        <w:rPr>
          <w:rFonts w:ascii="Corbel" w:hAnsi="Corbel"/>
          <w:bCs/>
          <w:color w:val="000000" w:themeColor="text1"/>
          <w:sz w:val="24"/>
          <w:szCs w:val="24"/>
        </w:rPr>
      </w:pPr>
      <w:r w:rsidRPr="009D4445">
        <w:rPr>
          <w:color w:val="000000" w:themeColor="text1"/>
          <w:sz w:val="24"/>
          <w:szCs w:val="24"/>
        </w:rPr>
        <w:t xml:space="preserve">1. Student może ubiegać się o całkowite lub częściowe zwolnienie z praktyki zawodowej </w:t>
      </w:r>
      <w:r w:rsidRPr="009D4445">
        <w:rPr>
          <w:rFonts w:ascii="Corbel" w:hAnsi="Corbel"/>
          <w:bCs/>
          <w:color w:val="000000" w:themeColor="text1"/>
          <w:sz w:val="24"/>
          <w:szCs w:val="24"/>
        </w:rPr>
        <w:t>na podstawie zatrudnienia na umowie o pracę w charakterze nauczyciela historii, hi</w:t>
      </w:r>
      <w:r w:rsidR="00EB72CF" w:rsidRPr="009D4445">
        <w:rPr>
          <w:rFonts w:ascii="Corbel" w:hAnsi="Corbel"/>
          <w:bCs/>
          <w:color w:val="000000" w:themeColor="text1"/>
          <w:sz w:val="24"/>
          <w:szCs w:val="24"/>
        </w:rPr>
        <w:t>s</w:t>
      </w:r>
      <w:r w:rsidRPr="009D4445">
        <w:rPr>
          <w:rFonts w:ascii="Corbel" w:hAnsi="Corbel"/>
          <w:bCs/>
          <w:color w:val="000000" w:themeColor="text1"/>
          <w:sz w:val="24"/>
          <w:szCs w:val="24"/>
        </w:rPr>
        <w:t>t</w:t>
      </w:r>
      <w:r w:rsidR="00EB72CF" w:rsidRPr="009D4445">
        <w:rPr>
          <w:rFonts w:ascii="Corbel" w:hAnsi="Corbel"/>
          <w:bCs/>
          <w:color w:val="000000" w:themeColor="text1"/>
          <w:sz w:val="24"/>
          <w:szCs w:val="24"/>
        </w:rPr>
        <w:t xml:space="preserve">orii </w:t>
      </w:r>
      <w:r w:rsidR="009D4445">
        <w:rPr>
          <w:rFonts w:ascii="Corbel" w:hAnsi="Corbel"/>
          <w:bCs/>
          <w:color w:val="000000" w:themeColor="text1"/>
          <w:sz w:val="24"/>
          <w:szCs w:val="24"/>
        </w:rPr>
        <w:br/>
      </w:r>
      <w:r w:rsidR="00EB72CF" w:rsidRPr="009D4445">
        <w:rPr>
          <w:rFonts w:ascii="Corbel" w:hAnsi="Corbel"/>
          <w:bCs/>
          <w:color w:val="000000" w:themeColor="text1"/>
          <w:sz w:val="24"/>
          <w:szCs w:val="24"/>
        </w:rPr>
        <w:t xml:space="preserve">i społeczeństwa, </w:t>
      </w:r>
      <w:r w:rsidRPr="009D4445">
        <w:rPr>
          <w:rFonts w:ascii="Corbel" w:hAnsi="Corbel"/>
          <w:bCs/>
          <w:color w:val="000000" w:themeColor="text1"/>
          <w:sz w:val="24"/>
          <w:szCs w:val="24"/>
        </w:rPr>
        <w:t>i wiedzy o społeczeństwie, potwierdzonej pisemną oceną wyrażoną stopniem przez przełożonego (dyrektora szkoły).</w:t>
      </w:r>
    </w:p>
    <w:p w14:paraId="73E1EEA7" w14:textId="3673AD70" w:rsidR="006A2691" w:rsidRPr="009D4445" w:rsidRDefault="006A2691" w:rsidP="009D4445">
      <w:pPr>
        <w:pStyle w:val="Akapitzlist"/>
        <w:spacing w:line="360" w:lineRule="auto"/>
        <w:ind w:left="360"/>
        <w:jc w:val="both"/>
        <w:rPr>
          <w:rFonts w:ascii="Corbel" w:hAnsi="Corbel"/>
          <w:b/>
          <w:sz w:val="24"/>
          <w:szCs w:val="24"/>
        </w:rPr>
      </w:pPr>
      <w:r w:rsidRPr="009D4445">
        <w:rPr>
          <w:rFonts w:ascii="Corbel" w:hAnsi="Corbel"/>
          <w:bCs/>
          <w:color w:val="000000" w:themeColor="text1"/>
          <w:sz w:val="24"/>
          <w:szCs w:val="24"/>
        </w:rPr>
        <w:t>2. Zwolnienie z praktyki zawodowej może dotyczyć osób, których obowiązki na wykonywanym stanowisku nie mogą trwać krócej niż wymiar praktyki i pokrywają się z efektami uczenia się przyporządkowanymi do danego stopnia i kierunku studiów. Decyzję w tej sprawie podejmuje Dziekan Kolegium Nauk Humanistycznych na podstawie opinii koordynatora praktyki.</w:t>
      </w:r>
    </w:p>
    <w:bookmarkEnd w:id="1"/>
    <w:p w14:paraId="54B838E1" w14:textId="77777777" w:rsidR="006A2691" w:rsidRPr="009D4445" w:rsidRDefault="006A2691" w:rsidP="00A36BF3">
      <w:pPr>
        <w:widowControl/>
        <w:autoSpaceDE/>
        <w:autoSpaceDN/>
        <w:adjustRightInd/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</w:p>
    <w:p w14:paraId="7ADF97F3" w14:textId="2D892D53" w:rsidR="00B62B2E" w:rsidRPr="009D4445" w:rsidRDefault="006A2691" w:rsidP="00A36BF3">
      <w:pPr>
        <w:widowControl/>
        <w:autoSpaceDE/>
        <w:autoSpaceDN/>
        <w:adjustRightInd/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  <w:r w:rsidRPr="009D4445">
        <w:rPr>
          <w:rFonts w:ascii="Corbel" w:hAnsi="Corbel"/>
          <w:b/>
          <w:sz w:val="24"/>
          <w:szCs w:val="24"/>
        </w:rPr>
        <w:t>§ 9</w:t>
      </w:r>
    </w:p>
    <w:p w14:paraId="50FB7DD4" w14:textId="44473596" w:rsidR="00A36BF3" w:rsidRPr="002F08F7" w:rsidRDefault="00A36BF3" w:rsidP="00A36BF3">
      <w:pPr>
        <w:widowControl/>
        <w:autoSpaceDE/>
        <w:autoSpaceDN/>
        <w:adjustRightInd/>
        <w:spacing w:line="360" w:lineRule="auto"/>
        <w:ind w:firstLine="426"/>
        <w:jc w:val="center"/>
        <w:rPr>
          <w:rFonts w:ascii="Corbel" w:hAnsi="Corbel"/>
          <w:b/>
          <w:sz w:val="24"/>
          <w:szCs w:val="24"/>
        </w:rPr>
      </w:pPr>
      <w:r w:rsidRPr="009D4445">
        <w:rPr>
          <w:rFonts w:ascii="Corbel" w:hAnsi="Corbel"/>
          <w:b/>
          <w:sz w:val="24"/>
          <w:szCs w:val="24"/>
        </w:rPr>
        <w:t>POSTANOWIENIA KOŃCOWE</w:t>
      </w:r>
    </w:p>
    <w:p w14:paraId="7E91C608" w14:textId="77777777" w:rsidR="00200D43" w:rsidRDefault="00200D43" w:rsidP="00200D43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Corbel" w:hAnsi="Corbel"/>
          <w:sz w:val="24"/>
          <w:szCs w:val="24"/>
        </w:rPr>
      </w:pPr>
      <w:bookmarkStart w:id="2" w:name="_Hlk145493543"/>
      <w:r>
        <w:rPr>
          <w:rFonts w:ascii="Corbel" w:hAnsi="Corbel"/>
          <w:sz w:val="24"/>
          <w:szCs w:val="24"/>
        </w:rPr>
        <w:t xml:space="preserve">Regulamin został zatwierdzony </w:t>
      </w:r>
      <w:r w:rsidRPr="00D5220F">
        <w:rPr>
          <w:rFonts w:ascii="Corbel" w:hAnsi="Corbel"/>
          <w:sz w:val="24"/>
          <w:szCs w:val="24"/>
        </w:rPr>
        <w:t xml:space="preserve">na posiedzeniu Rady Dydaktycznej Kolegium Nauk Humanistycznych w dniu </w:t>
      </w:r>
      <w:r>
        <w:rPr>
          <w:rFonts w:ascii="Corbel" w:hAnsi="Corbel"/>
          <w:sz w:val="24"/>
          <w:szCs w:val="24"/>
        </w:rPr>
        <w:t>8.07.</w:t>
      </w:r>
      <w:r w:rsidRPr="00D5220F">
        <w:rPr>
          <w:rFonts w:ascii="Corbel" w:hAnsi="Corbel"/>
          <w:sz w:val="24"/>
          <w:szCs w:val="24"/>
        </w:rPr>
        <w:t>202</w:t>
      </w:r>
      <w:r>
        <w:rPr>
          <w:rFonts w:ascii="Corbel" w:hAnsi="Corbel"/>
          <w:sz w:val="24"/>
          <w:szCs w:val="24"/>
        </w:rPr>
        <w:t>1</w:t>
      </w:r>
      <w:r w:rsidRPr="00D5220F">
        <w:rPr>
          <w:rFonts w:ascii="Corbel" w:hAnsi="Corbel"/>
          <w:sz w:val="24"/>
          <w:szCs w:val="24"/>
        </w:rPr>
        <w:t xml:space="preserve"> r.</w:t>
      </w:r>
    </w:p>
    <w:p w14:paraId="39672FA5" w14:textId="77777777" w:rsidR="00200D43" w:rsidRDefault="00200D43" w:rsidP="00200D43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Corbel" w:hAnsi="Corbel"/>
          <w:sz w:val="24"/>
          <w:szCs w:val="24"/>
        </w:rPr>
      </w:pPr>
    </w:p>
    <w:p w14:paraId="5C825684" w14:textId="40990C0A" w:rsidR="00200D43" w:rsidRDefault="00200D43" w:rsidP="00200D43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Do regulaminu wprowadzono zmiany dotyczące </w:t>
      </w:r>
      <w:r w:rsidRPr="00D57FE5">
        <w:rPr>
          <w:rFonts w:ascii="Corbel" w:hAnsi="Corbel"/>
          <w:bCs/>
          <w:sz w:val="24"/>
          <w:szCs w:val="24"/>
        </w:rPr>
        <w:t>§ 1</w:t>
      </w:r>
      <w:r>
        <w:rPr>
          <w:rFonts w:ascii="Corbel" w:hAnsi="Corbel"/>
          <w:bCs/>
          <w:sz w:val="24"/>
          <w:szCs w:val="24"/>
        </w:rPr>
        <w:t>,</w:t>
      </w:r>
      <w:r w:rsidR="009D4445">
        <w:rPr>
          <w:rFonts w:ascii="Corbel" w:hAnsi="Corbel"/>
          <w:bCs/>
          <w:sz w:val="24"/>
          <w:szCs w:val="24"/>
        </w:rPr>
        <w:t xml:space="preserve"> </w:t>
      </w:r>
      <w:r w:rsidR="009D4445" w:rsidRPr="00D57FE5">
        <w:rPr>
          <w:rFonts w:ascii="Corbel" w:hAnsi="Corbel"/>
          <w:bCs/>
          <w:sz w:val="24"/>
          <w:szCs w:val="24"/>
        </w:rPr>
        <w:t xml:space="preserve">§ </w:t>
      </w:r>
      <w:r w:rsidR="009D4445">
        <w:rPr>
          <w:rFonts w:ascii="Corbel" w:hAnsi="Corbel"/>
          <w:bCs/>
          <w:sz w:val="24"/>
          <w:szCs w:val="24"/>
        </w:rPr>
        <w:t xml:space="preserve">6 i </w:t>
      </w:r>
      <w:r w:rsidR="009D4445" w:rsidRPr="00D57FE5">
        <w:rPr>
          <w:rFonts w:ascii="Corbel" w:hAnsi="Corbel"/>
          <w:bCs/>
          <w:sz w:val="24"/>
          <w:szCs w:val="24"/>
        </w:rPr>
        <w:t xml:space="preserve">§ </w:t>
      </w:r>
      <w:r w:rsidR="009D4445">
        <w:rPr>
          <w:rFonts w:ascii="Corbel" w:hAnsi="Corbel"/>
          <w:bCs/>
          <w:sz w:val="24"/>
          <w:szCs w:val="24"/>
        </w:rPr>
        <w:t>8,</w:t>
      </w:r>
      <w:r>
        <w:rPr>
          <w:rFonts w:ascii="Corbel" w:hAnsi="Corbel"/>
          <w:sz w:val="24"/>
          <w:szCs w:val="24"/>
        </w:rPr>
        <w:t xml:space="preserve"> które zostały zatwierdzone na </w:t>
      </w:r>
      <w:r w:rsidRPr="00D5220F">
        <w:rPr>
          <w:rFonts w:ascii="Corbel" w:hAnsi="Corbel"/>
          <w:sz w:val="24"/>
          <w:szCs w:val="24"/>
        </w:rPr>
        <w:t>posiedzeniu Rady Dydaktycznej Kolegium Nauk Humanistycznych w dniu 14.09.2023 r.</w:t>
      </w:r>
    </w:p>
    <w:p w14:paraId="0F3DF261" w14:textId="77777777" w:rsidR="00200D43" w:rsidRPr="00D5220F" w:rsidRDefault="00200D43" w:rsidP="00200D43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Corbel" w:hAnsi="Corbel"/>
          <w:sz w:val="24"/>
          <w:szCs w:val="24"/>
        </w:rPr>
      </w:pPr>
    </w:p>
    <w:bookmarkEnd w:id="2"/>
    <w:p w14:paraId="56882058" w14:textId="77777777" w:rsidR="00200D43" w:rsidRDefault="00200D43" w:rsidP="00200D43">
      <w:pPr>
        <w:ind w:left="7076" w:firstLine="576"/>
        <w:jc w:val="center"/>
        <w:rPr>
          <w:szCs w:val="22"/>
        </w:rPr>
      </w:pPr>
      <w:r>
        <w:t>14.09.2023 r.</w:t>
      </w:r>
    </w:p>
    <w:p w14:paraId="3F4DB725" w14:textId="77777777" w:rsidR="00200D43" w:rsidRDefault="00200D43" w:rsidP="00200D43">
      <w:pPr>
        <w:ind w:left="7076" w:firstLine="292"/>
        <w:jc w:val="center"/>
      </w:pPr>
      <w:r>
        <w:t>data zatwierdzenia</w:t>
      </w:r>
    </w:p>
    <w:p w14:paraId="2377E4DA" w14:textId="77777777" w:rsidR="00200D43" w:rsidRDefault="00200D43" w:rsidP="00200D43">
      <w:pPr>
        <w:ind w:left="7079" w:firstLine="709"/>
        <w:jc w:val="center"/>
      </w:pPr>
    </w:p>
    <w:p w14:paraId="499353F0" w14:textId="77777777" w:rsidR="00200D43" w:rsidRDefault="00200D43" w:rsidP="00200D43">
      <w:pPr>
        <w:ind w:left="7079" w:firstLine="709"/>
        <w:jc w:val="center"/>
      </w:pPr>
    </w:p>
    <w:p w14:paraId="340808BD" w14:textId="77777777" w:rsidR="00200D43" w:rsidRDefault="00200D43" w:rsidP="00200D43">
      <w:pPr>
        <w:ind w:left="7079" w:firstLine="709"/>
        <w:jc w:val="center"/>
      </w:pPr>
    </w:p>
    <w:p w14:paraId="3343F960" w14:textId="77777777" w:rsidR="00200D43" w:rsidRPr="00054359" w:rsidRDefault="00200D43" w:rsidP="00200D43">
      <w:pPr>
        <w:spacing w:line="480" w:lineRule="auto"/>
        <w:ind w:left="5529" w:hanging="5387"/>
        <w:rPr>
          <w:rFonts w:ascii="Corbel" w:hAnsi="Corbel"/>
          <w:sz w:val="24"/>
          <w:szCs w:val="24"/>
        </w:rPr>
      </w:pPr>
      <w:r w:rsidRPr="00054359">
        <w:rPr>
          <w:rFonts w:ascii="Corbel" w:hAnsi="Corbel"/>
          <w:sz w:val="24"/>
          <w:szCs w:val="24"/>
        </w:rPr>
        <w:t>Kierownik kierunku studiów historia</w:t>
      </w:r>
      <w:r w:rsidRPr="00054359">
        <w:rPr>
          <w:rFonts w:ascii="Corbel" w:hAnsi="Corbel"/>
          <w:sz w:val="24"/>
          <w:szCs w:val="24"/>
        </w:rPr>
        <w:tab/>
        <w:t>Dziekan Kolegium Nauk Humanistycznych</w:t>
      </w:r>
    </w:p>
    <w:p w14:paraId="378BC16C" w14:textId="4CD1917F" w:rsidR="002C2050" w:rsidRPr="00200D43" w:rsidRDefault="00200D43" w:rsidP="00200D43">
      <w:pPr>
        <w:shd w:val="clear" w:color="auto" w:fill="FFFFFF"/>
        <w:spacing w:line="480" w:lineRule="auto"/>
        <w:ind w:firstLine="708"/>
        <w:jc w:val="both"/>
        <w:rPr>
          <w:rFonts w:ascii="Corbel" w:hAnsi="Corbel"/>
          <w:sz w:val="24"/>
          <w:szCs w:val="24"/>
        </w:rPr>
      </w:pPr>
      <w:r w:rsidRPr="00054359">
        <w:rPr>
          <w:rFonts w:ascii="Corbel" w:hAnsi="Corbel"/>
          <w:sz w:val="24"/>
          <w:szCs w:val="24"/>
          <w:lang w:val="es-ES"/>
        </w:rPr>
        <w:t>dr Agnieszka Kawalec</w:t>
      </w:r>
      <w:r w:rsidRPr="00054359">
        <w:rPr>
          <w:rFonts w:ascii="Corbel" w:hAnsi="Corbel"/>
          <w:sz w:val="24"/>
          <w:szCs w:val="24"/>
          <w:lang w:val="es-ES"/>
        </w:rPr>
        <w:tab/>
      </w:r>
      <w:r w:rsidRPr="00054359">
        <w:rPr>
          <w:rFonts w:ascii="Corbel" w:hAnsi="Corbel"/>
          <w:sz w:val="24"/>
          <w:szCs w:val="24"/>
          <w:lang w:val="es-ES"/>
        </w:rPr>
        <w:tab/>
      </w:r>
      <w:r w:rsidRPr="00054359">
        <w:rPr>
          <w:rFonts w:ascii="Corbel" w:hAnsi="Corbel"/>
          <w:sz w:val="24"/>
          <w:szCs w:val="24"/>
          <w:lang w:val="es-ES"/>
        </w:rPr>
        <w:tab/>
      </w:r>
      <w:r w:rsidRPr="00054359">
        <w:rPr>
          <w:rFonts w:ascii="Corbel" w:hAnsi="Corbel"/>
          <w:sz w:val="24"/>
          <w:szCs w:val="24"/>
          <w:lang w:val="es-ES"/>
        </w:rPr>
        <w:tab/>
        <w:t xml:space="preserve">dr hab. </w:t>
      </w:r>
      <w:r w:rsidRPr="00054359">
        <w:rPr>
          <w:rFonts w:ascii="Corbel" w:hAnsi="Corbel"/>
          <w:sz w:val="24"/>
          <w:szCs w:val="24"/>
        </w:rPr>
        <w:t>Agnieszka Myszka, prof. UR</w:t>
      </w:r>
    </w:p>
    <w:sectPr w:rsidR="002C2050" w:rsidRPr="00200D43" w:rsidSect="0066165B">
      <w:footerReference w:type="default" r:id="rId7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AE5F" w14:textId="77777777" w:rsidR="00DF6258" w:rsidRDefault="00DF6258">
      <w:r>
        <w:separator/>
      </w:r>
    </w:p>
  </w:endnote>
  <w:endnote w:type="continuationSeparator" w:id="0">
    <w:p w14:paraId="7FC17E98" w14:textId="77777777" w:rsidR="00DF6258" w:rsidRDefault="00DF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fault Metrics 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174564"/>
      <w:docPartObj>
        <w:docPartGallery w:val="Page Numbers (Bottom of Page)"/>
        <w:docPartUnique/>
      </w:docPartObj>
    </w:sdtPr>
    <w:sdtContent>
      <w:p w14:paraId="3223297E" w14:textId="11C3CEA9" w:rsidR="006F0E16" w:rsidRDefault="006F0E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2CF" w:rsidRPr="00EB72CF">
          <w:rPr>
            <w:noProof/>
            <w:lang w:val="pl-PL"/>
          </w:rPr>
          <w:t>5</w:t>
        </w:r>
        <w:r>
          <w:fldChar w:fldCharType="end"/>
        </w:r>
      </w:p>
    </w:sdtContent>
  </w:sdt>
  <w:p w14:paraId="3E91D830" w14:textId="77777777" w:rsidR="008E0F90" w:rsidRDefault="008E0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85B1" w14:textId="77777777" w:rsidR="00DF6258" w:rsidRDefault="00DF6258">
      <w:r>
        <w:separator/>
      </w:r>
    </w:p>
  </w:footnote>
  <w:footnote w:type="continuationSeparator" w:id="0">
    <w:p w14:paraId="6154D8A4" w14:textId="77777777" w:rsidR="00DF6258" w:rsidRDefault="00DF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B4503"/>
    <w:multiLevelType w:val="hybridMultilevel"/>
    <w:tmpl w:val="7BF6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0F"/>
    <w:multiLevelType w:val="hybridMultilevel"/>
    <w:tmpl w:val="BE36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7DD7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EA7"/>
    <w:multiLevelType w:val="hybridMultilevel"/>
    <w:tmpl w:val="C130F1F6"/>
    <w:lvl w:ilvl="0" w:tplc="1B54E33C">
      <w:start w:val="1"/>
      <w:numFmt w:val="decimal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04B1"/>
    <w:multiLevelType w:val="hybridMultilevel"/>
    <w:tmpl w:val="CADCE558"/>
    <w:lvl w:ilvl="0" w:tplc="072EB8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2AA6"/>
    <w:multiLevelType w:val="hybridMultilevel"/>
    <w:tmpl w:val="48B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57B21"/>
    <w:multiLevelType w:val="hybridMultilevel"/>
    <w:tmpl w:val="00DE8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176F"/>
    <w:multiLevelType w:val="hybridMultilevel"/>
    <w:tmpl w:val="542C9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DC25D5"/>
    <w:multiLevelType w:val="hybridMultilevel"/>
    <w:tmpl w:val="B5F27E00"/>
    <w:lvl w:ilvl="0" w:tplc="0B8EB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2202E"/>
    <w:multiLevelType w:val="hybridMultilevel"/>
    <w:tmpl w:val="9438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65934">
    <w:abstractNumId w:val="8"/>
  </w:num>
  <w:num w:numId="2" w16cid:durableId="1434207113">
    <w:abstractNumId w:val="0"/>
  </w:num>
  <w:num w:numId="3" w16cid:durableId="7294314">
    <w:abstractNumId w:val="10"/>
  </w:num>
  <w:num w:numId="4" w16cid:durableId="296954690">
    <w:abstractNumId w:val="5"/>
  </w:num>
  <w:num w:numId="5" w16cid:durableId="1562866550">
    <w:abstractNumId w:val="3"/>
  </w:num>
  <w:num w:numId="6" w16cid:durableId="1319964934">
    <w:abstractNumId w:val="7"/>
  </w:num>
  <w:num w:numId="7" w16cid:durableId="829565221">
    <w:abstractNumId w:val="2"/>
  </w:num>
  <w:num w:numId="8" w16cid:durableId="265966714">
    <w:abstractNumId w:val="11"/>
  </w:num>
  <w:num w:numId="9" w16cid:durableId="977152158">
    <w:abstractNumId w:val="6"/>
  </w:num>
  <w:num w:numId="10" w16cid:durableId="1533571171">
    <w:abstractNumId w:val="9"/>
  </w:num>
  <w:num w:numId="11" w16cid:durableId="732701605">
    <w:abstractNumId w:val="4"/>
  </w:num>
  <w:num w:numId="12" w16cid:durableId="336003522">
    <w:abstractNumId w:val="1"/>
  </w:num>
  <w:num w:numId="13" w16cid:durableId="2093353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7D"/>
    <w:rsid w:val="000330D9"/>
    <w:rsid w:val="00072862"/>
    <w:rsid w:val="000901FB"/>
    <w:rsid w:val="000A625E"/>
    <w:rsid w:val="000E1350"/>
    <w:rsid w:val="001052C1"/>
    <w:rsid w:val="00151109"/>
    <w:rsid w:val="00161865"/>
    <w:rsid w:val="001963B9"/>
    <w:rsid w:val="001B686A"/>
    <w:rsid w:val="001D4162"/>
    <w:rsid w:val="001E7445"/>
    <w:rsid w:val="001F33A8"/>
    <w:rsid w:val="00200D43"/>
    <w:rsid w:val="00256522"/>
    <w:rsid w:val="002615BE"/>
    <w:rsid w:val="00286ED7"/>
    <w:rsid w:val="002A4957"/>
    <w:rsid w:val="002B5959"/>
    <w:rsid w:val="002C2050"/>
    <w:rsid w:val="002D700B"/>
    <w:rsid w:val="002F08F7"/>
    <w:rsid w:val="002F7153"/>
    <w:rsid w:val="00311F7D"/>
    <w:rsid w:val="00340134"/>
    <w:rsid w:val="0035464D"/>
    <w:rsid w:val="00362DD2"/>
    <w:rsid w:val="003736BD"/>
    <w:rsid w:val="00375AF2"/>
    <w:rsid w:val="003A219B"/>
    <w:rsid w:val="003B4FEB"/>
    <w:rsid w:val="003F2CA8"/>
    <w:rsid w:val="00443C30"/>
    <w:rsid w:val="00446BE6"/>
    <w:rsid w:val="00451B0E"/>
    <w:rsid w:val="004619CE"/>
    <w:rsid w:val="004859D3"/>
    <w:rsid w:val="004A32AA"/>
    <w:rsid w:val="004A760D"/>
    <w:rsid w:val="004D0C1E"/>
    <w:rsid w:val="00506F38"/>
    <w:rsid w:val="00524289"/>
    <w:rsid w:val="00563BCC"/>
    <w:rsid w:val="005C0F97"/>
    <w:rsid w:val="005C262A"/>
    <w:rsid w:val="005C4FAC"/>
    <w:rsid w:val="00631010"/>
    <w:rsid w:val="00631DBA"/>
    <w:rsid w:val="0066165B"/>
    <w:rsid w:val="006661CB"/>
    <w:rsid w:val="00696C8F"/>
    <w:rsid w:val="006A13E2"/>
    <w:rsid w:val="006A2691"/>
    <w:rsid w:val="006D41CE"/>
    <w:rsid w:val="006D5042"/>
    <w:rsid w:val="006F0E16"/>
    <w:rsid w:val="00707597"/>
    <w:rsid w:val="0071480E"/>
    <w:rsid w:val="00727D77"/>
    <w:rsid w:val="007B47EF"/>
    <w:rsid w:val="00846973"/>
    <w:rsid w:val="008715B9"/>
    <w:rsid w:val="008B6B71"/>
    <w:rsid w:val="008D3E0A"/>
    <w:rsid w:val="008E0F90"/>
    <w:rsid w:val="009B4C2F"/>
    <w:rsid w:val="009B6CE6"/>
    <w:rsid w:val="009D4445"/>
    <w:rsid w:val="00A36BF3"/>
    <w:rsid w:val="00A46685"/>
    <w:rsid w:val="00A50F5F"/>
    <w:rsid w:val="00A53BEE"/>
    <w:rsid w:val="00A5666E"/>
    <w:rsid w:val="00A5685E"/>
    <w:rsid w:val="00A64813"/>
    <w:rsid w:val="00A720DC"/>
    <w:rsid w:val="00A8419D"/>
    <w:rsid w:val="00AB3916"/>
    <w:rsid w:val="00B3016D"/>
    <w:rsid w:val="00B30418"/>
    <w:rsid w:val="00B47B2C"/>
    <w:rsid w:val="00B62B2E"/>
    <w:rsid w:val="00BB5330"/>
    <w:rsid w:val="00BD22EB"/>
    <w:rsid w:val="00C144A1"/>
    <w:rsid w:val="00C430DF"/>
    <w:rsid w:val="00C62BAD"/>
    <w:rsid w:val="00C63EE5"/>
    <w:rsid w:val="00C703FC"/>
    <w:rsid w:val="00CB556E"/>
    <w:rsid w:val="00D06F79"/>
    <w:rsid w:val="00D2241E"/>
    <w:rsid w:val="00D2304C"/>
    <w:rsid w:val="00D44829"/>
    <w:rsid w:val="00D70CC6"/>
    <w:rsid w:val="00D7793B"/>
    <w:rsid w:val="00DF5C4E"/>
    <w:rsid w:val="00DF6258"/>
    <w:rsid w:val="00E000B2"/>
    <w:rsid w:val="00E039E3"/>
    <w:rsid w:val="00E23B08"/>
    <w:rsid w:val="00E346B5"/>
    <w:rsid w:val="00E6565C"/>
    <w:rsid w:val="00EB72CF"/>
    <w:rsid w:val="00EE2AC9"/>
    <w:rsid w:val="00F01A59"/>
    <w:rsid w:val="00F050F3"/>
    <w:rsid w:val="00F16488"/>
    <w:rsid w:val="00F25CFE"/>
    <w:rsid w:val="00F36B45"/>
    <w:rsid w:val="00F43245"/>
    <w:rsid w:val="00F44EBC"/>
    <w:rsid w:val="00F72FF7"/>
    <w:rsid w:val="00F902A4"/>
    <w:rsid w:val="00FA2FCF"/>
    <w:rsid w:val="00FA4C0D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CFA7"/>
  <w15:chartTrackingRefBased/>
  <w15:docId w15:val="{28CBC21D-2C15-AC4D-994D-8E95FADC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BF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6B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36B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36B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A36BF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E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E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E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EE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D70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">
    <w:name w:val="Body text (2)"/>
    <w:basedOn w:val="Normalny"/>
    <w:link w:val="Bodytext20"/>
    <w:rsid w:val="00200D43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0">
    <w:name w:val="Body text (2)_"/>
    <w:basedOn w:val="Domylnaczcionkaakapitu"/>
    <w:link w:val="Bodytext2"/>
    <w:rsid w:val="00200D43"/>
    <w:rPr>
      <w:rFonts w:ascii="Default Metrics Font" w:eastAsiaTheme="minorEastAsia" w:hAnsi="Default Metrics Font" w:cs="Default Metrics Font"/>
      <w:color w:val="000000"/>
      <w:sz w:val="18"/>
      <w:szCs w:val="18"/>
      <w:shd w:val="clear" w:color="auto" w:fill="FFFFFF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1287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Dorota Gołąb</cp:lastModifiedBy>
  <cp:revision>17</cp:revision>
  <cp:lastPrinted>2023-10-17T12:40:00Z</cp:lastPrinted>
  <dcterms:created xsi:type="dcterms:W3CDTF">2023-09-11T15:10:00Z</dcterms:created>
  <dcterms:modified xsi:type="dcterms:W3CDTF">2023-10-17T12:41:00Z</dcterms:modified>
</cp:coreProperties>
</file>