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2E1" w:rsidRPr="000169F8" w:rsidRDefault="008451AB" w:rsidP="000169F8">
      <w:pPr>
        <w:spacing w:line="276" w:lineRule="auto"/>
        <w:jc w:val="center"/>
        <w:rPr>
          <w:rStyle w:val="tlid-translation"/>
          <w:rFonts w:ascii="Corbel" w:hAnsi="Corbel"/>
          <w:b/>
          <w:sz w:val="24"/>
          <w:szCs w:val="24"/>
          <w:lang w:val="en"/>
        </w:rPr>
      </w:pPr>
      <w:r w:rsidRPr="000169F8">
        <w:rPr>
          <w:rStyle w:val="tlid-translation"/>
          <w:rFonts w:ascii="Corbel" w:hAnsi="Corbel"/>
          <w:b/>
          <w:sz w:val="24"/>
          <w:szCs w:val="24"/>
          <w:lang w:val="en"/>
        </w:rPr>
        <w:t>Regulation No. 61/2020</w:t>
      </w:r>
      <w:r w:rsidRPr="000169F8">
        <w:rPr>
          <w:rFonts w:ascii="Corbel" w:hAnsi="Corbel"/>
          <w:b/>
          <w:sz w:val="24"/>
          <w:szCs w:val="24"/>
          <w:lang w:val="en"/>
        </w:rPr>
        <w:br/>
      </w:r>
      <w:r w:rsidRPr="000169F8">
        <w:rPr>
          <w:rStyle w:val="tlid-translation"/>
          <w:rFonts w:ascii="Corbel" w:hAnsi="Corbel"/>
          <w:b/>
          <w:sz w:val="24"/>
          <w:szCs w:val="24"/>
          <w:lang w:val="en"/>
        </w:rPr>
        <w:t xml:space="preserve">Rector of the University of </w:t>
      </w:r>
      <w:proofErr w:type="spellStart"/>
      <w:r w:rsidRPr="000169F8">
        <w:rPr>
          <w:rStyle w:val="tlid-translation"/>
          <w:rFonts w:ascii="Corbel" w:hAnsi="Corbel"/>
          <w:b/>
          <w:sz w:val="24"/>
          <w:szCs w:val="24"/>
          <w:lang w:val="en"/>
        </w:rPr>
        <w:t>Rzeszów</w:t>
      </w:r>
      <w:proofErr w:type="spellEnd"/>
      <w:r w:rsidRPr="000169F8">
        <w:rPr>
          <w:rFonts w:ascii="Corbel" w:hAnsi="Corbel"/>
          <w:b/>
          <w:sz w:val="24"/>
          <w:szCs w:val="24"/>
          <w:lang w:val="en"/>
        </w:rPr>
        <w:br/>
      </w:r>
      <w:r w:rsidRPr="000169F8">
        <w:rPr>
          <w:rStyle w:val="tlid-translation"/>
          <w:rFonts w:ascii="Corbel" w:hAnsi="Corbel"/>
          <w:b/>
          <w:sz w:val="24"/>
          <w:szCs w:val="24"/>
          <w:lang w:val="en"/>
        </w:rPr>
        <w:t>of May 29, 2020</w:t>
      </w:r>
      <w:r w:rsidRPr="000169F8">
        <w:rPr>
          <w:rFonts w:ascii="Corbel" w:hAnsi="Corbel"/>
          <w:b/>
          <w:sz w:val="24"/>
          <w:szCs w:val="24"/>
          <w:lang w:val="en"/>
        </w:rPr>
        <w:br/>
      </w:r>
      <w:r w:rsidRPr="000169F8">
        <w:rPr>
          <w:rStyle w:val="tlid-translation"/>
          <w:rFonts w:ascii="Corbel" w:hAnsi="Corbel"/>
          <w:b/>
          <w:sz w:val="24"/>
          <w:szCs w:val="24"/>
          <w:lang w:val="en"/>
        </w:rPr>
        <w:t>on changes in the organization of the 2019/2020 academic year</w:t>
      </w:r>
      <w:r w:rsidRPr="000169F8">
        <w:rPr>
          <w:rFonts w:ascii="Corbel" w:hAnsi="Corbel"/>
          <w:b/>
          <w:sz w:val="24"/>
          <w:szCs w:val="24"/>
          <w:lang w:val="en"/>
        </w:rPr>
        <w:br/>
      </w:r>
      <w:r w:rsidRPr="000169F8">
        <w:rPr>
          <w:rStyle w:val="tlid-translation"/>
          <w:rFonts w:ascii="Corbel" w:hAnsi="Corbel"/>
          <w:b/>
          <w:sz w:val="24"/>
          <w:szCs w:val="24"/>
          <w:lang w:val="en"/>
        </w:rPr>
        <w:t xml:space="preserve">at the University of </w:t>
      </w:r>
      <w:proofErr w:type="spellStart"/>
      <w:r w:rsidRPr="000169F8">
        <w:rPr>
          <w:rStyle w:val="tlid-translation"/>
          <w:rFonts w:ascii="Corbel" w:hAnsi="Corbel"/>
          <w:b/>
          <w:sz w:val="24"/>
          <w:szCs w:val="24"/>
          <w:lang w:val="en"/>
        </w:rPr>
        <w:t>Rzeszów</w:t>
      </w:r>
      <w:proofErr w:type="spellEnd"/>
      <w:r w:rsidRPr="000169F8">
        <w:rPr>
          <w:rStyle w:val="tlid-translation"/>
          <w:rFonts w:ascii="Corbel" w:hAnsi="Corbel"/>
          <w:b/>
          <w:sz w:val="24"/>
          <w:szCs w:val="24"/>
          <w:lang w:val="en"/>
        </w:rPr>
        <w:t xml:space="preserve"> and establishing detailed rules</w:t>
      </w:r>
      <w:r w:rsidRPr="000169F8">
        <w:rPr>
          <w:rFonts w:ascii="Corbel" w:hAnsi="Corbel"/>
          <w:b/>
          <w:sz w:val="24"/>
          <w:szCs w:val="24"/>
          <w:lang w:val="en"/>
        </w:rPr>
        <w:br/>
      </w:r>
      <w:r w:rsidRPr="000169F8">
        <w:rPr>
          <w:rStyle w:val="tlid-translation"/>
          <w:rFonts w:ascii="Corbel" w:hAnsi="Corbel"/>
          <w:b/>
          <w:sz w:val="24"/>
          <w:szCs w:val="24"/>
          <w:lang w:val="en"/>
        </w:rPr>
        <w:t>the end of the summer semester 2019/2020</w:t>
      </w:r>
    </w:p>
    <w:p w:rsidR="008451AB" w:rsidRPr="000169F8" w:rsidRDefault="008451AB" w:rsidP="000169F8">
      <w:pPr>
        <w:spacing w:line="276" w:lineRule="auto"/>
        <w:jc w:val="center"/>
        <w:rPr>
          <w:rStyle w:val="tlid-translation"/>
          <w:rFonts w:ascii="Corbel" w:hAnsi="Corbel"/>
          <w:sz w:val="24"/>
          <w:szCs w:val="24"/>
          <w:lang w:val="en"/>
        </w:rPr>
      </w:pPr>
    </w:p>
    <w:p w:rsidR="008451AB" w:rsidRPr="008451AB" w:rsidRDefault="008451AB" w:rsidP="000169F8">
      <w:pPr>
        <w:spacing w:after="0" w:line="276" w:lineRule="auto"/>
        <w:ind w:firstLine="708"/>
        <w:jc w:val="both"/>
        <w:rPr>
          <w:rFonts w:ascii="Corbel" w:eastAsia="Times New Roman" w:hAnsi="Corbel" w:cs="Times New Roman"/>
          <w:sz w:val="24"/>
          <w:szCs w:val="24"/>
          <w:lang w:val="en" w:eastAsia="pl-PL"/>
        </w:rPr>
      </w:pPr>
      <w:r w:rsidRPr="000169F8">
        <w:rPr>
          <w:rFonts w:ascii="Corbel" w:eastAsia="Times New Roman" w:hAnsi="Corbel" w:cs="Times New Roman"/>
          <w:sz w:val="24"/>
          <w:szCs w:val="24"/>
          <w:lang w:val="en" w:eastAsia="pl-PL"/>
        </w:rPr>
        <w:t xml:space="preserve">Based on Article. 79 paragraph 7 of the Act of 16 April 2020 on special support instruments in connection with the spread of the SARS-CoV-2 virus (Journal of Laws of 2020, item 695, as amended) and Art. 23 clause 2 and art. 76a of the Act of 20 July 2018 Law on Higher Education and Science (i.e. the Journal of Laws of 2020, item 85, as amended) in connection with the Regulation of the Minister of Science and Higher Education of May 21, 2020 on the temporary limitation of the functioning of some entities of the higher education and science system in connection with prevention and counteracting and combating COVID-19 (Journal of Laws of 2020, item 911) and § 19 para. 2 of the Regulations of the University of </w:t>
      </w:r>
      <w:proofErr w:type="spellStart"/>
      <w:r w:rsidRPr="000169F8">
        <w:rPr>
          <w:rFonts w:ascii="Corbel" w:eastAsia="Times New Roman" w:hAnsi="Corbel" w:cs="Times New Roman"/>
          <w:sz w:val="24"/>
          <w:szCs w:val="24"/>
          <w:lang w:val="en" w:eastAsia="pl-PL"/>
        </w:rPr>
        <w:t>Rzeszów</w:t>
      </w:r>
      <w:proofErr w:type="spellEnd"/>
      <w:r w:rsidRPr="000169F8">
        <w:rPr>
          <w:rFonts w:ascii="Corbel" w:eastAsia="Times New Roman" w:hAnsi="Corbel" w:cs="Times New Roman"/>
          <w:sz w:val="24"/>
          <w:szCs w:val="24"/>
          <w:lang w:val="en" w:eastAsia="pl-PL"/>
        </w:rPr>
        <w:t xml:space="preserve"> constituting an attachment to Resolution No. 450/05/2019 of the Senate of the University of </w:t>
      </w:r>
      <w:proofErr w:type="spellStart"/>
      <w:r w:rsidRPr="000169F8">
        <w:rPr>
          <w:rFonts w:ascii="Corbel" w:eastAsia="Times New Roman" w:hAnsi="Corbel" w:cs="Times New Roman"/>
          <w:sz w:val="24"/>
          <w:szCs w:val="24"/>
          <w:lang w:val="en" w:eastAsia="pl-PL"/>
        </w:rPr>
        <w:t>Rzeszów</w:t>
      </w:r>
      <w:proofErr w:type="spellEnd"/>
      <w:r w:rsidRPr="000169F8">
        <w:rPr>
          <w:rFonts w:ascii="Corbel" w:eastAsia="Times New Roman" w:hAnsi="Corbel" w:cs="Times New Roman"/>
          <w:sz w:val="24"/>
          <w:szCs w:val="24"/>
          <w:lang w:val="en" w:eastAsia="pl-PL"/>
        </w:rPr>
        <w:t xml:space="preserve"> of 30 May 2019, I am managing, as follows:</w:t>
      </w:r>
    </w:p>
    <w:p w:rsidR="008451AB" w:rsidRPr="000169F8" w:rsidRDefault="008451AB" w:rsidP="000169F8">
      <w:pPr>
        <w:spacing w:line="276" w:lineRule="auto"/>
        <w:jc w:val="center"/>
        <w:rPr>
          <w:rFonts w:ascii="Corbel" w:hAnsi="Corbel"/>
          <w:sz w:val="24"/>
          <w:szCs w:val="24"/>
        </w:rPr>
      </w:pPr>
    </w:p>
    <w:p w:rsidR="00105C3D" w:rsidRPr="000169F8" w:rsidRDefault="00105C3D" w:rsidP="000169F8">
      <w:pPr>
        <w:spacing w:line="276" w:lineRule="auto"/>
        <w:jc w:val="center"/>
        <w:rPr>
          <w:rStyle w:val="tlid-translation"/>
          <w:rFonts w:ascii="Corbel" w:hAnsi="Corbel"/>
          <w:sz w:val="24"/>
          <w:szCs w:val="24"/>
          <w:lang w:val="en"/>
        </w:rPr>
      </w:pPr>
      <w:r w:rsidRPr="000169F8">
        <w:rPr>
          <w:rStyle w:val="tlid-translation"/>
          <w:rFonts w:ascii="Corbel" w:hAnsi="Corbel"/>
          <w:sz w:val="24"/>
          <w:szCs w:val="24"/>
          <w:lang w:val="en"/>
        </w:rPr>
        <w:t>§ 1</w:t>
      </w:r>
    </w:p>
    <w:p w:rsidR="00105C3D" w:rsidRPr="000169F8" w:rsidRDefault="00105C3D" w:rsidP="000169F8">
      <w:pPr>
        <w:spacing w:line="276" w:lineRule="auto"/>
        <w:jc w:val="both"/>
        <w:rPr>
          <w:rStyle w:val="tlid-translation"/>
          <w:rFonts w:ascii="Corbel" w:hAnsi="Corbel"/>
          <w:sz w:val="24"/>
          <w:szCs w:val="24"/>
          <w:lang w:val="en"/>
        </w:rPr>
      </w:pPr>
      <w:r w:rsidRPr="000169F8">
        <w:rPr>
          <w:rFonts w:ascii="Corbel" w:hAnsi="Corbel"/>
          <w:sz w:val="24"/>
          <w:szCs w:val="24"/>
          <w:lang w:val="en"/>
        </w:rPr>
        <w:br/>
      </w:r>
      <w:r w:rsidRPr="000169F8">
        <w:rPr>
          <w:rStyle w:val="tlid-translation"/>
          <w:rFonts w:ascii="Corbel" w:hAnsi="Corbel"/>
          <w:sz w:val="24"/>
          <w:szCs w:val="24"/>
          <w:lang w:val="en"/>
        </w:rPr>
        <w:t xml:space="preserve">1. In § 1 para. 1 Ordinance No. 37/2019 of the Rector of the University of </w:t>
      </w:r>
      <w:proofErr w:type="spellStart"/>
      <w:r w:rsidRPr="000169F8">
        <w:rPr>
          <w:rStyle w:val="tlid-translation"/>
          <w:rFonts w:ascii="Corbel" w:hAnsi="Corbel"/>
          <w:sz w:val="24"/>
          <w:szCs w:val="24"/>
          <w:lang w:val="en"/>
        </w:rPr>
        <w:t>Rzeszów</w:t>
      </w:r>
      <w:proofErr w:type="spellEnd"/>
      <w:r w:rsidRPr="000169F8">
        <w:rPr>
          <w:rStyle w:val="tlid-translation"/>
          <w:rFonts w:ascii="Corbel" w:hAnsi="Corbel"/>
          <w:sz w:val="24"/>
          <w:szCs w:val="24"/>
          <w:lang w:val="en"/>
        </w:rPr>
        <w:t xml:space="preserve"> of</w:t>
      </w:r>
      <w:r w:rsidRPr="000169F8">
        <w:rPr>
          <w:rFonts w:ascii="Corbel" w:hAnsi="Corbel"/>
          <w:sz w:val="24"/>
          <w:szCs w:val="24"/>
          <w:lang w:val="en"/>
        </w:rPr>
        <w:br/>
      </w:r>
      <w:r w:rsidRPr="000169F8">
        <w:rPr>
          <w:rStyle w:val="tlid-translation"/>
          <w:rFonts w:ascii="Corbel" w:hAnsi="Corbel"/>
          <w:sz w:val="24"/>
          <w:szCs w:val="24"/>
          <w:lang w:val="en"/>
        </w:rPr>
        <w:t>On June 27, 2019 regarding the organization of the academic year 2019-2020, a change shall be made to the part concerning the organization of the summer semester, reading as follows:</w:t>
      </w:r>
    </w:p>
    <w:p w:rsidR="00105C3D" w:rsidRPr="000169F8" w:rsidRDefault="00105C3D" w:rsidP="000169F8">
      <w:pPr>
        <w:spacing w:line="276" w:lineRule="auto"/>
        <w:jc w:val="both"/>
        <w:rPr>
          <w:rStyle w:val="tlid-translation"/>
          <w:rFonts w:ascii="Corbel" w:hAnsi="Corbel"/>
          <w:sz w:val="24"/>
          <w:szCs w:val="24"/>
          <w:lang w:val="en"/>
        </w:rPr>
      </w:pPr>
    </w:p>
    <w:tbl>
      <w:tblPr>
        <w:tblpPr w:leftFromText="141" w:rightFromText="141" w:vertAnchor="text" w:tblpX="408" w:tblpY="1"/>
        <w:tblOverlap w:val="neve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7"/>
        <w:gridCol w:w="2747"/>
        <w:gridCol w:w="2991"/>
      </w:tblGrid>
      <w:tr w:rsidR="00105C3D" w:rsidRPr="000169F8" w:rsidTr="007459D2">
        <w:trPr>
          <w:trHeight w:val="405"/>
        </w:trPr>
        <w:tc>
          <w:tcPr>
            <w:tcW w:w="3127" w:type="dxa"/>
          </w:tcPr>
          <w:p w:rsidR="00105C3D" w:rsidRPr="000169F8" w:rsidRDefault="00105C3D" w:rsidP="000169F8">
            <w:pPr>
              <w:spacing w:after="120" w:line="276" w:lineRule="auto"/>
              <w:ind w:firstLine="567"/>
              <w:rPr>
                <w:rFonts w:ascii="Corbel" w:hAnsi="Corbel"/>
                <w:b/>
                <w:sz w:val="24"/>
                <w:szCs w:val="24"/>
              </w:rPr>
            </w:pPr>
            <w:r w:rsidRPr="000169F8">
              <w:rPr>
                <w:rFonts w:ascii="Corbel" w:hAnsi="Corbel"/>
                <w:b/>
                <w:sz w:val="24"/>
                <w:szCs w:val="24"/>
              </w:rPr>
              <w:t>SUMMER SEMESTER</w:t>
            </w:r>
            <w:r w:rsidRPr="000169F8">
              <w:rPr>
                <w:rFonts w:ascii="Corbel" w:hAnsi="Corbel"/>
                <w:b/>
                <w:sz w:val="24"/>
                <w:szCs w:val="24"/>
              </w:rPr>
              <w:t xml:space="preserve">  </w:t>
            </w:r>
          </w:p>
        </w:tc>
        <w:tc>
          <w:tcPr>
            <w:tcW w:w="5738" w:type="dxa"/>
            <w:gridSpan w:val="2"/>
          </w:tcPr>
          <w:p w:rsidR="00105C3D" w:rsidRPr="000169F8" w:rsidRDefault="00105C3D" w:rsidP="000169F8">
            <w:pPr>
              <w:spacing w:after="120" w:line="276" w:lineRule="auto"/>
              <w:jc w:val="center"/>
              <w:rPr>
                <w:rFonts w:ascii="Corbel" w:hAnsi="Corbel"/>
                <w:b/>
                <w:sz w:val="24"/>
                <w:szCs w:val="24"/>
              </w:rPr>
            </w:pPr>
            <w:r w:rsidRPr="000169F8">
              <w:rPr>
                <w:rFonts w:ascii="Corbel" w:hAnsi="Corbel"/>
                <w:b/>
                <w:sz w:val="24"/>
                <w:szCs w:val="24"/>
              </w:rPr>
              <w:t>24.02.2020 r. – 30.09.2020 r.</w:t>
            </w:r>
          </w:p>
        </w:tc>
      </w:tr>
      <w:tr w:rsidR="00105C3D" w:rsidRPr="000169F8" w:rsidTr="007459D2">
        <w:trPr>
          <w:trHeight w:val="480"/>
        </w:trPr>
        <w:tc>
          <w:tcPr>
            <w:tcW w:w="3127" w:type="dxa"/>
          </w:tcPr>
          <w:p w:rsidR="00105C3D" w:rsidRPr="000169F8" w:rsidRDefault="00105C3D" w:rsidP="000169F8">
            <w:pPr>
              <w:spacing w:after="120" w:line="276" w:lineRule="auto"/>
              <w:rPr>
                <w:rFonts w:ascii="Corbel" w:hAnsi="Corbel"/>
                <w:sz w:val="24"/>
                <w:szCs w:val="24"/>
              </w:rPr>
            </w:pPr>
            <w:proofErr w:type="spellStart"/>
            <w:r w:rsidRPr="000169F8">
              <w:rPr>
                <w:rFonts w:ascii="Corbel" w:hAnsi="Corbel"/>
                <w:sz w:val="24"/>
                <w:szCs w:val="24"/>
              </w:rPr>
              <w:t>Didactic</w:t>
            </w:r>
            <w:proofErr w:type="spellEnd"/>
            <w:r w:rsidRPr="000169F8">
              <w:rPr>
                <w:rFonts w:ascii="Corbel" w:hAnsi="Corbel"/>
                <w:sz w:val="24"/>
                <w:szCs w:val="24"/>
              </w:rPr>
              <w:t xml:space="preserve"> </w:t>
            </w:r>
            <w:proofErr w:type="spellStart"/>
            <w:r w:rsidRPr="000169F8">
              <w:rPr>
                <w:rFonts w:ascii="Corbel" w:hAnsi="Corbel"/>
                <w:sz w:val="24"/>
                <w:szCs w:val="24"/>
              </w:rPr>
              <w:t>classes</w:t>
            </w:r>
            <w:proofErr w:type="spellEnd"/>
            <w:r w:rsidRPr="000169F8">
              <w:rPr>
                <w:rFonts w:ascii="Corbel" w:hAnsi="Corbel"/>
                <w:sz w:val="24"/>
                <w:szCs w:val="24"/>
              </w:rPr>
              <w:t xml:space="preserve"> </w:t>
            </w:r>
          </w:p>
        </w:tc>
        <w:tc>
          <w:tcPr>
            <w:tcW w:w="5738" w:type="dxa"/>
            <w:gridSpan w:val="2"/>
          </w:tcPr>
          <w:p w:rsidR="00105C3D" w:rsidRPr="000169F8" w:rsidRDefault="00105C3D" w:rsidP="000169F8">
            <w:pPr>
              <w:spacing w:after="120" w:line="276" w:lineRule="auto"/>
              <w:jc w:val="center"/>
              <w:rPr>
                <w:rFonts w:ascii="Corbel" w:hAnsi="Corbel"/>
                <w:sz w:val="24"/>
                <w:szCs w:val="24"/>
              </w:rPr>
            </w:pPr>
            <w:r w:rsidRPr="000169F8">
              <w:rPr>
                <w:rFonts w:ascii="Corbel" w:hAnsi="Corbel"/>
                <w:sz w:val="24"/>
                <w:szCs w:val="24"/>
              </w:rPr>
              <w:t>24.02.2020 r. – 8.04.2020 r.</w:t>
            </w:r>
          </w:p>
        </w:tc>
      </w:tr>
      <w:tr w:rsidR="00105C3D" w:rsidRPr="000169F8" w:rsidTr="007459D2">
        <w:trPr>
          <w:trHeight w:val="435"/>
        </w:trPr>
        <w:tc>
          <w:tcPr>
            <w:tcW w:w="3127" w:type="dxa"/>
            <w:tcBorders>
              <w:bottom w:val="single" w:sz="12" w:space="0" w:color="auto"/>
            </w:tcBorders>
          </w:tcPr>
          <w:p w:rsidR="00105C3D" w:rsidRPr="000169F8" w:rsidRDefault="00105C3D" w:rsidP="000169F8">
            <w:pPr>
              <w:spacing w:after="120" w:line="276" w:lineRule="auto"/>
              <w:rPr>
                <w:rFonts w:ascii="Corbel" w:hAnsi="Corbel"/>
                <w:sz w:val="24"/>
                <w:szCs w:val="24"/>
              </w:rPr>
            </w:pPr>
            <w:proofErr w:type="spellStart"/>
            <w:r w:rsidRPr="000169F8">
              <w:rPr>
                <w:rFonts w:ascii="Corbel" w:hAnsi="Corbel"/>
                <w:sz w:val="24"/>
                <w:szCs w:val="24"/>
              </w:rPr>
              <w:t>Easter</w:t>
            </w:r>
            <w:proofErr w:type="spellEnd"/>
            <w:r w:rsidRPr="000169F8">
              <w:rPr>
                <w:rFonts w:ascii="Corbel" w:hAnsi="Corbel"/>
                <w:sz w:val="24"/>
                <w:szCs w:val="24"/>
              </w:rPr>
              <w:t xml:space="preserve"> </w:t>
            </w:r>
            <w:proofErr w:type="spellStart"/>
            <w:r w:rsidRPr="000169F8">
              <w:rPr>
                <w:rFonts w:ascii="Corbel" w:hAnsi="Corbel"/>
                <w:sz w:val="24"/>
                <w:szCs w:val="24"/>
              </w:rPr>
              <w:t>break</w:t>
            </w:r>
            <w:proofErr w:type="spellEnd"/>
            <w:r w:rsidRPr="000169F8">
              <w:rPr>
                <w:rFonts w:ascii="Corbel" w:hAnsi="Corbel"/>
                <w:sz w:val="24"/>
                <w:szCs w:val="24"/>
              </w:rPr>
              <w:t xml:space="preserve"> </w:t>
            </w:r>
          </w:p>
        </w:tc>
        <w:tc>
          <w:tcPr>
            <w:tcW w:w="5738" w:type="dxa"/>
            <w:gridSpan w:val="2"/>
            <w:tcBorders>
              <w:bottom w:val="single" w:sz="12" w:space="0" w:color="auto"/>
            </w:tcBorders>
          </w:tcPr>
          <w:p w:rsidR="00105C3D" w:rsidRPr="000169F8" w:rsidRDefault="00105C3D" w:rsidP="000169F8">
            <w:pPr>
              <w:spacing w:after="120" w:line="276" w:lineRule="auto"/>
              <w:jc w:val="center"/>
              <w:rPr>
                <w:rFonts w:ascii="Corbel" w:hAnsi="Corbel"/>
                <w:sz w:val="24"/>
                <w:szCs w:val="24"/>
              </w:rPr>
            </w:pPr>
            <w:r w:rsidRPr="000169F8">
              <w:rPr>
                <w:rFonts w:ascii="Corbel" w:hAnsi="Corbel"/>
                <w:sz w:val="24"/>
                <w:szCs w:val="24"/>
              </w:rPr>
              <w:t>9.04.2020 r. – 15.04.2020 r.</w:t>
            </w:r>
          </w:p>
        </w:tc>
      </w:tr>
      <w:tr w:rsidR="00105C3D" w:rsidRPr="000169F8" w:rsidTr="007459D2">
        <w:trPr>
          <w:trHeight w:val="368"/>
        </w:trPr>
        <w:tc>
          <w:tcPr>
            <w:tcW w:w="3127" w:type="dxa"/>
            <w:vMerge w:val="restart"/>
            <w:tcBorders>
              <w:top w:val="single" w:sz="12" w:space="0" w:color="auto"/>
            </w:tcBorders>
            <w:vAlign w:val="center"/>
          </w:tcPr>
          <w:p w:rsidR="00105C3D" w:rsidRPr="000169F8" w:rsidRDefault="00105C3D" w:rsidP="000169F8">
            <w:pPr>
              <w:spacing w:after="120" w:line="276" w:lineRule="auto"/>
              <w:rPr>
                <w:rFonts w:ascii="Corbel" w:hAnsi="Corbel"/>
                <w:b/>
                <w:sz w:val="24"/>
                <w:szCs w:val="24"/>
              </w:rPr>
            </w:pPr>
            <w:proofErr w:type="spellStart"/>
            <w:r w:rsidRPr="000169F8">
              <w:rPr>
                <w:rFonts w:ascii="Corbel" w:hAnsi="Corbel"/>
                <w:b/>
                <w:sz w:val="24"/>
                <w:szCs w:val="24"/>
              </w:rPr>
              <w:t>Didactic</w:t>
            </w:r>
            <w:proofErr w:type="spellEnd"/>
            <w:r w:rsidRPr="000169F8">
              <w:rPr>
                <w:rFonts w:ascii="Corbel" w:hAnsi="Corbel"/>
                <w:b/>
                <w:sz w:val="24"/>
                <w:szCs w:val="24"/>
              </w:rPr>
              <w:t xml:space="preserve"> </w:t>
            </w:r>
            <w:proofErr w:type="spellStart"/>
            <w:r w:rsidRPr="000169F8">
              <w:rPr>
                <w:rFonts w:ascii="Corbel" w:hAnsi="Corbel"/>
                <w:b/>
                <w:sz w:val="24"/>
                <w:szCs w:val="24"/>
              </w:rPr>
              <w:t>classes</w:t>
            </w:r>
            <w:proofErr w:type="spellEnd"/>
            <w:r w:rsidRPr="000169F8">
              <w:rPr>
                <w:rFonts w:ascii="Corbel" w:hAnsi="Corbel"/>
                <w:b/>
                <w:sz w:val="24"/>
                <w:szCs w:val="24"/>
              </w:rPr>
              <w:t xml:space="preserve"> -</w:t>
            </w:r>
            <w:proofErr w:type="spellStart"/>
            <w:r w:rsidRPr="000169F8">
              <w:rPr>
                <w:rFonts w:ascii="Corbel" w:hAnsi="Corbel"/>
                <w:b/>
                <w:sz w:val="24"/>
                <w:szCs w:val="24"/>
              </w:rPr>
              <w:t>continued</w:t>
            </w:r>
            <w:proofErr w:type="spellEnd"/>
            <w:r w:rsidRPr="000169F8">
              <w:rPr>
                <w:rFonts w:ascii="Corbel" w:hAnsi="Corbel"/>
                <w:b/>
                <w:sz w:val="24"/>
                <w:szCs w:val="24"/>
              </w:rPr>
              <w:t xml:space="preserve"> </w:t>
            </w:r>
          </w:p>
        </w:tc>
        <w:tc>
          <w:tcPr>
            <w:tcW w:w="2747" w:type="dxa"/>
            <w:tcBorders>
              <w:top w:val="single" w:sz="12" w:space="0" w:color="auto"/>
              <w:bottom w:val="dashSmallGap" w:sz="4" w:space="0" w:color="auto"/>
            </w:tcBorders>
            <w:vAlign w:val="center"/>
          </w:tcPr>
          <w:p w:rsidR="00105C3D" w:rsidRPr="000169F8" w:rsidRDefault="00105C3D" w:rsidP="000169F8">
            <w:pPr>
              <w:spacing w:after="120" w:line="276" w:lineRule="auto"/>
              <w:jc w:val="center"/>
              <w:rPr>
                <w:rFonts w:ascii="Corbel" w:hAnsi="Corbel"/>
                <w:b/>
                <w:sz w:val="24"/>
                <w:szCs w:val="24"/>
                <w:highlight w:val="yellow"/>
              </w:rPr>
            </w:pPr>
            <w:proofErr w:type="spellStart"/>
            <w:r w:rsidRPr="000169F8">
              <w:rPr>
                <w:rFonts w:ascii="Corbel" w:hAnsi="Corbel"/>
                <w:sz w:val="24"/>
                <w:szCs w:val="24"/>
              </w:rPr>
              <w:t>didactic</w:t>
            </w:r>
            <w:proofErr w:type="spellEnd"/>
            <w:r w:rsidRPr="000169F8">
              <w:rPr>
                <w:rFonts w:ascii="Corbel" w:hAnsi="Corbel"/>
                <w:sz w:val="24"/>
                <w:szCs w:val="24"/>
              </w:rPr>
              <w:t xml:space="preserve"> </w:t>
            </w:r>
            <w:proofErr w:type="spellStart"/>
            <w:r w:rsidRPr="000169F8">
              <w:rPr>
                <w:rFonts w:ascii="Corbel" w:hAnsi="Corbel"/>
                <w:sz w:val="24"/>
                <w:szCs w:val="24"/>
              </w:rPr>
              <w:t>classes</w:t>
            </w:r>
            <w:proofErr w:type="spellEnd"/>
            <w:r w:rsidRPr="000169F8">
              <w:rPr>
                <w:rFonts w:ascii="Corbel" w:hAnsi="Corbel"/>
                <w:sz w:val="24"/>
                <w:szCs w:val="24"/>
              </w:rPr>
              <w:t xml:space="preserve"> </w:t>
            </w:r>
            <w:proofErr w:type="spellStart"/>
            <w:r w:rsidRPr="000169F8">
              <w:rPr>
                <w:rFonts w:ascii="Corbel" w:hAnsi="Corbel"/>
                <w:sz w:val="24"/>
                <w:szCs w:val="24"/>
              </w:rPr>
              <w:t>implemented</w:t>
            </w:r>
            <w:proofErr w:type="spellEnd"/>
            <w:r w:rsidRPr="000169F8">
              <w:rPr>
                <w:rFonts w:ascii="Corbel" w:hAnsi="Corbel"/>
                <w:sz w:val="24"/>
                <w:szCs w:val="24"/>
              </w:rPr>
              <w:t xml:space="preserve"> in a </w:t>
            </w:r>
            <w:proofErr w:type="spellStart"/>
            <w:r w:rsidRPr="000169F8">
              <w:rPr>
                <w:rFonts w:ascii="Corbel" w:hAnsi="Corbel"/>
                <w:sz w:val="24"/>
                <w:szCs w:val="24"/>
              </w:rPr>
              <w:t>remote</w:t>
            </w:r>
            <w:proofErr w:type="spellEnd"/>
            <w:r w:rsidRPr="000169F8">
              <w:rPr>
                <w:rFonts w:ascii="Corbel" w:hAnsi="Corbel"/>
                <w:sz w:val="24"/>
                <w:szCs w:val="24"/>
              </w:rPr>
              <w:t xml:space="preserve"> form</w:t>
            </w:r>
          </w:p>
        </w:tc>
        <w:tc>
          <w:tcPr>
            <w:tcW w:w="2991" w:type="dxa"/>
            <w:tcBorders>
              <w:top w:val="single" w:sz="12" w:space="0" w:color="auto"/>
              <w:bottom w:val="dashSmallGap" w:sz="4" w:space="0" w:color="auto"/>
            </w:tcBorders>
            <w:vAlign w:val="center"/>
          </w:tcPr>
          <w:p w:rsidR="00105C3D" w:rsidRPr="000169F8" w:rsidRDefault="00105C3D" w:rsidP="000169F8">
            <w:pPr>
              <w:spacing w:after="120" w:line="276" w:lineRule="auto"/>
              <w:jc w:val="center"/>
              <w:rPr>
                <w:rFonts w:ascii="Corbel" w:hAnsi="Corbel"/>
                <w:b/>
                <w:sz w:val="24"/>
                <w:szCs w:val="24"/>
                <w:highlight w:val="yellow"/>
              </w:rPr>
            </w:pPr>
            <w:proofErr w:type="spellStart"/>
            <w:r w:rsidRPr="000169F8">
              <w:rPr>
                <w:rFonts w:ascii="Corbel" w:hAnsi="Corbel"/>
                <w:sz w:val="24"/>
                <w:szCs w:val="24"/>
              </w:rPr>
              <w:t>didactic</w:t>
            </w:r>
            <w:proofErr w:type="spellEnd"/>
            <w:r w:rsidRPr="000169F8">
              <w:rPr>
                <w:rFonts w:ascii="Corbel" w:hAnsi="Corbel"/>
                <w:sz w:val="24"/>
                <w:szCs w:val="24"/>
              </w:rPr>
              <w:t xml:space="preserve"> </w:t>
            </w:r>
            <w:proofErr w:type="spellStart"/>
            <w:r w:rsidRPr="000169F8">
              <w:rPr>
                <w:rFonts w:ascii="Corbel" w:hAnsi="Corbel"/>
                <w:sz w:val="24"/>
                <w:szCs w:val="24"/>
              </w:rPr>
              <w:t>classes</w:t>
            </w:r>
            <w:proofErr w:type="spellEnd"/>
            <w:r w:rsidRPr="000169F8">
              <w:rPr>
                <w:rFonts w:ascii="Corbel" w:hAnsi="Corbel"/>
                <w:sz w:val="24"/>
                <w:szCs w:val="24"/>
              </w:rPr>
              <w:t xml:space="preserve"> </w:t>
            </w:r>
            <w:proofErr w:type="spellStart"/>
            <w:r w:rsidRPr="000169F8">
              <w:rPr>
                <w:rFonts w:ascii="Corbel" w:hAnsi="Corbel"/>
                <w:sz w:val="24"/>
                <w:szCs w:val="24"/>
              </w:rPr>
              <w:t>carried</w:t>
            </w:r>
            <w:proofErr w:type="spellEnd"/>
            <w:r w:rsidRPr="000169F8">
              <w:rPr>
                <w:rFonts w:ascii="Corbel" w:hAnsi="Corbel"/>
                <w:sz w:val="24"/>
                <w:szCs w:val="24"/>
              </w:rPr>
              <w:t xml:space="preserve"> out in </w:t>
            </w:r>
            <w:proofErr w:type="spellStart"/>
            <w:r w:rsidRPr="000169F8">
              <w:rPr>
                <w:rFonts w:ascii="Corbel" w:hAnsi="Corbel"/>
                <w:sz w:val="24"/>
                <w:szCs w:val="24"/>
              </w:rPr>
              <w:t>direct</w:t>
            </w:r>
            <w:proofErr w:type="spellEnd"/>
            <w:r w:rsidRPr="000169F8">
              <w:rPr>
                <w:rFonts w:ascii="Corbel" w:hAnsi="Corbel"/>
                <w:sz w:val="24"/>
                <w:szCs w:val="24"/>
              </w:rPr>
              <w:t xml:space="preserve"> </w:t>
            </w:r>
            <w:proofErr w:type="spellStart"/>
            <w:r w:rsidRPr="000169F8">
              <w:rPr>
                <w:rFonts w:ascii="Corbel" w:hAnsi="Corbel"/>
                <w:sz w:val="24"/>
                <w:szCs w:val="24"/>
              </w:rPr>
              <w:t>contact</w:t>
            </w:r>
            <w:proofErr w:type="spellEnd"/>
            <w:r w:rsidRPr="000169F8">
              <w:rPr>
                <w:rFonts w:ascii="Corbel" w:hAnsi="Corbel"/>
                <w:sz w:val="24"/>
                <w:szCs w:val="24"/>
              </w:rPr>
              <w:t xml:space="preserve"> </w:t>
            </w:r>
            <w:r w:rsidRPr="000169F8">
              <w:rPr>
                <w:rFonts w:ascii="Corbel" w:hAnsi="Corbel"/>
                <w:sz w:val="24"/>
                <w:szCs w:val="24"/>
              </w:rPr>
              <w:t>*</w:t>
            </w:r>
          </w:p>
        </w:tc>
      </w:tr>
      <w:tr w:rsidR="00105C3D" w:rsidRPr="000169F8" w:rsidTr="007459D2">
        <w:trPr>
          <w:trHeight w:val="945"/>
        </w:trPr>
        <w:tc>
          <w:tcPr>
            <w:tcW w:w="3127" w:type="dxa"/>
            <w:vMerge/>
            <w:tcBorders>
              <w:bottom w:val="single" w:sz="12" w:space="0" w:color="auto"/>
            </w:tcBorders>
            <w:vAlign w:val="center"/>
          </w:tcPr>
          <w:p w:rsidR="00105C3D" w:rsidRPr="000169F8" w:rsidRDefault="00105C3D" w:rsidP="000169F8">
            <w:pPr>
              <w:spacing w:after="120" w:line="276" w:lineRule="auto"/>
              <w:rPr>
                <w:rFonts w:ascii="Corbel" w:hAnsi="Corbel"/>
                <w:b/>
                <w:sz w:val="24"/>
                <w:szCs w:val="24"/>
                <w:highlight w:val="yellow"/>
              </w:rPr>
            </w:pPr>
          </w:p>
        </w:tc>
        <w:tc>
          <w:tcPr>
            <w:tcW w:w="2747" w:type="dxa"/>
            <w:tcBorders>
              <w:top w:val="dashSmallGap" w:sz="4" w:space="0" w:color="auto"/>
              <w:bottom w:val="single" w:sz="12" w:space="0" w:color="auto"/>
            </w:tcBorders>
            <w:vAlign w:val="center"/>
          </w:tcPr>
          <w:p w:rsidR="00105C3D" w:rsidRPr="000169F8" w:rsidRDefault="00105C3D" w:rsidP="000169F8">
            <w:pPr>
              <w:spacing w:after="120" w:line="276" w:lineRule="auto"/>
              <w:jc w:val="center"/>
              <w:rPr>
                <w:rFonts w:ascii="Corbel" w:hAnsi="Corbel"/>
                <w:b/>
                <w:sz w:val="24"/>
                <w:szCs w:val="24"/>
                <w:highlight w:val="yellow"/>
              </w:rPr>
            </w:pPr>
            <w:r w:rsidRPr="000169F8">
              <w:rPr>
                <w:rFonts w:ascii="Corbel" w:hAnsi="Corbel"/>
                <w:sz w:val="24"/>
                <w:szCs w:val="24"/>
              </w:rPr>
              <w:t>16.04.2020 r. – 14.06.2020 r.</w:t>
            </w:r>
          </w:p>
        </w:tc>
        <w:tc>
          <w:tcPr>
            <w:tcW w:w="2991" w:type="dxa"/>
            <w:tcBorders>
              <w:top w:val="dashSmallGap" w:sz="4" w:space="0" w:color="auto"/>
              <w:bottom w:val="single" w:sz="12" w:space="0" w:color="auto"/>
            </w:tcBorders>
            <w:vAlign w:val="center"/>
          </w:tcPr>
          <w:p w:rsidR="00105C3D" w:rsidRPr="000169F8" w:rsidRDefault="00105C3D" w:rsidP="000169F8">
            <w:pPr>
              <w:spacing w:after="120" w:line="276" w:lineRule="auto"/>
              <w:jc w:val="center"/>
              <w:rPr>
                <w:rFonts w:ascii="Corbel" w:hAnsi="Corbel"/>
                <w:b/>
                <w:sz w:val="24"/>
                <w:szCs w:val="24"/>
                <w:highlight w:val="yellow"/>
              </w:rPr>
            </w:pPr>
            <w:r w:rsidRPr="000169F8">
              <w:rPr>
                <w:rFonts w:ascii="Corbel" w:hAnsi="Corbel"/>
                <w:sz w:val="24"/>
                <w:szCs w:val="24"/>
              </w:rPr>
              <w:t>1.06.2020 r. – 28.06.2020</w:t>
            </w:r>
          </w:p>
        </w:tc>
      </w:tr>
      <w:tr w:rsidR="00105C3D" w:rsidRPr="000169F8" w:rsidTr="007459D2">
        <w:trPr>
          <w:trHeight w:val="1483"/>
        </w:trPr>
        <w:tc>
          <w:tcPr>
            <w:tcW w:w="3127" w:type="dxa"/>
            <w:tcBorders>
              <w:top w:val="single" w:sz="12" w:space="0" w:color="auto"/>
            </w:tcBorders>
            <w:vAlign w:val="center"/>
          </w:tcPr>
          <w:p w:rsidR="00105C3D" w:rsidRPr="000169F8" w:rsidRDefault="00105C3D" w:rsidP="000169F8">
            <w:pPr>
              <w:spacing w:after="120" w:line="276" w:lineRule="auto"/>
              <w:rPr>
                <w:rFonts w:ascii="Corbel" w:hAnsi="Corbel"/>
                <w:b/>
                <w:sz w:val="24"/>
                <w:szCs w:val="24"/>
              </w:rPr>
            </w:pPr>
            <w:proofErr w:type="spellStart"/>
            <w:r w:rsidRPr="000169F8">
              <w:rPr>
                <w:rFonts w:ascii="Corbel" w:hAnsi="Corbel"/>
                <w:b/>
                <w:sz w:val="24"/>
                <w:szCs w:val="24"/>
              </w:rPr>
              <w:lastRenderedPageBreak/>
              <w:t>Exam</w:t>
            </w:r>
            <w:proofErr w:type="spellEnd"/>
            <w:r w:rsidRPr="000169F8">
              <w:rPr>
                <w:rFonts w:ascii="Corbel" w:hAnsi="Corbel"/>
                <w:b/>
                <w:sz w:val="24"/>
                <w:szCs w:val="24"/>
              </w:rPr>
              <w:t xml:space="preserve"> </w:t>
            </w:r>
            <w:proofErr w:type="spellStart"/>
            <w:r w:rsidRPr="000169F8">
              <w:rPr>
                <w:rFonts w:ascii="Corbel" w:hAnsi="Corbel"/>
                <w:b/>
                <w:sz w:val="24"/>
                <w:szCs w:val="24"/>
              </w:rPr>
              <w:t>session</w:t>
            </w:r>
            <w:proofErr w:type="spellEnd"/>
            <w:r w:rsidRPr="000169F8">
              <w:rPr>
                <w:rFonts w:ascii="Corbel" w:hAnsi="Corbel"/>
                <w:b/>
                <w:sz w:val="24"/>
                <w:szCs w:val="24"/>
              </w:rPr>
              <w:t xml:space="preserve"> -</w:t>
            </w:r>
            <w:proofErr w:type="spellStart"/>
            <w:r w:rsidRPr="000169F8">
              <w:rPr>
                <w:rFonts w:ascii="Corbel" w:hAnsi="Corbel"/>
                <w:b/>
                <w:sz w:val="24"/>
                <w:szCs w:val="24"/>
              </w:rPr>
              <w:t>basic</w:t>
            </w:r>
            <w:proofErr w:type="spellEnd"/>
            <w:r w:rsidRPr="000169F8">
              <w:rPr>
                <w:rFonts w:ascii="Corbel" w:hAnsi="Corbel"/>
                <w:b/>
                <w:sz w:val="24"/>
                <w:szCs w:val="24"/>
              </w:rPr>
              <w:t xml:space="preserve"> </w:t>
            </w:r>
          </w:p>
        </w:tc>
        <w:tc>
          <w:tcPr>
            <w:tcW w:w="2747" w:type="dxa"/>
            <w:tcBorders>
              <w:top w:val="single" w:sz="12" w:space="0" w:color="auto"/>
            </w:tcBorders>
            <w:vAlign w:val="center"/>
          </w:tcPr>
          <w:p w:rsidR="00105C3D" w:rsidRPr="000169F8" w:rsidRDefault="00105C3D" w:rsidP="000169F8">
            <w:pPr>
              <w:spacing w:after="120" w:line="276" w:lineRule="auto"/>
              <w:jc w:val="center"/>
              <w:rPr>
                <w:rFonts w:ascii="Corbel" w:hAnsi="Corbel"/>
                <w:b/>
                <w:sz w:val="24"/>
                <w:szCs w:val="24"/>
                <w:highlight w:val="yellow"/>
              </w:rPr>
            </w:pPr>
            <w:r w:rsidRPr="000169F8">
              <w:rPr>
                <w:rFonts w:ascii="Corbel" w:hAnsi="Corbel"/>
                <w:sz w:val="24"/>
                <w:szCs w:val="24"/>
              </w:rPr>
              <w:t>15.06.2020 r. – 5.07.2020 r.</w:t>
            </w:r>
          </w:p>
        </w:tc>
        <w:tc>
          <w:tcPr>
            <w:tcW w:w="2991" w:type="dxa"/>
            <w:tcBorders>
              <w:top w:val="single" w:sz="12" w:space="0" w:color="auto"/>
            </w:tcBorders>
            <w:vAlign w:val="center"/>
          </w:tcPr>
          <w:p w:rsidR="00105C3D" w:rsidRPr="000169F8" w:rsidRDefault="00105C3D" w:rsidP="000169F8">
            <w:pPr>
              <w:spacing w:after="120" w:line="276" w:lineRule="auto"/>
              <w:jc w:val="center"/>
              <w:rPr>
                <w:rFonts w:ascii="Corbel" w:hAnsi="Corbel"/>
                <w:b/>
                <w:sz w:val="24"/>
                <w:szCs w:val="24"/>
                <w:highlight w:val="yellow"/>
              </w:rPr>
            </w:pPr>
            <w:r w:rsidRPr="000169F8">
              <w:rPr>
                <w:rFonts w:ascii="Corbel" w:hAnsi="Corbel"/>
                <w:sz w:val="24"/>
                <w:szCs w:val="24"/>
              </w:rPr>
              <w:t>29.06.2020 r. – 19.07.2020 r.</w:t>
            </w:r>
          </w:p>
        </w:tc>
      </w:tr>
      <w:tr w:rsidR="00105C3D" w:rsidRPr="000169F8" w:rsidTr="007459D2">
        <w:trPr>
          <w:trHeight w:val="737"/>
        </w:trPr>
        <w:tc>
          <w:tcPr>
            <w:tcW w:w="3127" w:type="dxa"/>
          </w:tcPr>
          <w:p w:rsidR="00105C3D" w:rsidRPr="000169F8" w:rsidRDefault="00105C3D" w:rsidP="000169F8">
            <w:pPr>
              <w:spacing w:after="120" w:line="276" w:lineRule="auto"/>
              <w:rPr>
                <w:rFonts w:ascii="Corbel" w:hAnsi="Corbel"/>
                <w:sz w:val="24"/>
                <w:szCs w:val="24"/>
              </w:rPr>
            </w:pPr>
            <w:proofErr w:type="spellStart"/>
            <w:r w:rsidRPr="000169F8">
              <w:rPr>
                <w:rFonts w:ascii="Corbel" w:hAnsi="Corbel"/>
                <w:sz w:val="24"/>
                <w:szCs w:val="24"/>
              </w:rPr>
              <w:t>Summer</w:t>
            </w:r>
            <w:proofErr w:type="spellEnd"/>
            <w:r w:rsidRPr="000169F8">
              <w:rPr>
                <w:rFonts w:ascii="Corbel" w:hAnsi="Corbel"/>
                <w:sz w:val="24"/>
                <w:szCs w:val="24"/>
              </w:rPr>
              <w:t xml:space="preserve"> </w:t>
            </w:r>
            <w:proofErr w:type="spellStart"/>
            <w:r w:rsidRPr="000169F8">
              <w:rPr>
                <w:rFonts w:ascii="Corbel" w:hAnsi="Corbel"/>
                <w:sz w:val="24"/>
                <w:szCs w:val="24"/>
              </w:rPr>
              <w:t>break</w:t>
            </w:r>
            <w:proofErr w:type="spellEnd"/>
          </w:p>
        </w:tc>
        <w:tc>
          <w:tcPr>
            <w:tcW w:w="2747" w:type="dxa"/>
            <w:vAlign w:val="center"/>
          </w:tcPr>
          <w:p w:rsidR="00105C3D" w:rsidRPr="000169F8" w:rsidRDefault="00105C3D" w:rsidP="000169F8">
            <w:pPr>
              <w:spacing w:after="120" w:line="276" w:lineRule="auto"/>
              <w:ind w:left="8"/>
              <w:jc w:val="center"/>
              <w:rPr>
                <w:rFonts w:ascii="Corbel" w:hAnsi="Corbel"/>
                <w:sz w:val="24"/>
                <w:szCs w:val="24"/>
              </w:rPr>
            </w:pPr>
            <w:r w:rsidRPr="000169F8">
              <w:rPr>
                <w:rFonts w:ascii="Corbel" w:hAnsi="Corbel"/>
                <w:sz w:val="24"/>
                <w:szCs w:val="24"/>
              </w:rPr>
              <w:t>6.07.2020 r. – 30.09.2020 r.</w:t>
            </w:r>
          </w:p>
        </w:tc>
        <w:tc>
          <w:tcPr>
            <w:tcW w:w="2991" w:type="dxa"/>
            <w:vAlign w:val="center"/>
          </w:tcPr>
          <w:p w:rsidR="00105C3D" w:rsidRPr="000169F8" w:rsidRDefault="00105C3D" w:rsidP="000169F8">
            <w:pPr>
              <w:spacing w:after="120" w:line="276" w:lineRule="auto"/>
              <w:ind w:left="8"/>
              <w:jc w:val="center"/>
              <w:rPr>
                <w:rFonts w:ascii="Corbel" w:hAnsi="Corbel"/>
                <w:sz w:val="24"/>
                <w:szCs w:val="24"/>
              </w:rPr>
            </w:pPr>
            <w:r w:rsidRPr="000169F8">
              <w:rPr>
                <w:rFonts w:ascii="Corbel" w:hAnsi="Corbel"/>
                <w:sz w:val="24"/>
                <w:szCs w:val="24"/>
              </w:rPr>
              <w:t>20.07.2020 r. – 30.09.2020 r.</w:t>
            </w:r>
          </w:p>
        </w:tc>
      </w:tr>
      <w:tr w:rsidR="00105C3D" w:rsidRPr="000169F8" w:rsidTr="007459D2">
        <w:trPr>
          <w:trHeight w:val="737"/>
        </w:trPr>
        <w:tc>
          <w:tcPr>
            <w:tcW w:w="3127" w:type="dxa"/>
            <w:tcBorders>
              <w:top w:val="single" w:sz="12" w:space="0" w:color="auto"/>
            </w:tcBorders>
          </w:tcPr>
          <w:p w:rsidR="00105C3D" w:rsidRPr="000169F8" w:rsidRDefault="00105C3D" w:rsidP="000169F8">
            <w:pPr>
              <w:spacing w:after="120" w:line="276" w:lineRule="auto"/>
              <w:rPr>
                <w:rFonts w:ascii="Corbel" w:hAnsi="Corbel"/>
                <w:sz w:val="24"/>
                <w:szCs w:val="24"/>
              </w:rPr>
            </w:pPr>
            <w:proofErr w:type="spellStart"/>
            <w:r w:rsidRPr="000169F8">
              <w:rPr>
                <w:rFonts w:ascii="Corbel" w:hAnsi="Corbel"/>
                <w:sz w:val="24"/>
                <w:szCs w:val="24"/>
              </w:rPr>
              <w:t>Retake</w:t>
            </w:r>
            <w:proofErr w:type="spellEnd"/>
            <w:r w:rsidRPr="000169F8">
              <w:rPr>
                <w:rFonts w:ascii="Corbel" w:hAnsi="Corbel"/>
                <w:sz w:val="24"/>
                <w:szCs w:val="24"/>
              </w:rPr>
              <w:t xml:space="preserve"> </w:t>
            </w:r>
            <w:proofErr w:type="spellStart"/>
            <w:r w:rsidRPr="000169F8">
              <w:rPr>
                <w:rFonts w:ascii="Corbel" w:hAnsi="Corbel"/>
                <w:sz w:val="24"/>
                <w:szCs w:val="24"/>
              </w:rPr>
              <w:t>session</w:t>
            </w:r>
            <w:proofErr w:type="spellEnd"/>
            <w:r w:rsidRPr="000169F8">
              <w:rPr>
                <w:rFonts w:ascii="Corbel" w:hAnsi="Corbel"/>
                <w:sz w:val="24"/>
                <w:szCs w:val="24"/>
              </w:rPr>
              <w:t xml:space="preserve"> </w:t>
            </w:r>
          </w:p>
        </w:tc>
        <w:tc>
          <w:tcPr>
            <w:tcW w:w="5738" w:type="dxa"/>
            <w:gridSpan w:val="2"/>
            <w:vAlign w:val="center"/>
          </w:tcPr>
          <w:p w:rsidR="00105C3D" w:rsidRPr="000169F8" w:rsidRDefault="00105C3D" w:rsidP="000169F8">
            <w:pPr>
              <w:spacing w:after="120" w:line="276" w:lineRule="auto"/>
              <w:jc w:val="center"/>
              <w:rPr>
                <w:rFonts w:ascii="Corbel" w:hAnsi="Corbel"/>
                <w:sz w:val="24"/>
                <w:szCs w:val="24"/>
              </w:rPr>
            </w:pPr>
            <w:r w:rsidRPr="000169F8">
              <w:rPr>
                <w:rFonts w:ascii="Corbel" w:hAnsi="Corbel"/>
                <w:sz w:val="24"/>
                <w:szCs w:val="24"/>
              </w:rPr>
              <w:t>31.08.2020 r. – 13.09.2020 r.</w:t>
            </w:r>
          </w:p>
        </w:tc>
      </w:tr>
      <w:tr w:rsidR="00105C3D" w:rsidRPr="000169F8" w:rsidTr="007459D2">
        <w:trPr>
          <w:trHeight w:val="750"/>
        </w:trPr>
        <w:tc>
          <w:tcPr>
            <w:tcW w:w="3127" w:type="dxa"/>
          </w:tcPr>
          <w:p w:rsidR="00105C3D" w:rsidRPr="000169F8" w:rsidRDefault="00105C3D" w:rsidP="000169F8">
            <w:pPr>
              <w:spacing w:after="120" w:line="276" w:lineRule="auto"/>
              <w:rPr>
                <w:rFonts w:ascii="Corbel" w:hAnsi="Corbel"/>
                <w:sz w:val="24"/>
                <w:szCs w:val="24"/>
              </w:rPr>
            </w:pPr>
            <w:r w:rsidRPr="000169F8">
              <w:rPr>
                <w:rStyle w:val="tlid-translation"/>
                <w:rFonts w:ascii="Corbel" w:hAnsi="Corbel"/>
                <w:sz w:val="24"/>
                <w:szCs w:val="24"/>
                <w:lang w:val="en"/>
              </w:rPr>
              <w:t>decisions regarding the end of the academic year 2019/2020</w:t>
            </w:r>
          </w:p>
        </w:tc>
        <w:tc>
          <w:tcPr>
            <w:tcW w:w="5738" w:type="dxa"/>
            <w:gridSpan w:val="2"/>
            <w:vAlign w:val="center"/>
          </w:tcPr>
          <w:p w:rsidR="00105C3D" w:rsidRPr="000169F8" w:rsidRDefault="00105C3D" w:rsidP="000169F8">
            <w:pPr>
              <w:pStyle w:val="Akapitzlist"/>
              <w:numPr>
                <w:ilvl w:val="2"/>
                <w:numId w:val="1"/>
              </w:numPr>
              <w:spacing w:after="120" w:line="276" w:lineRule="auto"/>
              <w:ind w:left="1773" w:hanging="284"/>
              <w:rPr>
                <w:rFonts w:ascii="Corbel" w:hAnsi="Corbel"/>
              </w:rPr>
            </w:pPr>
            <w:r w:rsidRPr="000169F8">
              <w:rPr>
                <w:rFonts w:ascii="Corbel" w:hAnsi="Corbel"/>
              </w:rPr>
              <w:t>– 30.09.2020 r.</w:t>
            </w:r>
          </w:p>
        </w:tc>
      </w:tr>
    </w:tbl>
    <w:p w:rsidR="00105C3D" w:rsidRPr="000169F8" w:rsidRDefault="00105C3D" w:rsidP="000169F8">
      <w:pPr>
        <w:spacing w:line="276" w:lineRule="auto"/>
        <w:jc w:val="both"/>
        <w:rPr>
          <w:rStyle w:val="tlid-translation"/>
          <w:rFonts w:ascii="Corbel" w:hAnsi="Corbel"/>
          <w:sz w:val="24"/>
          <w:szCs w:val="24"/>
          <w:lang w:val="en"/>
        </w:rPr>
      </w:pPr>
      <w:r w:rsidRPr="000169F8">
        <w:rPr>
          <w:rFonts w:ascii="Corbel" w:hAnsi="Corbel"/>
          <w:sz w:val="24"/>
          <w:szCs w:val="24"/>
        </w:rPr>
        <w:t>*</w:t>
      </w:r>
      <w:r w:rsidRPr="000169F8">
        <w:rPr>
          <w:rStyle w:val="tlid-translation"/>
          <w:rFonts w:ascii="Corbel" w:hAnsi="Corbel"/>
          <w:sz w:val="24"/>
          <w:szCs w:val="24"/>
          <w:lang w:val="en"/>
        </w:rPr>
        <w:t xml:space="preserve"> </w:t>
      </w:r>
      <w:r w:rsidRPr="000169F8">
        <w:rPr>
          <w:rStyle w:val="tlid-translation"/>
          <w:rFonts w:ascii="Corbel" w:hAnsi="Corbel"/>
          <w:sz w:val="24"/>
          <w:szCs w:val="24"/>
          <w:lang w:val="en"/>
        </w:rPr>
        <w:t>didactic classes, which require direct contact for the student to achieve all learning outcomes (require physical presence in UR facilities and use of the apparatus and equipment contained therein)</w:t>
      </w:r>
    </w:p>
    <w:p w:rsidR="00105C3D" w:rsidRPr="000169F8" w:rsidRDefault="00105C3D" w:rsidP="000169F8">
      <w:pPr>
        <w:spacing w:line="276" w:lineRule="auto"/>
        <w:jc w:val="both"/>
        <w:rPr>
          <w:rStyle w:val="tlid-translation"/>
          <w:rFonts w:ascii="Corbel" w:hAnsi="Corbel"/>
          <w:sz w:val="24"/>
          <w:szCs w:val="24"/>
          <w:lang w:val="en"/>
        </w:rPr>
      </w:pPr>
    </w:p>
    <w:p w:rsidR="00105C3D" w:rsidRPr="000169F8" w:rsidRDefault="00105C3D" w:rsidP="000169F8">
      <w:pPr>
        <w:spacing w:line="276" w:lineRule="auto"/>
        <w:jc w:val="both"/>
        <w:rPr>
          <w:rStyle w:val="tlid-translation"/>
          <w:rFonts w:ascii="Corbel" w:hAnsi="Corbel"/>
          <w:sz w:val="24"/>
          <w:szCs w:val="24"/>
          <w:lang w:val="en"/>
        </w:rPr>
      </w:pPr>
      <w:r w:rsidRPr="000169F8">
        <w:rPr>
          <w:rStyle w:val="tlid-translation"/>
          <w:rFonts w:ascii="Corbel" w:hAnsi="Corbel"/>
          <w:sz w:val="24"/>
          <w:szCs w:val="24"/>
          <w:lang w:val="en"/>
        </w:rPr>
        <w:t xml:space="preserve">2. Other provisions of the Regulation No. 37/2019 of the Rector of the University of </w:t>
      </w:r>
      <w:proofErr w:type="spellStart"/>
      <w:r w:rsidRPr="000169F8">
        <w:rPr>
          <w:rStyle w:val="tlid-translation"/>
          <w:rFonts w:ascii="Corbel" w:hAnsi="Corbel"/>
          <w:sz w:val="24"/>
          <w:szCs w:val="24"/>
          <w:lang w:val="en"/>
        </w:rPr>
        <w:t>Rzeszów</w:t>
      </w:r>
      <w:proofErr w:type="spellEnd"/>
      <w:r w:rsidRPr="000169F8">
        <w:rPr>
          <w:rStyle w:val="tlid-translation"/>
          <w:rFonts w:ascii="Corbel" w:hAnsi="Corbel"/>
          <w:sz w:val="24"/>
          <w:szCs w:val="24"/>
          <w:lang w:val="en"/>
        </w:rPr>
        <w:t xml:space="preserve"> of June 27, 2019 regarding the organization of the academic year 2019-2020 remain unchanged.</w:t>
      </w:r>
    </w:p>
    <w:p w:rsidR="00105C3D" w:rsidRPr="000169F8" w:rsidRDefault="00105C3D" w:rsidP="000169F8">
      <w:pPr>
        <w:spacing w:line="276" w:lineRule="auto"/>
        <w:jc w:val="both"/>
        <w:rPr>
          <w:rStyle w:val="tlid-translation"/>
          <w:rFonts w:ascii="Corbel" w:hAnsi="Corbel"/>
          <w:sz w:val="24"/>
          <w:szCs w:val="24"/>
          <w:lang w:val="en"/>
        </w:rPr>
      </w:pPr>
    </w:p>
    <w:p w:rsidR="00105C3D" w:rsidRPr="000169F8" w:rsidRDefault="00105C3D" w:rsidP="000169F8">
      <w:pPr>
        <w:spacing w:line="276" w:lineRule="auto"/>
        <w:jc w:val="center"/>
        <w:rPr>
          <w:rFonts w:ascii="Corbel" w:hAnsi="Corbel"/>
          <w:sz w:val="24"/>
          <w:szCs w:val="24"/>
        </w:rPr>
      </w:pPr>
      <w:r w:rsidRPr="000169F8">
        <w:rPr>
          <w:rFonts w:ascii="Corbel" w:hAnsi="Corbel"/>
          <w:sz w:val="24"/>
          <w:szCs w:val="24"/>
        </w:rPr>
        <w:t>§ 2</w:t>
      </w:r>
    </w:p>
    <w:p w:rsidR="00105C3D" w:rsidRPr="000169F8" w:rsidRDefault="00105C3D" w:rsidP="000169F8">
      <w:pPr>
        <w:spacing w:line="276" w:lineRule="auto"/>
        <w:jc w:val="center"/>
        <w:rPr>
          <w:rFonts w:ascii="Corbel" w:hAnsi="Corbel"/>
          <w:sz w:val="24"/>
          <w:szCs w:val="24"/>
        </w:rPr>
      </w:pPr>
    </w:p>
    <w:p w:rsidR="00105C3D" w:rsidRPr="000169F8" w:rsidRDefault="00105C3D" w:rsidP="000169F8">
      <w:pPr>
        <w:spacing w:line="276" w:lineRule="auto"/>
        <w:jc w:val="both"/>
        <w:rPr>
          <w:rFonts w:ascii="Corbel" w:hAnsi="Corbel"/>
          <w:sz w:val="24"/>
          <w:szCs w:val="24"/>
        </w:rPr>
      </w:pPr>
      <w:r w:rsidRPr="000169F8">
        <w:rPr>
          <w:rFonts w:ascii="Corbel" w:hAnsi="Corbel"/>
          <w:sz w:val="24"/>
          <w:szCs w:val="24"/>
        </w:rPr>
        <w:t xml:space="preserve">1. </w:t>
      </w:r>
      <w:proofErr w:type="spellStart"/>
      <w:r w:rsidRPr="000169F8">
        <w:rPr>
          <w:rFonts w:ascii="Corbel" w:hAnsi="Corbel"/>
          <w:sz w:val="24"/>
          <w:szCs w:val="24"/>
        </w:rPr>
        <w:t>Subject</w:t>
      </w:r>
      <w:proofErr w:type="spellEnd"/>
      <w:r w:rsidRPr="000169F8">
        <w:rPr>
          <w:rFonts w:ascii="Corbel" w:hAnsi="Corbel"/>
          <w:sz w:val="24"/>
          <w:szCs w:val="24"/>
        </w:rPr>
        <w:t xml:space="preserve"> to </w:t>
      </w:r>
      <w:proofErr w:type="spellStart"/>
      <w:r w:rsidRPr="000169F8">
        <w:rPr>
          <w:rFonts w:ascii="Corbel" w:hAnsi="Corbel"/>
          <w:sz w:val="24"/>
          <w:szCs w:val="24"/>
        </w:rPr>
        <w:t>paragraph</w:t>
      </w:r>
      <w:proofErr w:type="spellEnd"/>
      <w:r w:rsidRPr="000169F8">
        <w:rPr>
          <w:rFonts w:ascii="Corbel" w:hAnsi="Corbel"/>
          <w:sz w:val="24"/>
          <w:szCs w:val="24"/>
        </w:rPr>
        <w:t xml:space="preserve"> 2, </w:t>
      </w:r>
      <w:proofErr w:type="spellStart"/>
      <w:r w:rsidRPr="000169F8">
        <w:rPr>
          <w:rFonts w:ascii="Corbel" w:hAnsi="Corbel"/>
          <w:sz w:val="24"/>
          <w:szCs w:val="24"/>
        </w:rPr>
        <w:t>didactic</w:t>
      </w:r>
      <w:proofErr w:type="spellEnd"/>
      <w:r w:rsidRPr="000169F8">
        <w:rPr>
          <w:rFonts w:ascii="Corbel" w:hAnsi="Corbel"/>
          <w:sz w:val="24"/>
          <w:szCs w:val="24"/>
        </w:rPr>
        <w:t xml:space="preserve"> </w:t>
      </w:r>
      <w:proofErr w:type="spellStart"/>
      <w:r w:rsidRPr="000169F8">
        <w:rPr>
          <w:rFonts w:ascii="Corbel" w:hAnsi="Corbel"/>
          <w:sz w:val="24"/>
          <w:szCs w:val="24"/>
        </w:rPr>
        <w:t>classes</w:t>
      </w:r>
      <w:proofErr w:type="spellEnd"/>
      <w:r w:rsidRPr="000169F8">
        <w:rPr>
          <w:rFonts w:ascii="Corbel" w:hAnsi="Corbel"/>
          <w:sz w:val="24"/>
          <w:szCs w:val="24"/>
        </w:rPr>
        <w:t xml:space="preserve"> </w:t>
      </w:r>
      <w:proofErr w:type="spellStart"/>
      <w:r w:rsidRPr="000169F8">
        <w:rPr>
          <w:rFonts w:ascii="Corbel" w:hAnsi="Corbel"/>
          <w:sz w:val="24"/>
          <w:szCs w:val="24"/>
        </w:rPr>
        <w:t>at</w:t>
      </w:r>
      <w:proofErr w:type="spellEnd"/>
      <w:r w:rsidRPr="000169F8">
        <w:rPr>
          <w:rFonts w:ascii="Corbel" w:hAnsi="Corbel"/>
          <w:sz w:val="24"/>
          <w:szCs w:val="24"/>
        </w:rPr>
        <w:t xml:space="preserve"> the University of Rzeszów </w:t>
      </w:r>
      <w:proofErr w:type="spellStart"/>
      <w:r w:rsidRPr="000169F8">
        <w:rPr>
          <w:rFonts w:ascii="Corbel" w:hAnsi="Corbel"/>
          <w:sz w:val="24"/>
          <w:szCs w:val="24"/>
        </w:rPr>
        <w:t>take</w:t>
      </w:r>
      <w:proofErr w:type="spellEnd"/>
      <w:r w:rsidRPr="000169F8">
        <w:rPr>
          <w:rFonts w:ascii="Corbel" w:hAnsi="Corbel"/>
          <w:sz w:val="24"/>
          <w:szCs w:val="24"/>
        </w:rPr>
        <w:t xml:space="preserve"> place </w:t>
      </w:r>
      <w:proofErr w:type="spellStart"/>
      <w:r w:rsidRPr="000169F8">
        <w:rPr>
          <w:rFonts w:ascii="Corbel" w:hAnsi="Corbel"/>
          <w:sz w:val="24"/>
          <w:szCs w:val="24"/>
        </w:rPr>
        <w:t>using</w:t>
      </w:r>
      <w:proofErr w:type="spellEnd"/>
      <w:r w:rsidRPr="000169F8">
        <w:rPr>
          <w:rFonts w:ascii="Corbel" w:hAnsi="Corbel"/>
          <w:sz w:val="24"/>
          <w:szCs w:val="24"/>
        </w:rPr>
        <w:t xml:space="preserve"> </w:t>
      </w:r>
      <w:proofErr w:type="spellStart"/>
      <w:r w:rsidRPr="000169F8">
        <w:rPr>
          <w:rFonts w:ascii="Corbel" w:hAnsi="Corbel"/>
          <w:sz w:val="24"/>
          <w:szCs w:val="24"/>
        </w:rPr>
        <w:t>distance</w:t>
      </w:r>
      <w:proofErr w:type="spellEnd"/>
      <w:r w:rsidRPr="000169F8">
        <w:rPr>
          <w:rFonts w:ascii="Corbel" w:hAnsi="Corbel"/>
          <w:sz w:val="24"/>
          <w:szCs w:val="24"/>
        </w:rPr>
        <w:t xml:space="preserve"> learning </w:t>
      </w:r>
      <w:proofErr w:type="spellStart"/>
      <w:r w:rsidRPr="000169F8">
        <w:rPr>
          <w:rFonts w:ascii="Corbel" w:hAnsi="Corbel"/>
          <w:sz w:val="24"/>
          <w:szCs w:val="24"/>
        </w:rPr>
        <w:t>methods</w:t>
      </w:r>
      <w:proofErr w:type="spellEnd"/>
      <w:r w:rsidRPr="000169F8">
        <w:rPr>
          <w:rFonts w:ascii="Corbel" w:hAnsi="Corbel"/>
          <w:sz w:val="24"/>
          <w:szCs w:val="24"/>
        </w:rPr>
        <w:t xml:space="preserve"> and </w:t>
      </w:r>
      <w:proofErr w:type="spellStart"/>
      <w:r w:rsidRPr="000169F8">
        <w:rPr>
          <w:rFonts w:ascii="Corbel" w:hAnsi="Corbel"/>
          <w:sz w:val="24"/>
          <w:szCs w:val="24"/>
        </w:rPr>
        <w:t>techniques</w:t>
      </w:r>
      <w:proofErr w:type="spellEnd"/>
      <w:r w:rsidRPr="000169F8">
        <w:rPr>
          <w:rFonts w:ascii="Corbel" w:hAnsi="Corbel"/>
          <w:sz w:val="24"/>
          <w:szCs w:val="24"/>
        </w:rPr>
        <w:t xml:space="preserve"> (in a </w:t>
      </w:r>
      <w:proofErr w:type="spellStart"/>
      <w:r w:rsidRPr="000169F8">
        <w:rPr>
          <w:rFonts w:ascii="Corbel" w:hAnsi="Corbel"/>
          <w:sz w:val="24"/>
          <w:szCs w:val="24"/>
        </w:rPr>
        <w:t>remote</w:t>
      </w:r>
      <w:proofErr w:type="spellEnd"/>
      <w:r w:rsidRPr="000169F8">
        <w:rPr>
          <w:rFonts w:ascii="Corbel" w:hAnsi="Corbel"/>
          <w:sz w:val="24"/>
          <w:szCs w:val="24"/>
        </w:rPr>
        <w:t xml:space="preserve"> form).</w:t>
      </w:r>
    </w:p>
    <w:p w:rsidR="00105C3D" w:rsidRPr="000169F8" w:rsidRDefault="00105C3D" w:rsidP="000169F8">
      <w:pPr>
        <w:spacing w:line="276" w:lineRule="auto"/>
        <w:jc w:val="both"/>
        <w:rPr>
          <w:rFonts w:ascii="Corbel" w:hAnsi="Corbel"/>
          <w:sz w:val="24"/>
          <w:szCs w:val="24"/>
        </w:rPr>
      </w:pPr>
      <w:r w:rsidRPr="000169F8">
        <w:rPr>
          <w:rFonts w:ascii="Corbel" w:hAnsi="Corbel"/>
          <w:sz w:val="24"/>
          <w:szCs w:val="24"/>
        </w:rPr>
        <w:t xml:space="preserve">2. </w:t>
      </w:r>
      <w:proofErr w:type="spellStart"/>
      <w:r w:rsidRPr="000169F8">
        <w:rPr>
          <w:rFonts w:ascii="Corbel" w:hAnsi="Corbel"/>
          <w:sz w:val="24"/>
          <w:szCs w:val="24"/>
        </w:rPr>
        <w:t>Classes</w:t>
      </w:r>
      <w:proofErr w:type="spellEnd"/>
      <w:r w:rsidRPr="000169F8">
        <w:rPr>
          <w:rFonts w:ascii="Corbel" w:hAnsi="Corbel"/>
          <w:sz w:val="24"/>
          <w:szCs w:val="24"/>
        </w:rPr>
        <w:t xml:space="preserve"> </w:t>
      </w:r>
      <w:proofErr w:type="spellStart"/>
      <w:r w:rsidRPr="000169F8">
        <w:rPr>
          <w:rFonts w:ascii="Corbel" w:hAnsi="Corbel"/>
          <w:sz w:val="24"/>
          <w:szCs w:val="24"/>
        </w:rPr>
        <w:t>that</w:t>
      </w:r>
      <w:proofErr w:type="spellEnd"/>
      <w:r w:rsidRPr="000169F8">
        <w:rPr>
          <w:rFonts w:ascii="Corbel" w:hAnsi="Corbel"/>
          <w:sz w:val="24"/>
          <w:szCs w:val="24"/>
        </w:rPr>
        <w:t xml:space="preserve"> </w:t>
      </w:r>
      <w:proofErr w:type="spellStart"/>
      <w:r w:rsidRPr="000169F8">
        <w:rPr>
          <w:rFonts w:ascii="Corbel" w:hAnsi="Corbel"/>
          <w:sz w:val="24"/>
          <w:szCs w:val="24"/>
        </w:rPr>
        <w:t>require</w:t>
      </w:r>
      <w:proofErr w:type="spellEnd"/>
      <w:r w:rsidRPr="000169F8">
        <w:rPr>
          <w:rFonts w:ascii="Corbel" w:hAnsi="Corbel"/>
          <w:sz w:val="24"/>
          <w:szCs w:val="24"/>
        </w:rPr>
        <w:t xml:space="preserve"> </w:t>
      </w:r>
      <w:proofErr w:type="spellStart"/>
      <w:r w:rsidRPr="000169F8">
        <w:rPr>
          <w:rFonts w:ascii="Corbel" w:hAnsi="Corbel"/>
          <w:sz w:val="24"/>
          <w:szCs w:val="24"/>
        </w:rPr>
        <w:t>direct</w:t>
      </w:r>
      <w:proofErr w:type="spellEnd"/>
      <w:r w:rsidRPr="000169F8">
        <w:rPr>
          <w:rFonts w:ascii="Corbel" w:hAnsi="Corbel"/>
          <w:sz w:val="24"/>
          <w:szCs w:val="24"/>
        </w:rPr>
        <w:t xml:space="preserve"> </w:t>
      </w:r>
      <w:proofErr w:type="spellStart"/>
      <w:r w:rsidRPr="000169F8">
        <w:rPr>
          <w:rFonts w:ascii="Corbel" w:hAnsi="Corbel"/>
          <w:sz w:val="24"/>
          <w:szCs w:val="24"/>
        </w:rPr>
        <w:t>contact</w:t>
      </w:r>
      <w:proofErr w:type="spellEnd"/>
      <w:r w:rsidRPr="000169F8">
        <w:rPr>
          <w:rFonts w:ascii="Corbel" w:hAnsi="Corbel"/>
          <w:sz w:val="24"/>
          <w:szCs w:val="24"/>
        </w:rPr>
        <w:t xml:space="preserve"> for the student to </w:t>
      </w:r>
      <w:proofErr w:type="spellStart"/>
      <w:r w:rsidRPr="000169F8">
        <w:rPr>
          <w:rFonts w:ascii="Corbel" w:hAnsi="Corbel"/>
          <w:sz w:val="24"/>
          <w:szCs w:val="24"/>
        </w:rPr>
        <w:t>achieve</w:t>
      </w:r>
      <w:proofErr w:type="spellEnd"/>
      <w:r w:rsidRPr="000169F8">
        <w:rPr>
          <w:rFonts w:ascii="Corbel" w:hAnsi="Corbel"/>
          <w:sz w:val="24"/>
          <w:szCs w:val="24"/>
        </w:rPr>
        <w:t xml:space="preserve"> </w:t>
      </w:r>
      <w:proofErr w:type="spellStart"/>
      <w:r w:rsidRPr="000169F8">
        <w:rPr>
          <w:rFonts w:ascii="Corbel" w:hAnsi="Corbel"/>
          <w:sz w:val="24"/>
          <w:szCs w:val="24"/>
        </w:rPr>
        <w:t>all</w:t>
      </w:r>
      <w:proofErr w:type="spellEnd"/>
      <w:r w:rsidRPr="000169F8">
        <w:rPr>
          <w:rFonts w:ascii="Corbel" w:hAnsi="Corbel"/>
          <w:sz w:val="24"/>
          <w:szCs w:val="24"/>
        </w:rPr>
        <w:t xml:space="preserve"> learning </w:t>
      </w:r>
      <w:proofErr w:type="spellStart"/>
      <w:r w:rsidRPr="000169F8">
        <w:rPr>
          <w:rFonts w:ascii="Corbel" w:hAnsi="Corbel"/>
          <w:sz w:val="24"/>
          <w:szCs w:val="24"/>
        </w:rPr>
        <w:t>outcomes</w:t>
      </w:r>
      <w:proofErr w:type="spellEnd"/>
      <w:r w:rsidRPr="000169F8">
        <w:rPr>
          <w:rFonts w:ascii="Corbel" w:hAnsi="Corbel"/>
          <w:sz w:val="24"/>
          <w:szCs w:val="24"/>
        </w:rPr>
        <w:t xml:space="preserve"> (</w:t>
      </w:r>
      <w:proofErr w:type="spellStart"/>
      <w:r w:rsidRPr="000169F8">
        <w:rPr>
          <w:rFonts w:ascii="Corbel" w:hAnsi="Corbel"/>
          <w:sz w:val="24"/>
          <w:szCs w:val="24"/>
        </w:rPr>
        <w:t>require</w:t>
      </w:r>
      <w:proofErr w:type="spellEnd"/>
      <w:r w:rsidRPr="000169F8">
        <w:rPr>
          <w:rFonts w:ascii="Corbel" w:hAnsi="Corbel"/>
          <w:sz w:val="24"/>
          <w:szCs w:val="24"/>
        </w:rPr>
        <w:t xml:space="preserve"> </w:t>
      </w:r>
      <w:proofErr w:type="spellStart"/>
      <w:r w:rsidRPr="000169F8">
        <w:rPr>
          <w:rFonts w:ascii="Corbel" w:hAnsi="Corbel"/>
          <w:sz w:val="24"/>
          <w:szCs w:val="24"/>
        </w:rPr>
        <w:t>physical</w:t>
      </w:r>
      <w:proofErr w:type="spellEnd"/>
      <w:r w:rsidRPr="000169F8">
        <w:rPr>
          <w:rFonts w:ascii="Corbel" w:hAnsi="Corbel"/>
          <w:sz w:val="24"/>
          <w:szCs w:val="24"/>
        </w:rPr>
        <w:t xml:space="preserve"> </w:t>
      </w:r>
      <w:proofErr w:type="spellStart"/>
      <w:r w:rsidRPr="000169F8">
        <w:rPr>
          <w:rFonts w:ascii="Corbel" w:hAnsi="Corbel"/>
          <w:sz w:val="24"/>
          <w:szCs w:val="24"/>
        </w:rPr>
        <w:t>presence</w:t>
      </w:r>
      <w:proofErr w:type="spellEnd"/>
      <w:r w:rsidRPr="000169F8">
        <w:rPr>
          <w:rFonts w:ascii="Corbel" w:hAnsi="Corbel"/>
          <w:sz w:val="24"/>
          <w:szCs w:val="24"/>
        </w:rPr>
        <w:t xml:space="preserve"> in UR </w:t>
      </w:r>
      <w:proofErr w:type="spellStart"/>
      <w:r w:rsidRPr="000169F8">
        <w:rPr>
          <w:rFonts w:ascii="Corbel" w:hAnsi="Corbel"/>
          <w:sz w:val="24"/>
          <w:szCs w:val="24"/>
        </w:rPr>
        <w:t>facilities</w:t>
      </w:r>
      <w:proofErr w:type="spellEnd"/>
      <w:r w:rsidRPr="000169F8">
        <w:rPr>
          <w:rFonts w:ascii="Corbel" w:hAnsi="Corbel"/>
          <w:sz w:val="24"/>
          <w:szCs w:val="24"/>
        </w:rPr>
        <w:t xml:space="preserve"> and the </w:t>
      </w:r>
      <w:proofErr w:type="spellStart"/>
      <w:r w:rsidRPr="000169F8">
        <w:rPr>
          <w:rFonts w:ascii="Corbel" w:hAnsi="Corbel"/>
          <w:sz w:val="24"/>
          <w:szCs w:val="24"/>
        </w:rPr>
        <w:t>use</w:t>
      </w:r>
      <w:proofErr w:type="spellEnd"/>
      <w:r w:rsidRPr="000169F8">
        <w:rPr>
          <w:rFonts w:ascii="Corbel" w:hAnsi="Corbel"/>
          <w:sz w:val="24"/>
          <w:szCs w:val="24"/>
        </w:rPr>
        <w:t xml:space="preserve"> of </w:t>
      </w:r>
      <w:proofErr w:type="spellStart"/>
      <w:r w:rsidRPr="000169F8">
        <w:rPr>
          <w:rFonts w:ascii="Corbel" w:hAnsi="Corbel"/>
          <w:sz w:val="24"/>
          <w:szCs w:val="24"/>
        </w:rPr>
        <w:t>apparatus</w:t>
      </w:r>
      <w:proofErr w:type="spellEnd"/>
      <w:r w:rsidRPr="000169F8">
        <w:rPr>
          <w:rFonts w:ascii="Corbel" w:hAnsi="Corbel"/>
          <w:sz w:val="24"/>
          <w:szCs w:val="24"/>
        </w:rPr>
        <w:t xml:space="preserve"> and </w:t>
      </w:r>
      <w:proofErr w:type="spellStart"/>
      <w:r w:rsidRPr="000169F8">
        <w:rPr>
          <w:rFonts w:ascii="Corbel" w:hAnsi="Corbel"/>
          <w:sz w:val="24"/>
          <w:szCs w:val="24"/>
        </w:rPr>
        <w:t>equipment</w:t>
      </w:r>
      <w:proofErr w:type="spellEnd"/>
      <w:r w:rsidRPr="000169F8">
        <w:rPr>
          <w:rFonts w:ascii="Corbel" w:hAnsi="Corbel"/>
          <w:sz w:val="24"/>
          <w:szCs w:val="24"/>
        </w:rPr>
        <w:t xml:space="preserve"> </w:t>
      </w:r>
      <w:proofErr w:type="spellStart"/>
      <w:r w:rsidRPr="000169F8">
        <w:rPr>
          <w:rFonts w:ascii="Corbel" w:hAnsi="Corbel"/>
          <w:sz w:val="24"/>
          <w:szCs w:val="24"/>
        </w:rPr>
        <w:t>contained</w:t>
      </w:r>
      <w:proofErr w:type="spellEnd"/>
      <w:r w:rsidRPr="000169F8">
        <w:rPr>
          <w:rFonts w:ascii="Corbel" w:hAnsi="Corbel"/>
          <w:sz w:val="24"/>
          <w:szCs w:val="24"/>
        </w:rPr>
        <w:t xml:space="preserve"> </w:t>
      </w:r>
      <w:proofErr w:type="spellStart"/>
      <w:r w:rsidRPr="000169F8">
        <w:rPr>
          <w:rFonts w:ascii="Corbel" w:hAnsi="Corbel"/>
          <w:sz w:val="24"/>
          <w:szCs w:val="24"/>
        </w:rPr>
        <w:t>therein</w:t>
      </w:r>
      <w:proofErr w:type="spellEnd"/>
      <w:r w:rsidRPr="000169F8">
        <w:rPr>
          <w:rFonts w:ascii="Corbel" w:hAnsi="Corbel"/>
          <w:sz w:val="24"/>
          <w:szCs w:val="24"/>
        </w:rPr>
        <w:t xml:space="preserve">) </w:t>
      </w:r>
      <w:proofErr w:type="spellStart"/>
      <w:r w:rsidRPr="000169F8">
        <w:rPr>
          <w:rFonts w:ascii="Corbel" w:hAnsi="Corbel"/>
          <w:sz w:val="24"/>
          <w:szCs w:val="24"/>
        </w:rPr>
        <w:t>are</w:t>
      </w:r>
      <w:proofErr w:type="spellEnd"/>
      <w:r w:rsidRPr="000169F8">
        <w:rPr>
          <w:rFonts w:ascii="Corbel" w:hAnsi="Corbel"/>
          <w:sz w:val="24"/>
          <w:szCs w:val="24"/>
        </w:rPr>
        <w:t xml:space="preserve"> </w:t>
      </w:r>
      <w:proofErr w:type="spellStart"/>
      <w:r w:rsidRPr="000169F8">
        <w:rPr>
          <w:rFonts w:ascii="Corbel" w:hAnsi="Corbel"/>
          <w:sz w:val="24"/>
          <w:szCs w:val="24"/>
        </w:rPr>
        <w:t>conducted</w:t>
      </w:r>
      <w:proofErr w:type="spellEnd"/>
      <w:r w:rsidRPr="000169F8">
        <w:rPr>
          <w:rFonts w:ascii="Corbel" w:hAnsi="Corbel"/>
          <w:sz w:val="24"/>
          <w:szCs w:val="24"/>
        </w:rPr>
        <w:t xml:space="preserve"> </w:t>
      </w:r>
      <w:proofErr w:type="spellStart"/>
      <w:r w:rsidRPr="000169F8">
        <w:rPr>
          <w:rFonts w:ascii="Corbel" w:hAnsi="Corbel"/>
          <w:sz w:val="24"/>
          <w:szCs w:val="24"/>
        </w:rPr>
        <w:t>only</w:t>
      </w:r>
      <w:proofErr w:type="spellEnd"/>
      <w:r w:rsidRPr="000169F8">
        <w:rPr>
          <w:rFonts w:ascii="Corbel" w:hAnsi="Corbel"/>
          <w:sz w:val="24"/>
          <w:szCs w:val="24"/>
        </w:rPr>
        <w:t xml:space="preserve"> in the </w:t>
      </w:r>
      <w:proofErr w:type="spellStart"/>
      <w:r w:rsidRPr="000169F8">
        <w:rPr>
          <w:rFonts w:ascii="Corbel" w:hAnsi="Corbel"/>
          <w:sz w:val="24"/>
          <w:szCs w:val="24"/>
        </w:rPr>
        <w:t>case</w:t>
      </w:r>
      <w:proofErr w:type="spellEnd"/>
      <w:r w:rsidRPr="000169F8">
        <w:rPr>
          <w:rFonts w:ascii="Corbel" w:hAnsi="Corbel"/>
          <w:sz w:val="24"/>
          <w:szCs w:val="24"/>
        </w:rPr>
        <w:t xml:space="preserve"> of </w:t>
      </w:r>
      <w:proofErr w:type="spellStart"/>
      <w:r w:rsidRPr="000169F8">
        <w:rPr>
          <w:rFonts w:ascii="Corbel" w:hAnsi="Corbel"/>
          <w:sz w:val="24"/>
          <w:szCs w:val="24"/>
        </w:rPr>
        <w:t>fields</w:t>
      </w:r>
      <w:proofErr w:type="spellEnd"/>
      <w:r w:rsidRPr="000169F8">
        <w:rPr>
          <w:rFonts w:ascii="Corbel" w:hAnsi="Corbel"/>
          <w:sz w:val="24"/>
          <w:szCs w:val="24"/>
        </w:rPr>
        <w:t xml:space="preserve"> of </w:t>
      </w:r>
      <w:proofErr w:type="spellStart"/>
      <w:r w:rsidRPr="000169F8">
        <w:rPr>
          <w:rFonts w:ascii="Corbel" w:hAnsi="Corbel"/>
          <w:sz w:val="24"/>
          <w:szCs w:val="24"/>
        </w:rPr>
        <w:t>study</w:t>
      </w:r>
      <w:proofErr w:type="spellEnd"/>
      <w:r w:rsidRPr="000169F8">
        <w:rPr>
          <w:rFonts w:ascii="Corbel" w:hAnsi="Corbel"/>
          <w:sz w:val="24"/>
          <w:szCs w:val="24"/>
        </w:rPr>
        <w:t xml:space="preserve"> </w:t>
      </w:r>
      <w:proofErr w:type="spellStart"/>
      <w:r w:rsidRPr="000169F8">
        <w:rPr>
          <w:rFonts w:ascii="Corbel" w:hAnsi="Corbel"/>
          <w:sz w:val="24"/>
          <w:szCs w:val="24"/>
        </w:rPr>
        <w:t>implemented</w:t>
      </w:r>
      <w:proofErr w:type="spellEnd"/>
      <w:r w:rsidRPr="000169F8">
        <w:rPr>
          <w:rFonts w:ascii="Corbel" w:hAnsi="Corbel"/>
          <w:sz w:val="24"/>
          <w:szCs w:val="24"/>
        </w:rPr>
        <w:t xml:space="preserve"> by the College of </w:t>
      </w:r>
      <w:proofErr w:type="spellStart"/>
      <w:r w:rsidRPr="000169F8">
        <w:rPr>
          <w:rFonts w:ascii="Corbel" w:hAnsi="Corbel"/>
          <w:sz w:val="24"/>
          <w:szCs w:val="24"/>
        </w:rPr>
        <w:t>Medical</w:t>
      </w:r>
      <w:proofErr w:type="spellEnd"/>
      <w:r w:rsidRPr="000169F8">
        <w:rPr>
          <w:rFonts w:ascii="Corbel" w:hAnsi="Corbel"/>
          <w:sz w:val="24"/>
          <w:szCs w:val="24"/>
        </w:rPr>
        <w:t xml:space="preserve"> </w:t>
      </w:r>
      <w:proofErr w:type="spellStart"/>
      <w:r w:rsidRPr="000169F8">
        <w:rPr>
          <w:rFonts w:ascii="Corbel" w:hAnsi="Corbel"/>
          <w:sz w:val="24"/>
          <w:szCs w:val="24"/>
        </w:rPr>
        <w:t>Sciences</w:t>
      </w:r>
      <w:proofErr w:type="spellEnd"/>
      <w:r w:rsidRPr="000169F8">
        <w:rPr>
          <w:rFonts w:ascii="Corbel" w:hAnsi="Corbel"/>
          <w:sz w:val="24"/>
          <w:szCs w:val="24"/>
        </w:rPr>
        <w:t xml:space="preserve">, the College of Natural </w:t>
      </w:r>
      <w:proofErr w:type="spellStart"/>
      <w:r w:rsidRPr="000169F8">
        <w:rPr>
          <w:rFonts w:ascii="Corbel" w:hAnsi="Corbel"/>
          <w:sz w:val="24"/>
          <w:szCs w:val="24"/>
        </w:rPr>
        <w:t>Sciences</w:t>
      </w:r>
      <w:proofErr w:type="spellEnd"/>
      <w:r w:rsidRPr="000169F8">
        <w:rPr>
          <w:rFonts w:ascii="Corbel" w:hAnsi="Corbel"/>
          <w:sz w:val="24"/>
          <w:szCs w:val="24"/>
        </w:rPr>
        <w:t xml:space="preserve"> and in </w:t>
      </w:r>
      <w:proofErr w:type="spellStart"/>
      <w:r w:rsidRPr="000169F8">
        <w:rPr>
          <w:rFonts w:ascii="Corbel" w:hAnsi="Corbel"/>
          <w:sz w:val="24"/>
          <w:szCs w:val="24"/>
        </w:rPr>
        <w:t>artistic</w:t>
      </w:r>
      <w:proofErr w:type="spellEnd"/>
      <w:r w:rsidRPr="000169F8">
        <w:rPr>
          <w:rFonts w:ascii="Corbel" w:hAnsi="Corbel"/>
          <w:sz w:val="24"/>
          <w:szCs w:val="24"/>
        </w:rPr>
        <w:t xml:space="preserve"> </w:t>
      </w:r>
      <w:proofErr w:type="spellStart"/>
      <w:r w:rsidRPr="000169F8">
        <w:rPr>
          <w:rFonts w:ascii="Corbel" w:hAnsi="Corbel"/>
          <w:sz w:val="24"/>
          <w:szCs w:val="24"/>
        </w:rPr>
        <w:t>faculties</w:t>
      </w:r>
      <w:proofErr w:type="spellEnd"/>
      <w:r w:rsidRPr="000169F8">
        <w:rPr>
          <w:rFonts w:ascii="Corbel" w:hAnsi="Corbel"/>
          <w:sz w:val="24"/>
          <w:szCs w:val="24"/>
        </w:rPr>
        <w:t xml:space="preserve"> - with the </w:t>
      </w:r>
      <w:proofErr w:type="spellStart"/>
      <w:r w:rsidRPr="000169F8">
        <w:rPr>
          <w:rFonts w:ascii="Corbel" w:hAnsi="Corbel"/>
          <w:sz w:val="24"/>
          <w:szCs w:val="24"/>
        </w:rPr>
        <w:t>consent</w:t>
      </w:r>
      <w:proofErr w:type="spellEnd"/>
      <w:r w:rsidRPr="000169F8">
        <w:rPr>
          <w:rFonts w:ascii="Corbel" w:hAnsi="Corbel"/>
          <w:sz w:val="24"/>
          <w:szCs w:val="24"/>
        </w:rPr>
        <w:t xml:space="preserve"> of the college </w:t>
      </w:r>
      <w:proofErr w:type="spellStart"/>
      <w:r w:rsidRPr="000169F8">
        <w:rPr>
          <w:rFonts w:ascii="Corbel" w:hAnsi="Corbel"/>
          <w:sz w:val="24"/>
          <w:szCs w:val="24"/>
        </w:rPr>
        <w:t>dean</w:t>
      </w:r>
      <w:proofErr w:type="spellEnd"/>
      <w:r w:rsidRPr="000169F8">
        <w:rPr>
          <w:rFonts w:ascii="Corbel" w:hAnsi="Corbel"/>
          <w:sz w:val="24"/>
          <w:szCs w:val="24"/>
        </w:rPr>
        <w:t xml:space="preserve">, in </w:t>
      </w:r>
      <w:proofErr w:type="spellStart"/>
      <w:r w:rsidRPr="000169F8">
        <w:rPr>
          <w:rFonts w:ascii="Corbel" w:hAnsi="Corbel"/>
          <w:sz w:val="24"/>
          <w:szCs w:val="24"/>
        </w:rPr>
        <w:t>accordance</w:t>
      </w:r>
      <w:proofErr w:type="spellEnd"/>
      <w:r w:rsidRPr="000169F8">
        <w:rPr>
          <w:rFonts w:ascii="Corbel" w:hAnsi="Corbel"/>
          <w:sz w:val="24"/>
          <w:szCs w:val="24"/>
        </w:rPr>
        <w:t xml:space="preserve"> with the </w:t>
      </w:r>
      <w:proofErr w:type="spellStart"/>
      <w:r w:rsidRPr="000169F8">
        <w:rPr>
          <w:rFonts w:ascii="Corbel" w:hAnsi="Corbel"/>
          <w:sz w:val="24"/>
          <w:szCs w:val="24"/>
        </w:rPr>
        <w:t>schedules</w:t>
      </w:r>
      <w:proofErr w:type="spellEnd"/>
      <w:r w:rsidRPr="000169F8">
        <w:rPr>
          <w:rFonts w:ascii="Corbel" w:hAnsi="Corbel"/>
          <w:sz w:val="24"/>
          <w:szCs w:val="24"/>
        </w:rPr>
        <w:t xml:space="preserve"> set by the college </w:t>
      </w:r>
      <w:proofErr w:type="spellStart"/>
      <w:r w:rsidRPr="000169F8">
        <w:rPr>
          <w:rFonts w:ascii="Corbel" w:hAnsi="Corbel"/>
          <w:sz w:val="24"/>
          <w:szCs w:val="24"/>
        </w:rPr>
        <w:t>deans</w:t>
      </w:r>
      <w:proofErr w:type="spellEnd"/>
      <w:r w:rsidRPr="000169F8">
        <w:rPr>
          <w:rFonts w:ascii="Corbel" w:hAnsi="Corbel"/>
          <w:sz w:val="24"/>
          <w:szCs w:val="24"/>
        </w:rPr>
        <w:t xml:space="preserve">, in </w:t>
      </w:r>
      <w:proofErr w:type="spellStart"/>
      <w:r w:rsidRPr="000169F8">
        <w:rPr>
          <w:rFonts w:ascii="Corbel" w:hAnsi="Corbel"/>
          <w:sz w:val="24"/>
          <w:szCs w:val="24"/>
        </w:rPr>
        <w:t>consultation</w:t>
      </w:r>
      <w:proofErr w:type="spellEnd"/>
      <w:r w:rsidRPr="000169F8">
        <w:rPr>
          <w:rFonts w:ascii="Corbel" w:hAnsi="Corbel"/>
          <w:sz w:val="24"/>
          <w:szCs w:val="24"/>
        </w:rPr>
        <w:t xml:space="preserve"> with the </w:t>
      </w:r>
      <w:proofErr w:type="spellStart"/>
      <w:r w:rsidRPr="000169F8">
        <w:rPr>
          <w:rFonts w:ascii="Corbel" w:hAnsi="Corbel"/>
          <w:sz w:val="24"/>
          <w:szCs w:val="24"/>
        </w:rPr>
        <w:t>heads</w:t>
      </w:r>
      <w:proofErr w:type="spellEnd"/>
      <w:r w:rsidRPr="000169F8">
        <w:rPr>
          <w:rFonts w:ascii="Corbel" w:hAnsi="Corbel"/>
          <w:sz w:val="24"/>
          <w:szCs w:val="24"/>
        </w:rPr>
        <w:t xml:space="preserve"> of </w:t>
      </w:r>
      <w:proofErr w:type="spellStart"/>
      <w:r w:rsidRPr="000169F8">
        <w:rPr>
          <w:rFonts w:ascii="Corbel" w:hAnsi="Corbel"/>
          <w:sz w:val="24"/>
          <w:szCs w:val="24"/>
        </w:rPr>
        <w:t>faculties</w:t>
      </w:r>
      <w:proofErr w:type="spellEnd"/>
      <w:r w:rsidRPr="000169F8">
        <w:rPr>
          <w:rFonts w:ascii="Corbel" w:hAnsi="Corbel"/>
          <w:sz w:val="24"/>
          <w:szCs w:val="24"/>
        </w:rPr>
        <w:t>.</w:t>
      </w:r>
    </w:p>
    <w:p w:rsidR="00105C3D" w:rsidRPr="000169F8" w:rsidRDefault="00105C3D" w:rsidP="000169F8">
      <w:pPr>
        <w:spacing w:line="276" w:lineRule="auto"/>
        <w:jc w:val="both"/>
        <w:rPr>
          <w:rFonts w:ascii="Corbel" w:hAnsi="Corbel"/>
          <w:sz w:val="24"/>
          <w:szCs w:val="24"/>
        </w:rPr>
      </w:pPr>
      <w:r w:rsidRPr="000169F8">
        <w:rPr>
          <w:rFonts w:ascii="Corbel" w:hAnsi="Corbel"/>
          <w:sz w:val="24"/>
          <w:szCs w:val="24"/>
        </w:rPr>
        <w:t xml:space="preserve">3. The </w:t>
      </w:r>
      <w:proofErr w:type="spellStart"/>
      <w:r w:rsidRPr="000169F8">
        <w:rPr>
          <w:rFonts w:ascii="Corbel" w:hAnsi="Corbel"/>
          <w:sz w:val="24"/>
          <w:szCs w:val="24"/>
        </w:rPr>
        <w:t>schedules</w:t>
      </w:r>
      <w:proofErr w:type="spellEnd"/>
      <w:r w:rsidRPr="000169F8">
        <w:rPr>
          <w:rFonts w:ascii="Corbel" w:hAnsi="Corbel"/>
          <w:sz w:val="24"/>
          <w:szCs w:val="24"/>
        </w:rPr>
        <w:t xml:space="preserve"> </w:t>
      </w:r>
      <w:proofErr w:type="spellStart"/>
      <w:r w:rsidRPr="000169F8">
        <w:rPr>
          <w:rFonts w:ascii="Corbel" w:hAnsi="Corbel"/>
          <w:sz w:val="24"/>
          <w:szCs w:val="24"/>
        </w:rPr>
        <w:t>referred</w:t>
      </w:r>
      <w:proofErr w:type="spellEnd"/>
      <w:r w:rsidRPr="000169F8">
        <w:rPr>
          <w:rFonts w:ascii="Corbel" w:hAnsi="Corbel"/>
          <w:sz w:val="24"/>
          <w:szCs w:val="24"/>
        </w:rPr>
        <w:t xml:space="preserve"> to in para. 2, </w:t>
      </w:r>
      <w:proofErr w:type="spellStart"/>
      <w:r w:rsidRPr="000169F8">
        <w:rPr>
          <w:rFonts w:ascii="Corbel" w:hAnsi="Corbel"/>
          <w:sz w:val="24"/>
          <w:szCs w:val="24"/>
        </w:rPr>
        <w:t>should</w:t>
      </w:r>
      <w:proofErr w:type="spellEnd"/>
      <w:r w:rsidRPr="000169F8">
        <w:rPr>
          <w:rFonts w:ascii="Corbel" w:hAnsi="Corbel"/>
          <w:sz w:val="24"/>
          <w:szCs w:val="24"/>
        </w:rPr>
        <w:t xml:space="preserve"> be </w:t>
      </w:r>
      <w:proofErr w:type="spellStart"/>
      <w:r w:rsidRPr="000169F8">
        <w:rPr>
          <w:rFonts w:ascii="Corbel" w:hAnsi="Corbel"/>
          <w:sz w:val="24"/>
          <w:szCs w:val="24"/>
        </w:rPr>
        <w:t>prepared</w:t>
      </w:r>
      <w:proofErr w:type="spellEnd"/>
      <w:r w:rsidRPr="000169F8">
        <w:rPr>
          <w:rFonts w:ascii="Corbel" w:hAnsi="Corbel"/>
          <w:sz w:val="24"/>
          <w:szCs w:val="24"/>
        </w:rPr>
        <w:t xml:space="preserve"> in a </w:t>
      </w:r>
      <w:proofErr w:type="spellStart"/>
      <w:r w:rsidRPr="000169F8">
        <w:rPr>
          <w:rFonts w:ascii="Corbel" w:hAnsi="Corbel"/>
          <w:sz w:val="24"/>
          <w:szCs w:val="24"/>
        </w:rPr>
        <w:t>way</w:t>
      </w:r>
      <w:proofErr w:type="spellEnd"/>
      <w:r w:rsidRPr="000169F8">
        <w:rPr>
          <w:rFonts w:ascii="Corbel" w:hAnsi="Corbel"/>
          <w:sz w:val="24"/>
          <w:szCs w:val="24"/>
        </w:rPr>
        <w:t xml:space="preserve"> </w:t>
      </w:r>
      <w:proofErr w:type="spellStart"/>
      <w:r w:rsidRPr="000169F8">
        <w:rPr>
          <w:rFonts w:ascii="Corbel" w:hAnsi="Corbel"/>
          <w:sz w:val="24"/>
          <w:szCs w:val="24"/>
        </w:rPr>
        <w:t>that</w:t>
      </w:r>
      <w:proofErr w:type="spellEnd"/>
      <w:r w:rsidRPr="000169F8">
        <w:rPr>
          <w:rFonts w:ascii="Corbel" w:hAnsi="Corbel"/>
          <w:sz w:val="24"/>
          <w:szCs w:val="24"/>
        </w:rPr>
        <w:t xml:space="preserve"> </w:t>
      </w:r>
      <w:proofErr w:type="spellStart"/>
      <w:r w:rsidRPr="000169F8">
        <w:rPr>
          <w:rFonts w:ascii="Corbel" w:hAnsi="Corbel"/>
          <w:sz w:val="24"/>
          <w:szCs w:val="24"/>
        </w:rPr>
        <w:t>ensures</w:t>
      </w:r>
      <w:proofErr w:type="spellEnd"/>
      <w:r w:rsidRPr="000169F8">
        <w:rPr>
          <w:rFonts w:ascii="Corbel" w:hAnsi="Corbel"/>
          <w:sz w:val="24"/>
          <w:szCs w:val="24"/>
        </w:rPr>
        <w:t xml:space="preserve"> </w:t>
      </w:r>
      <w:proofErr w:type="spellStart"/>
      <w:r w:rsidRPr="000169F8">
        <w:rPr>
          <w:rFonts w:ascii="Corbel" w:hAnsi="Corbel"/>
          <w:sz w:val="24"/>
          <w:szCs w:val="24"/>
        </w:rPr>
        <w:t>compliance</w:t>
      </w:r>
      <w:proofErr w:type="spellEnd"/>
      <w:r w:rsidRPr="000169F8">
        <w:rPr>
          <w:rFonts w:ascii="Corbel" w:hAnsi="Corbel"/>
          <w:sz w:val="24"/>
          <w:szCs w:val="24"/>
        </w:rPr>
        <w:t xml:space="preserve"> with </w:t>
      </w:r>
      <w:proofErr w:type="spellStart"/>
      <w:r w:rsidRPr="000169F8">
        <w:rPr>
          <w:rFonts w:ascii="Corbel" w:hAnsi="Corbel"/>
          <w:sz w:val="24"/>
          <w:szCs w:val="24"/>
        </w:rPr>
        <w:t>sanitary</w:t>
      </w:r>
      <w:proofErr w:type="spellEnd"/>
      <w:r w:rsidRPr="000169F8">
        <w:rPr>
          <w:rFonts w:ascii="Corbel" w:hAnsi="Corbel"/>
          <w:sz w:val="24"/>
          <w:szCs w:val="24"/>
        </w:rPr>
        <w:t xml:space="preserve"> </w:t>
      </w:r>
      <w:proofErr w:type="spellStart"/>
      <w:r w:rsidRPr="000169F8">
        <w:rPr>
          <w:rFonts w:ascii="Corbel" w:hAnsi="Corbel"/>
          <w:sz w:val="24"/>
          <w:szCs w:val="24"/>
        </w:rPr>
        <w:t>rules</w:t>
      </w:r>
      <w:proofErr w:type="spellEnd"/>
      <w:r w:rsidRPr="000169F8">
        <w:rPr>
          <w:rFonts w:ascii="Corbel" w:hAnsi="Corbel"/>
          <w:sz w:val="24"/>
          <w:szCs w:val="24"/>
        </w:rPr>
        <w:t xml:space="preserve"> </w:t>
      </w:r>
      <w:proofErr w:type="spellStart"/>
      <w:r w:rsidRPr="000169F8">
        <w:rPr>
          <w:rFonts w:ascii="Corbel" w:hAnsi="Corbel"/>
          <w:sz w:val="24"/>
          <w:szCs w:val="24"/>
        </w:rPr>
        <w:t>both</w:t>
      </w:r>
      <w:proofErr w:type="spellEnd"/>
      <w:r w:rsidRPr="000169F8">
        <w:rPr>
          <w:rFonts w:ascii="Corbel" w:hAnsi="Corbel"/>
          <w:sz w:val="24"/>
          <w:szCs w:val="24"/>
        </w:rPr>
        <w:t xml:space="preserve"> </w:t>
      </w:r>
      <w:proofErr w:type="spellStart"/>
      <w:r w:rsidRPr="000169F8">
        <w:rPr>
          <w:rFonts w:ascii="Corbel" w:hAnsi="Corbel"/>
          <w:sz w:val="24"/>
          <w:szCs w:val="24"/>
        </w:rPr>
        <w:t>during</w:t>
      </w:r>
      <w:proofErr w:type="spellEnd"/>
      <w:r w:rsidRPr="000169F8">
        <w:rPr>
          <w:rFonts w:ascii="Corbel" w:hAnsi="Corbel"/>
          <w:sz w:val="24"/>
          <w:szCs w:val="24"/>
        </w:rPr>
        <w:t xml:space="preserve"> </w:t>
      </w:r>
      <w:proofErr w:type="spellStart"/>
      <w:r w:rsidRPr="000169F8">
        <w:rPr>
          <w:rFonts w:ascii="Corbel" w:hAnsi="Corbel"/>
          <w:sz w:val="24"/>
          <w:szCs w:val="24"/>
        </w:rPr>
        <w:t>classes</w:t>
      </w:r>
      <w:proofErr w:type="spellEnd"/>
      <w:r w:rsidRPr="000169F8">
        <w:rPr>
          <w:rFonts w:ascii="Corbel" w:hAnsi="Corbel"/>
          <w:sz w:val="24"/>
          <w:szCs w:val="24"/>
        </w:rPr>
        <w:t xml:space="preserve"> and </w:t>
      </w:r>
      <w:proofErr w:type="spellStart"/>
      <w:r w:rsidRPr="000169F8">
        <w:rPr>
          <w:rFonts w:ascii="Corbel" w:hAnsi="Corbel"/>
          <w:sz w:val="24"/>
          <w:szCs w:val="24"/>
        </w:rPr>
        <w:t>breaks</w:t>
      </w:r>
      <w:proofErr w:type="spellEnd"/>
      <w:r w:rsidRPr="000169F8">
        <w:rPr>
          <w:rFonts w:ascii="Corbel" w:hAnsi="Corbel"/>
          <w:sz w:val="24"/>
          <w:szCs w:val="24"/>
        </w:rPr>
        <w:t xml:space="preserve"> </w:t>
      </w:r>
      <w:proofErr w:type="spellStart"/>
      <w:r w:rsidRPr="000169F8">
        <w:rPr>
          <w:rFonts w:ascii="Corbel" w:hAnsi="Corbel"/>
          <w:sz w:val="24"/>
          <w:szCs w:val="24"/>
        </w:rPr>
        <w:t>between</w:t>
      </w:r>
      <w:proofErr w:type="spellEnd"/>
      <w:r w:rsidRPr="000169F8">
        <w:rPr>
          <w:rFonts w:ascii="Corbel" w:hAnsi="Corbel"/>
          <w:sz w:val="24"/>
          <w:szCs w:val="24"/>
        </w:rPr>
        <w:t xml:space="preserve"> </w:t>
      </w:r>
      <w:proofErr w:type="spellStart"/>
      <w:r w:rsidRPr="000169F8">
        <w:rPr>
          <w:rFonts w:ascii="Corbel" w:hAnsi="Corbel"/>
          <w:sz w:val="24"/>
          <w:szCs w:val="24"/>
        </w:rPr>
        <w:t>them</w:t>
      </w:r>
      <w:proofErr w:type="spellEnd"/>
      <w:r w:rsidRPr="000169F8">
        <w:rPr>
          <w:rFonts w:ascii="Corbel" w:hAnsi="Corbel"/>
          <w:sz w:val="24"/>
          <w:szCs w:val="24"/>
        </w:rPr>
        <w:t>.</w:t>
      </w:r>
    </w:p>
    <w:p w:rsidR="00105C3D" w:rsidRPr="000169F8" w:rsidRDefault="00105C3D" w:rsidP="000169F8">
      <w:pPr>
        <w:spacing w:line="276" w:lineRule="auto"/>
        <w:jc w:val="both"/>
        <w:rPr>
          <w:rFonts w:ascii="Corbel" w:hAnsi="Corbel"/>
          <w:sz w:val="24"/>
          <w:szCs w:val="24"/>
        </w:rPr>
      </w:pPr>
      <w:r w:rsidRPr="000169F8">
        <w:rPr>
          <w:rFonts w:ascii="Corbel" w:hAnsi="Corbel"/>
          <w:sz w:val="24"/>
          <w:szCs w:val="24"/>
        </w:rPr>
        <w:t xml:space="preserve">4. The </w:t>
      </w:r>
      <w:proofErr w:type="spellStart"/>
      <w:r w:rsidRPr="000169F8">
        <w:rPr>
          <w:rFonts w:ascii="Corbel" w:hAnsi="Corbel"/>
          <w:sz w:val="24"/>
          <w:szCs w:val="24"/>
        </w:rPr>
        <w:t>schedules</w:t>
      </w:r>
      <w:proofErr w:type="spellEnd"/>
      <w:r w:rsidRPr="000169F8">
        <w:rPr>
          <w:rFonts w:ascii="Corbel" w:hAnsi="Corbel"/>
          <w:sz w:val="24"/>
          <w:szCs w:val="24"/>
        </w:rPr>
        <w:t xml:space="preserve"> </w:t>
      </w:r>
      <w:proofErr w:type="spellStart"/>
      <w:r w:rsidRPr="000169F8">
        <w:rPr>
          <w:rFonts w:ascii="Corbel" w:hAnsi="Corbel"/>
          <w:sz w:val="24"/>
          <w:szCs w:val="24"/>
        </w:rPr>
        <w:t>referred</w:t>
      </w:r>
      <w:proofErr w:type="spellEnd"/>
      <w:r w:rsidRPr="000169F8">
        <w:rPr>
          <w:rFonts w:ascii="Corbel" w:hAnsi="Corbel"/>
          <w:sz w:val="24"/>
          <w:szCs w:val="24"/>
        </w:rPr>
        <w:t xml:space="preserve"> to in para. 2, the </w:t>
      </w:r>
      <w:proofErr w:type="spellStart"/>
      <w:r w:rsidRPr="000169F8">
        <w:rPr>
          <w:rFonts w:ascii="Corbel" w:hAnsi="Corbel"/>
          <w:sz w:val="24"/>
          <w:szCs w:val="24"/>
        </w:rPr>
        <w:t>deans</w:t>
      </w:r>
      <w:proofErr w:type="spellEnd"/>
      <w:r w:rsidRPr="000169F8">
        <w:rPr>
          <w:rFonts w:ascii="Corbel" w:hAnsi="Corbel"/>
          <w:sz w:val="24"/>
          <w:szCs w:val="24"/>
        </w:rPr>
        <w:t xml:space="preserve"> of the </w:t>
      </w:r>
      <w:proofErr w:type="spellStart"/>
      <w:r w:rsidRPr="000169F8">
        <w:rPr>
          <w:rFonts w:ascii="Corbel" w:hAnsi="Corbel"/>
          <w:sz w:val="24"/>
          <w:szCs w:val="24"/>
        </w:rPr>
        <w:t>colleges</w:t>
      </w:r>
      <w:proofErr w:type="spellEnd"/>
      <w:r w:rsidRPr="000169F8">
        <w:rPr>
          <w:rFonts w:ascii="Corbel" w:hAnsi="Corbel"/>
          <w:sz w:val="24"/>
          <w:szCs w:val="24"/>
        </w:rPr>
        <w:t xml:space="preserve"> </w:t>
      </w:r>
      <w:proofErr w:type="spellStart"/>
      <w:r w:rsidRPr="000169F8">
        <w:rPr>
          <w:rFonts w:ascii="Corbel" w:hAnsi="Corbel"/>
          <w:sz w:val="24"/>
          <w:szCs w:val="24"/>
        </w:rPr>
        <w:t>will</w:t>
      </w:r>
      <w:proofErr w:type="spellEnd"/>
      <w:r w:rsidRPr="000169F8">
        <w:rPr>
          <w:rFonts w:ascii="Corbel" w:hAnsi="Corbel"/>
          <w:sz w:val="24"/>
          <w:szCs w:val="24"/>
        </w:rPr>
        <w:t xml:space="preserve"> </w:t>
      </w:r>
      <w:proofErr w:type="spellStart"/>
      <w:r w:rsidRPr="000169F8">
        <w:rPr>
          <w:rFonts w:ascii="Corbel" w:hAnsi="Corbel"/>
          <w:sz w:val="24"/>
          <w:szCs w:val="24"/>
        </w:rPr>
        <w:t>inform</w:t>
      </w:r>
      <w:proofErr w:type="spellEnd"/>
      <w:r w:rsidRPr="000169F8">
        <w:rPr>
          <w:rFonts w:ascii="Corbel" w:hAnsi="Corbel"/>
          <w:sz w:val="24"/>
          <w:szCs w:val="24"/>
        </w:rPr>
        <w:t xml:space="preserve"> </w:t>
      </w:r>
      <w:proofErr w:type="spellStart"/>
      <w:r w:rsidRPr="000169F8">
        <w:rPr>
          <w:rFonts w:ascii="Corbel" w:hAnsi="Corbel"/>
          <w:sz w:val="24"/>
          <w:szCs w:val="24"/>
        </w:rPr>
        <w:t>students</w:t>
      </w:r>
      <w:proofErr w:type="spellEnd"/>
      <w:r w:rsidRPr="000169F8">
        <w:rPr>
          <w:rFonts w:ascii="Corbel" w:hAnsi="Corbel"/>
          <w:sz w:val="24"/>
          <w:szCs w:val="24"/>
        </w:rPr>
        <w:t xml:space="preserve"> </w:t>
      </w:r>
      <w:proofErr w:type="spellStart"/>
      <w:r w:rsidRPr="000169F8">
        <w:rPr>
          <w:rFonts w:ascii="Corbel" w:hAnsi="Corbel"/>
          <w:sz w:val="24"/>
          <w:szCs w:val="24"/>
        </w:rPr>
        <w:t>within</w:t>
      </w:r>
      <w:proofErr w:type="spellEnd"/>
      <w:r w:rsidRPr="000169F8">
        <w:rPr>
          <w:rFonts w:ascii="Corbel" w:hAnsi="Corbel"/>
          <w:sz w:val="24"/>
          <w:szCs w:val="24"/>
        </w:rPr>
        <w:t xml:space="preserve"> 7 </w:t>
      </w:r>
      <w:proofErr w:type="spellStart"/>
      <w:r w:rsidRPr="000169F8">
        <w:rPr>
          <w:rFonts w:ascii="Corbel" w:hAnsi="Corbel"/>
          <w:sz w:val="24"/>
          <w:szCs w:val="24"/>
        </w:rPr>
        <w:t>days</w:t>
      </w:r>
      <w:proofErr w:type="spellEnd"/>
      <w:r w:rsidRPr="000169F8">
        <w:rPr>
          <w:rFonts w:ascii="Corbel" w:hAnsi="Corbel"/>
          <w:sz w:val="24"/>
          <w:szCs w:val="24"/>
        </w:rPr>
        <w:t xml:space="preserve"> of the </w:t>
      </w:r>
      <w:proofErr w:type="spellStart"/>
      <w:r w:rsidRPr="000169F8">
        <w:rPr>
          <w:rFonts w:ascii="Corbel" w:hAnsi="Corbel"/>
          <w:sz w:val="24"/>
          <w:szCs w:val="24"/>
        </w:rPr>
        <w:t>entry</w:t>
      </w:r>
      <w:proofErr w:type="spellEnd"/>
      <w:r w:rsidRPr="000169F8">
        <w:rPr>
          <w:rFonts w:ascii="Corbel" w:hAnsi="Corbel"/>
          <w:sz w:val="24"/>
          <w:szCs w:val="24"/>
        </w:rPr>
        <w:t xml:space="preserve"> </w:t>
      </w:r>
      <w:proofErr w:type="spellStart"/>
      <w:r w:rsidRPr="000169F8">
        <w:rPr>
          <w:rFonts w:ascii="Corbel" w:hAnsi="Corbel"/>
          <w:sz w:val="24"/>
          <w:szCs w:val="24"/>
        </w:rPr>
        <w:t>into</w:t>
      </w:r>
      <w:proofErr w:type="spellEnd"/>
      <w:r w:rsidRPr="000169F8">
        <w:rPr>
          <w:rFonts w:ascii="Corbel" w:hAnsi="Corbel"/>
          <w:sz w:val="24"/>
          <w:szCs w:val="24"/>
        </w:rPr>
        <w:t xml:space="preserve"> </w:t>
      </w:r>
      <w:proofErr w:type="spellStart"/>
      <w:r w:rsidRPr="000169F8">
        <w:rPr>
          <w:rFonts w:ascii="Corbel" w:hAnsi="Corbel"/>
          <w:sz w:val="24"/>
          <w:szCs w:val="24"/>
        </w:rPr>
        <w:t>force</w:t>
      </w:r>
      <w:proofErr w:type="spellEnd"/>
      <w:r w:rsidRPr="000169F8">
        <w:rPr>
          <w:rFonts w:ascii="Corbel" w:hAnsi="Corbel"/>
          <w:sz w:val="24"/>
          <w:szCs w:val="24"/>
        </w:rPr>
        <w:t xml:space="preserve"> of </w:t>
      </w:r>
      <w:proofErr w:type="spellStart"/>
      <w:r w:rsidRPr="000169F8">
        <w:rPr>
          <w:rFonts w:ascii="Corbel" w:hAnsi="Corbel"/>
          <w:sz w:val="24"/>
          <w:szCs w:val="24"/>
        </w:rPr>
        <w:t>this</w:t>
      </w:r>
      <w:proofErr w:type="spellEnd"/>
      <w:r w:rsidRPr="000169F8">
        <w:rPr>
          <w:rFonts w:ascii="Corbel" w:hAnsi="Corbel"/>
          <w:sz w:val="24"/>
          <w:szCs w:val="24"/>
        </w:rPr>
        <w:t xml:space="preserve"> </w:t>
      </w:r>
      <w:proofErr w:type="spellStart"/>
      <w:r w:rsidRPr="000169F8">
        <w:rPr>
          <w:rFonts w:ascii="Corbel" w:hAnsi="Corbel"/>
          <w:sz w:val="24"/>
          <w:szCs w:val="24"/>
        </w:rPr>
        <w:t>ordinance</w:t>
      </w:r>
      <w:proofErr w:type="spellEnd"/>
      <w:r w:rsidRPr="000169F8">
        <w:rPr>
          <w:rFonts w:ascii="Corbel" w:hAnsi="Corbel"/>
          <w:sz w:val="24"/>
          <w:szCs w:val="24"/>
        </w:rPr>
        <w:t>.</w:t>
      </w:r>
    </w:p>
    <w:p w:rsidR="00105C3D" w:rsidRPr="000169F8" w:rsidRDefault="00105C3D" w:rsidP="000169F8">
      <w:pPr>
        <w:spacing w:line="276" w:lineRule="auto"/>
        <w:jc w:val="both"/>
        <w:rPr>
          <w:rFonts w:ascii="Corbel" w:hAnsi="Corbel"/>
          <w:sz w:val="24"/>
          <w:szCs w:val="24"/>
        </w:rPr>
      </w:pPr>
    </w:p>
    <w:p w:rsidR="00105C3D" w:rsidRPr="000169F8" w:rsidRDefault="00105C3D" w:rsidP="000169F8">
      <w:pPr>
        <w:spacing w:line="276" w:lineRule="auto"/>
        <w:jc w:val="center"/>
        <w:rPr>
          <w:rStyle w:val="tlid-translation"/>
          <w:rFonts w:ascii="Corbel" w:hAnsi="Corbel"/>
          <w:sz w:val="24"/>
          <w:szCs w:val="24"/>
          <w:lang w:val="en"/>
        </w:rPr>
      </w:pPr>
      <w:r w:rsidRPr="000169F8">
        <w:rPr>
          <w:rStyle w:val="tlid-translation"/>
          <w:rFonts w:ascii="Corbel" w:hAnsi="Corbel"/>
          <w:sz w:val="24"/>
          <w:szCs w:val="24"/>
          <w:lang w:val="en"/>
        </w:rPr>
        <w:t>§ 3</w:t>
      </w:r>
    </w:p>
    <w:p w:rsidR="00105C3D" w:rsidRPr="000169F8" w:rsidRDefault="00105C3D" w:rsidP="000169F8">
      <w:pPr>
        <w:spacing w:line="276" w:lineRule="auto"/>
        <w:jc w:val="both"/>
        <w:rPr>
          <w:rStyle w:val="tlid-translation"/>
          <w:rFonts w:ascii="Corbel" w:hAnsi="Corbel"/>
          <w:sz w:val="24"/>
          <w:szCs w:val="24"/>
          <w:lang w:val="en"/>
        </w:rPr>
      </w:pPr>
      <w:r w:rsidRPr="000169F8">
        <w:rPr>
          <w:rFonts w:ascii="Corbel" w:hAnsi="Corbel"/>
          <w:sz w:val="24"/>
          <w:szCs w:val="24"/>
          <w:lang w:val="en"/>
        </w:rPr>
        <w:lastRenderedPageBreak/>
        <w:br/>
      </w:r>
      <w:r w:rsidRPr="000169F8">
        <w:rPr>
          <w:rStyle w:val="tlid-translation"/>
          <w:rFonts w:ascii="Corbel" w:hAnsi="Corbel"/>
          <w:sz w:val="24"/>
          <w:szCs w:val="24"/>
          <w:lang w:val="en"/>
        </w:rPr>
        <w:t>1. The decision on crediting the apprenticeship planned to be implemented in the summer semester 2019/2020 and how to supplement missing learning outcomes resulting from the apprenticeship is taken by the apprenticeship coordi</w:t>
      </w:r>
      <w:r w:rsidRPr="000169F8">
        <w:rPr>
          <w:rStyle w:val="tlid-translation"/>
          <w:rFonts w:ascii="Corbel" w:hAnsi="Corbel"/>
          <w:sz w:val="24"/>
          <w:szCs w:val="24"/>
          <w:lang w:val="en"/>
        </w:rPr>
        <w:t>nator in consultation with the D</w:t>
      </w:r>
      <w:r w:rsidRPr="000169F8">
        <w:rPr>
          <w:rStyle w:val="tlid-translation"/>
          <w:rFonts w:ascii="Corbel" w:hAnsi="Corbel"/>
          <w:sz w:val="24"/>
          <w:szCs w:val="24"/>
          <w:lang w:val="en"/>
        </w:rPr>
        <w:t>ean.</w:t>
      </w:r>
    </w:p>
    <w:p w:rsidR="00105C3D" w:rsidRPr="000169F8" w:rsidRDefault="00105C3D" w:rsidP="000169F8">
      <w:pPr>
        <w:spacing w:line="276" w:lineRule="auto"/>
        <w:jc w:val="both"/>
        <w:rPr>
          <w:rStyle w:val="tlid-translation"/>
          <w:rFonts w:ascii="Corbel" w:hAnsi="Corbel"/>
          <w:sz w:val="24"/>
          <w:szCs w:val="24"/>
          <w:lang w:val="en"/>
        </w:rPr>
      </w:pPr>
      <w:r w:rsidRPr="000169F8">
        <w:rPr>
          <w:rStyle w:val="tlid-translation"/>
          <w:rFonts w:ascii="Corbel" w:hAnsi="Corbel"/>
          <w:sz w:val="24"/>
          <w:szCs w:val="24"/>
          <w:lang w:val="en"/>
        </w:rPr>
        <w:t>2. Completion of the internship can be based on internship logs delivered electronically.</w:t>
      </w:r>
    </w:p>
    <w:p w:rsidR="00105C3D" w:rsidRPr="000169F8" w:rsidRDefault="00105C3D" w:rsidP="000169F8">
      <w:pPr>
        <w:spacing w:line="276" w:lineRule="auto"/>
        <w:jc w:val="both"/>
        <w:rPr>
          <w:rStyle w:val="tlid-translation"/>
          <w:rFonts w:ascii="Corbel" w:hAnsi="Corbel"/>
          <w:sz w:val="24"/>
          <w:szCs w:val="24"/>
          <w:lang w:val="en"/>
        </w:rPr>
      </w:pPr>
      <w:r w:rsidRPr="000169F8">
        <w:rPr>
          <w:rStyle w:val="tlid-translation"/>
          <w:rFonts w:ascii="Corbel" w:hAnsi="Corbel"/>
          <w:sz w:val="24"/>
          <w:szCs w:val="24"/>
          <w:lang w:val="en"/>
        </w:rPr>
        <w:t>3. It is allowed to shorten the duration of apprenticeships by achieving the learning outcomes provided for it in an alternative way (e.g. by conducting classes in the form of exercises, projects or laboratories, e.g. simulation remotely), provided that the education standards applicable for the major do not state otherwise.</w:t>
      </w:r>
    </w:p>
    <w:p w:rsidR="00105C3D" w:rsidRPr="000169F8" w:rsidRDefault="00105C3D" w:rsidP="000169F8">
      <w:pPr>
        <w:spacing w:line="276" w:lineRule="auto"/>
        <w:jc w:val="both"/>
        <w:rPr>
          <w:rStyle w:val="tlid-translation"/>
          <w:rFonts w:ascii="Corbel" w:hAnsi="Corbel"/>
          <w:sz w:val="24"/>
          <w:szCs w:val="24"/>
          <w:lang w:val="en"/>
        </w:rPr>
      </w:pPr>
      <w:r w:rsidRPr="000169F8">
        <w:rPr>
          <w:rStyle w:val="tlid-translation"/>
          <w:rFonts w:ascii="Corbel" w:hAnsi="Corbel"/>
          <w:sz w:val="24"/>
          <w:szCs w:val="24"/>
          <w:lang w:val="en"/>
        </w:rPr>
        <w:t>4. Professional practice, which cannot be implemented due to reasons beyond the control of the student and the University in connection with preventing the spread of SARS-CoV-2 virus, should be implemented immediately after the cause referred to above ceases, even if it requires the transfer of its implementation for the next semester and it does not affect the student's education cycle.</w:t>
      </w:r>
    </w:p>
    <w:p w:rsidR="00105C3D" w:rsidRPr="000169F8" w:rsidRDefault="00105C3D" w:rsidP="000169F8">
      <w:pPr>
        <w:spacing w:line="276" w:lineRule="auto"/>
        <w:jc w:val="both"/>
        <w:rPr>
          <w:rStyle w:val="tlid-translation"/>
          <w:rFonts w:ascii="Corbel" w:hAnsi="Corbel"/>
          <w:sz w:val="24"/>
          <w:szCs w:val="24"/>
          <w:lang w:val="en"/>
        </w:rPr>
      </w:pPr>
      <w:r w:rsidRPr="000169F8">
        <w:rPr>
          <w:rStyle w:val="tlid-translation"/>
          <w:rFonts w:ascii="Corbel" w:hAnsi="Corbel"/>
          <w:sz w:val="24"/>
          <w:szCs w:val="24"/>
          <w:lang w:val="en"/>
        </w:rPr>
        <w:t>5. The provision of § 3 para. 1-4 shall apply accordingly to other forms of practical training specified in the study program.</w:t>
      </w:r>
    </w:p>
    <w:p w:rsidR="000169F8" w:rsidRDefault="000169F8" w:rsidP="000169F8">
      <w:pPr>
        <w:spacing w:after="0" w:line="276" w:lineRule="auto"/>
        <w:jc w:val="center"/>
        <w:rPr>
          <w:rFonts w:ascii="Corbel" w:eastAsia="Times New Roman" w:hAnsi="Corbel" w:cs="Times New Roman"/>
          <w:sz w:val="24"/>
          <w:szCs w:val="24"/>
          <w:lang w:val="en" w:eastAsia="pl-PL"/>
        </w:rPr>
      </w:pPr>
      <w:r w:rsidRPr="000169F8">
        <w:rPr>
          <w:rFonts w:ascii="Corbel" w:eastAsia="Times New Roman" w:hAnsi="Corbel" w:cs="Times New Roman"/>
          <w:sz w:val="24"/>
          <w:szCs w:val="24"/>
          <w:lang w:val="en" w:eastAsia="pl-PL"/>
        </w:rPr>
        <w:t>§ 4</w:t>
      </w:r>
    </w:p>
    <w:p w:rsidR="000169F8" w:rsidRPr="000169F8" w:rsidRDefault="000169F8" w:rsidP="000169F8">
      <w:pPr>
        <w:spacing w:after="0" w:line="276" w:lineRule="auto"/>
        <w:jc w:val="both"/>
        <w:rPr>
          <w:rFonts w:ascii="Corbel" w:eastAsia="Times New Roman" w:hAnsi="Corbel" w:cs="Times New Roman"/>
          <w:sz w:val="24"/>
          <w:szCs w:val="24"/>
          <w:lang w:eastAsia="pl-PL"/>
        </w:rPr>
      </w:pPr>
      <w:r w:rsidRPr="000169F8">
        <w:rPr>
          <w:rFonts w:ascii="Corbel" w:eastAsia="Times New Roman" w:hAnsi="Corbel" w:cs="Times New Roman"/>
          <w:sz w:val="24"/>
          <w:szCs w:val="24"/>
          <w:lang w:val="en" w:eastAsia="pl-PL"/>
        </w:rPr>
        <w:br/>
        <w:t>1. Credits and exams in the summer semester in the academic year 2019/2020 take place using information technologies that ensure control of the verification of the learning outcomes achieved and registration thereof, subject to paragraph 2</w:t>
      </w:r>
      <w:bookmarkStart w:id="0" w:name="_GoBack"/>
      <w:bookmarkEnd w:id="0"/>
      <w:r w:rsidRPr="000169F8">
        <w:rPr>
          <w:rFonts w:ascii="Corbel" w:eastAsia="Times New Roman" w:hAnsi="Corbel" w:cs="Times New Roman"/>
          <w:sz w:val="24"/>
          <w:szCs w:val="24"/>
          <w:lang w:val="en" w:eastAsia="pl-PL"/>
        </w:rPr>
        <w:t>.</w:t>
      </w:r>
      <w:r w:rsidRPr="000169F8">
        <w:rPr>
          <w:rFonts w:ascii="Corbel" w:eastAsia="Times New Roman" w:hAnsi="Corbel" w:cs="Times New Roman"/>
          <w:sz w:val="24"/>
          <w:szCs w:val="24"/>
          <w:lang w:val="en" w:eastAsia="pl-PL"/>
        </w:rPr>
        <w:br/>
        <w:t>2. Credits and exams in the summer semester in the academic year 2019/2020 may take place in the form of direct contact only in the case of fields of study implemented by the College of Medical Sciences, the College of Natural Sciences and artistic faculties - with the consent of the dean of the college, when for the correct verification of effects learning, the student's physical presence in UR facilities is necessary, using the apparatus or equipment located there.</w:t>
      </w:r>
      <w:r w:rsidRPr="000169F8">
        <w:rPr>
          <w:rFonts w:ascii="Corbel" w:eastAsia="Times New Roman" w:hAnsi="Corbel" w:cs="Times New Roman"/>
          <w:sz w:val="24"/>
          <w:szCs w:val="24"/>
          <w:lang w:val="en" w:eastAsia="pl-PL"/>
        </w:rPr>
        <w:br/>
        <w:t>3. At least 2 weeks before the start of the examination session, the teacher is required to provide the dean of the college with information on the form and date of the completion of the exam or examination and to inform the students thereof.</w:t>
      </w:r>
      <w:r w:rsidRPr="000169F8">
        <w:rPr>
          <w:rFonts w:ascii="Corbel" w:eastAsia="Times New Roman" w:hAnsi="Corbel" w:cs="Times New Roman"/>
          <w:sz w:val="24"/>
          <w:szCs w:val="24"/>
          <w:lang w:val="en" w:eastAsia="pl-PL"/>
        </w:rPr>
        <w:br/>
        <w:t>4. Credits and examinations carried out in the form of direct contact should be prepared in a way that ensures compliance with sanitary rules both during their duration and between breaks.</w:t>
      </w:r>
      <w:r w:rsidRPr="000169F8">
        <w:rPr>
          <w:rFonts w:ascii="Corbel" w:eastAsia="Times New Roman" w:hAnsi="Corbel" w:cs="Times New Roman"/>
          <w:sz w:val="24"/>
          <w:szCs w:val="24"/>
          <w:lang w:val="en" w:eastAsia="pl-PL"/>
        </w:rPr>
        <w:br/>
        <w:t>5. In the event of a refusal to participate in a credit or exam carried out in the form of direct contact, at a student's justified epidemic situation, they should be allowed to take a credit or exam at a later date, immediately after the reason for the request ceases, by restoring the deadline.</w:t>
      </w:r>
      <w:r w:rsidRPr="000169F8">
        <w:rPr>
          <w:rFonts w:ascii="Corbel" w:eastAsia="Times New Roman" w:hAnsi="Corbel" w:cs="Times New Roman"/>
          <w:sz w:val="24"/>
          <w:szCs w:val="24"/>
          <w:lang w:val="en" w:eastAsia="pl-PL"/>
        </w:rPr>
        <w:br/>
        <w:t xml:space="preserve">6. Detailed rules for verification of achieved learning outcomes specified in the study program outside the headquarters of the University of </w:t>
      </w:r>
      <w:proofErr w:type="spellStart"/>
      <w:r w:rsidRPr="000169F8">
        <w:rPr>
          <w:rFonts w:ascii="Corbel" w:eastAsia="Times New Roman" w:hAnsi="Corbel" w:cs="Times New Roman"/>
          <w:sz w:val="24"/>
          <w:szCs w:val="24"/>
          <w:lang w:val="en" w:eastAsia="pl-PL"/>
        </w:rPr>
        <w:t>Rzeszów</w:t>
      </w:r>
      <w:proofErr w:type="spellEnd"/>
      <w:r w:rsidRPr="000169F8">
        <w:rPr>
          <w:rFonts w:ascii="Corbel" w:eastAsia="Times New Roman" w:hAnsi="Corbel" w:cs="Times New Roman"/>
          <w:sz w:val="24"/>
          <w:szCs w:val="24"/>
          <w:lang w:val="en" w:eastAsia="pl-PL"/>
        </w:rPr>
        <w:t xml:space="preserve"> using information technologies </w:t>
      </w:r>
      <w:r w:rsidRPr="000169F8">
        <w:rPr>
          <w:rFonts w:ascii="Corbel" w:eastAsia="Times New Roman" w:hAnsi="Corbel" w:cs="Times New Roman"/>
          <w:sz w:val="24"/>
          <w:szCs w:val="24"/>
          <w:lang w:val="en" w:eastAsia="pl-PL"/>
        </w:rPr>
        <w:lastRenderedPageBreak/>
        <w:t xml:space="preserve">ensuring control of their course and registration are set out in ordinance No. 52/2020 of the Rector of the University of </w:t>
      </w:r>
      <w:proofErr w:type="spellStart"/>
      <w:r w:rsidRPr="000169F8">
        <w:rPr>
          <w:rFonts w:ascii="Corbel" w:eastAsia="Times New Roman" w:hAnsi="Corbel" w:cs="Times New Roman"/>
          <w:sz w:val="24"/>
          <w:szCs w:val="24"/>
          <w:lang w:val="en" w:eastAsia="pl-PL"/>
        </w:rPr>
        <w:t>Rzeszów</w:t>
      </w:r>
      <w:proofErr w:type="spellEnd"/>
      <w:r w:rsidRPr="000169F8">
        <w:rPr>
          <w:rFonts w:ascii="Corbel" w:eastAsia="Times New Roman" w:hAnsi="Corbel" w:cs="Times New Roman"/>
          <w:sz w:val="24"/>
          <w:szCs w:val="24"/>
          <w:lang w:val="en" w:eastAsia="pl-PL"/>
        </w:rPr>
        <w:t xml:space="preserve"> of May 14, 2020.</w:t>
      </w:r>
      <w:r w:rsidRPr="000169F8">
        <w:rPr>
          <w:rFonts w:ascii="Corbel" w:eastAsia="Times New Roman" w:hAnsi="Corbel" w:cs="Times New Roman"/>
          <w:sz w:val="24"/>
          <w:szCs w:val="24"/>
          <w:lang w:val="en" w:eastAsia="pl-PL"/>
        </w:rPr>
        <w:br/>
        <w:t xml:space="preserve">7. Office 365 services provided by the University of </w:t>
      </w:r>
      <w:proofErr w:type="spellStart"/>
      <w:r w:rsidRPr="000169F8">
        <w:rPr>
          <w:rFonts w:ascii="Corbel" w:eastAsia="Times New Roman" w:hAnsi="Corbel" w:cs="Times New Roman"/>
          <w:sz w:val="24"/>
          <w:szCs w:val="24"/>
          <w:lang w:val="en" w:eastAsia="pl-PL"/>
        </w:rPr>
        <w:t>Rzeszów</w:t>
      </w:r>
      <w:proofErr w:type="spellEnd"/>
      <w:r w:rsidRPr="000169F8">
        <w:rPr>
          <w:rFonts w:ascii="Corbel" w:eastAsia="Times New Roman" w:hAnsi="Corbel" w:cs="Times New Roman"/>
          <w:sz w:val="24"/>
          <w:szCs w:val="24"/>
          <w:lang w:val="en" w:eastAsia="pl-PL"/>
        </w:rPr>
        <w:t>, including in particular the MS Teams application, are used to carry out exams or credits in a remote form.</w:t>
      </w:r>
      <w:r w:rsidRPr="000169F8">
        <w:rPr>
          <w:rFonts w:ascii="Corbel" w:eastAsia="Times New Roman" w:hAnsi="Corbel" w:cs="Times New Roman"/>
          <w:sz w:val="24"/>
          <w:szCs w:val="24"/>
          <w:lang w:val="en" w:eastAsia="pl-PL"/>
        </w:rPr>
        <w:br/>
        <w:t xml:space="preserve">8. The Dean may apply to the Vice-Rector for Student Affairs and Education for the use of an IT tool ensuring control over the course of the exam and passing it, as well as its registration, other than mentioned in item 7, provided that the University of Distance Learning Center and the Data Protection Inspector of the University of </w:t>
      </w:r>
      <w:proofErr w:type="spellStart"/>
      <w:r w:rsidRPr="000169F8">
        <w:rPr>
          <w:rFonts w:ascii="Corbel" w:eastAsia="Times New Roman" w:hAnsi="Corbel" w:cs="Times New Roman"/>
          <w:sz w:val="24"/>
          <w:szCs w:val="24"/>
          <w:lang w:val="en" w:eastAsia="pl-PL"/>
        </w:rPr>
        <w:t>Rzeszów</w:t>
      </w:r>
      <w:proofErr w:type="spellEnd"/>
      <w:r w:rsidRPr="000169F8">
        <w:rPr>
          <w:rFonts w:ascii="Corbel" w:eastAsia="Times New Roman" w:hAnsi="Corbel" w:cs="Times New Roman"/>
          <w:sz w:val="24"/>
          <w:szCs w:val="24"/>
          <w:lang w:val="en" w:eastAsia="pl-PL"/>
        </w:rPr>
        <w:t xml:space="preserve"> receive a positive opinion.</w:t>
      </w:r>
      <w:r w:rsidRPr="000169F8">
        <w:rPr>
          <w:rFonts w:ascii="Corbel" w:eastAsia="Times New Roman" w:hAnsi="Corbel" w:cs="Times New Roman"/>
          <w:sz w:val="24"/>
          <w:szCs w:val="24"/>
          <w:lang w:val="en" w:eastAsia="pl-PL"/>
        </w:rPr>
        <w:br/>
        <w:t>9. The rules for conducting credits or exams in writing with the use of information technologies ensuring control of their course and registration are set by the subject coordinator in consultation with the head of department with due regard to paragraph 6.</w:t>
      </w:r>
      <w:r w:rsidRPr="000169F8">
        <w:rPr>
          <w:rFonts w:ascii="Corbel" w:eastAsia="Times New Roman" w:hAnsi="Corbel" w:cs="Times New Roman"/>
          <w:sz w:val="24"/>
          <w:szCs w:val="24"/>
          <w:lang w:val="en" w:eastAsia="pl-PL"/>
        </w:rPr>
        <w:br/>
        <w:t>10. It is allowed to carry out a pass or an exam in a remote form using the IT equipment available in the University buildings and with the participation of a person providing technical support (also another academic teacher) when conducting the pass or exam using the MS Teams service.</w:t>
      </w:r>
    </w:p>
    <w:p w:rsidR="000169F8" w:rsidRPr="000169F8" w:rsidRDefault="000169F8" w:rsidP="000169F8">
      <w:pPr>
        <w:spacing w:line="276" w:lineRule="auto"/>
        <w:jc w:val="both"/>
        <w:rPr>
          <w:rFonts w:ascii="Corbel" w:hAnsi="Corbel"/>
          <w:sz w:val="24"/>
          <w:szCs w:val="24"/>
        </w:rPr>
      </w:pPr>
    </w:p>
    <w:sectPr w:rsidR="000169F8" w:rsidRPr="000169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E60995"/>
    <w:multiLevelType w:val="multilevel"/>
    <w:tmpl w:val="7BBE8A90"/>
    <w:lvl w:ilvl="0">
      <w:start w:val="14"/>
      <w:numFmt w:val="decimal"/>
      <w:lvlText w:val="%1"/>
      <w:lvlJc w:val="left"/>
      <w:pPr>
        <w:ind w:left="1050" w:hanging="1050"/>
      </w:pPr>
      <w:rPr>
        <w:rFonts w:hint="default"/>
      </w:rPr>
    </w:lvl>
    <w:lvl w:ilvl="1">
      <w:start w:val="9"/>
      <w:numFmt w:val="decimalZero"/>
      <w:lvlText w:val="%1.%2"/>
      <w:lvlJc w:val="left"/>
      <w:pPr>
        <w:ind w:left="1050" w:hanging="1050"/>
      </w:pPr>
      <w:rPr>
        <w:rFonts w:hint="default"/>
      </w:rPr>
    </w:lvl>
    <w:lvl w:ilvl="2">
      <w:start w:val="2020"/>
      <w:numFmt w:val="decimal"/>
      <w:lvlText w:val="%1.%2.%3"/>
      <w:lvlJc w:val="left"/>
      <w:pPr>
        <w:ind w:left="1050" w:hanging="10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86F"/>
    <w:rsid w:val="00002EEA"/>
    <w:rsid w:val="000169F8"/>
    <w:rsid w:val="0007386F"/>
    <w:rsid w:val="00105C3D"/>
    <w:rsid w:val="0020774E"/>
    <w:rsid w:val="00802DB5"/>
    <w:rsid w:val="00804B75"/>
    <w:rsid w:val="0084133E"/>
    <w:rsid w:val="008451AB"/>
    <w:rsid w:val="00BB6D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8A626-0921-4B4C-8496-3FBF6242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lid-translation">
    <w:name w:val="tlid-translation"/>
    <w:basedOn w:val="Domylnaczcionkaakapitu"/>
    <w:rsid w:val="008451AB"/>
  </w:style>
  <w:style w:type="paragraph" w:styleId="Akapitzlist">
    <w:name w:val="List Paragraph"/>
    <w:basedOn w:val="Normalny"/>
    <w:uiPriority w:val="34"/>
    <w:qFormat/>
    <w:rsid w:val="00105C3D"/>
    <w:pPr>
      <w:spacing w:after="0" w:line="240" w:lineRule="auto"/>
      <w:ind w:left="720"/>
      <w:contextualSpacing/>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518467">
      <w:bodyDiv w:val="1"/>
      <w:marLeft w:val="0"/>
      <w:marRight w:val="0"/>
      <w:marTop w:val="0"/>
      <w:marBottom w:val="0"/>
      <w:divBdr>
        <w:top w:val="none" w:sz="0" w:space="0" w:color="auto"/>
        <w:left w:val="none" w:sz="0" w:space="0" w:color="auto"/>
        <w:bottom w:val="none" w:sz="0" w:space="0" w:color="auto"/>
        <w:right w:val="none" w:sz="0" w:space="0" w:color="auto"/>
      </w:divBdr>
      <w:divsChild>
        <w:div w:id="1555964973">
          <w:marLeft w:val="0"/>
          <w:marRight w:val="0"/>
          <w:marTop w:val="0"/>
          <w:marBottom w:val="0"/>
          <w:divBdr>
            <w:top w:val="none" w:sz="0" w:space="0" w:color="auto"/>
            <w:left w:val="none" w:sz="0" w:space="0" w:color="auto"/>
            <w:bottom w:val="none" w:sz="0" w:space="0" w:color="auto"/>
            <w:right w:val="none" w:sz="0" w:space="0" w:color="auto"/>
          </w:divBdr>
          <w:divsChild>
            <w:div w:id="1050298812">
              <w:marLeft w:val="0"/>
              <w:marRight w:val="0"/>
              <w:marTop w:val="0"/>
              <w:marBottom w:val="0"/>
              <w:divBdr>
                <w:top w:val="none" w:sz="0" w:space="0" w:color="auto"/>
                <w:left w:val="none" w:sz="0" w:space="0" w:color="auto"/>
                <w:bottom w:val="none" w:sz="0" w:space="0" w:color="auto"/>
                <w:right w:val="none" w:sz="0" w:space="0" w:color="auto"/>
              </w:divBdr>
            </w:div>
          </w:divsChild>
        </w:div>
        <w:div w:id="1504779208">
          <w:marLeft w:val="0"/>
          <w:marRight w:val="0"/>
          <w:marTop w:val="0"/>
          <w:marBottom w:val="0"/>
          <w:divBdr>
            <w:top w:val="none" w:sz="0" w:space="0" w:color="auto"/>
            <w:left w:val="none" w:sz="0" w:space="0" w:color="auto"/>
            <w:bottom w:val="none" w:sz="0" w:space="0" w:color="auto"/>
            <w:right w:val="none" w:sz="0" w:space="0" w:color="auto"/>
          </w:divBdr>
        </w:div>
      </w:divsChild>
    </w:div>
    <w:div w:id="1852601887">
      <w:bodyDiv w:val="1"/>
      <w:marLeft w:val="0"/>
      <w:marRight w:val="0"/>
      <w:marTop w:val="0"/>
      <w:marBottom w:val="0"/>
      <w:divBdr>
        <w:top w:val="none" w:sz="0" w:space="0" w:color="auto"/>
        <w:left w:val="none" w:sz="0" w:space="0" w:color="auto"/>
        <w:bottom w:val="none" w:sz="0" w:space="0" w:color="auto"/>
        <w:right w:val="none" w:sz="0" w:space="0" w:color="auto"/>
      </w:divBdr>
      <w:divsChild>
        <w:div w:id="312872516">
          <w:marLeft w:val="0"/>
          <w:marRight w:val="0"/>
          <w:marTop w:val="0"/>
          <w:marBottom w:val="0"/>
          <w:divBdr>
            <w:top w:val="none" w:sz="0" w:space="0" w:color="auto"/>
            <w:left w:val="none" w:sz="0" w:space="0" w:color="auto"/>
            <w:bottom w:val="none" w:sz="0" w:space="0" w:color="auto"/>
            <w:right w:val="none" w:sz="0" w:space="0" w:color="auto"/>
          </w:divBdr>
          <w:divsChild>
            <w:div w:id="1025863465">
              <w:marLeft w:val="0"/>
              <w:marRight w:val="0"/>
              <w:marTop w:val="0"/>
              <w:marBottom w:val="0"/>
              <w:divBdr>
                <w:top w:val="none" w:sz="0" w:space="0" w:color="auto"/>
                <w:left w:val="none" w:sz="0" w:space="0" w:color="auto"/>
                <w:bottom w:val="none" w:sz="0" w:space="0" w:color="auto"/>
                <w:right w:val="none" w:sz="0" w:space="0" w:color="auto"/>
              </w:divBdr>
              <w:divsChild>
                <w:div w:id="653920929">
                  <w:marLeft w:val="0"/>
                  <w:marRight w:val="0"/>
                  <w:marTop w:val="0"/>
                  <w:marBottom w:val="0"/>
                  <w:divBdr>
                    <w:top w:val="none" w:sz="0" w:space="0" w:color="auto"/>
                    <w:left w:val="none" w:sz="0" w:space="0" w:color="auto"/>
                    <w:bottom w:val="none" w:sz="0" w:space="0" w:color="auto"/>
                    <w:right w:val="none" w:sz="0" w:space="0" w:color="auto"/>
                  </w:divBdr>
                  <w:divsChild>
                    <w:div w:id="6232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4082">
          <w:marLeft w:val="0"/>
          <w:marRight w:val="0"/>
          <w:marTop w:val="0"/>
          <w:marBottom w:val="0"/>
          <w:divBdr>
            <w:top w:val="none" w:sz="0" w:space="0" w:color="auto"/>
            <w:left w:val="none" w:sz="0" w:space="0" w:color="auto"/>
            <w:bottom w:val="none" w:sz="0" w:space="0" w:color="auto"/>
            <w:right w:val="none" w:sz="0" w:space="0" w:color="auto"/>
          </w:divBdr>
          <w:divsChild>
            <w:div w:id="1165511114">
              <w:marLeft w:val="0"/>
              <w:marRight w:val="0"/>
              <w:marTop w:val="0"/>
              <w:marBottom w:val="0"/>
              <w:divBdr>
                <w:top w:val="none" w:sz="0" w:space="0" w:color="auto"/>
                <w:left w:val="none" w:sz="0" w:space="0" w:color="auto"/>
                <w:bottom w:val="none" w:sz="0" w:space="0" w:color="auto"/>
                <w:right w:val="none" w:sz="0" w:space="0" w:color="auto"/>
              </w:divBdr>
            </w:div>
          </w:divsChild>
        </w:div>
        <w:div w:id="1258364646">
          <w:marLeft w:val="0"/>
          <w:marRight w:val="0"/>
          <w:marTop w:val="0"/>
          <w:marBottom w:val="0"/>
          <w:divBdr>
            <w:top w:val="none" w:sz="0" w:space="0" w:color="auto"/>
            <w:left w:val="none" w:sz="0" w:space="0" w:color="auto"/>
            <w:bottom w:val="none" w:sz="0" w:space="0" w:color="auto"/>
            <w:right w:val="none" w:sz="0" w:space="0" w:color="auto"/>
          </w:divBdr>
          <w:divsChild>
            <w:div w:id="128040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872487">
      <w:bodyDiv w:val="1"/>
      <w:marLeft w:val="0"/>
      <w:marRight w:val="0"/>
      <w:marTop w:val="0"/>
      <w:marBottom w:val="0"/>
      <w:divBdr>
        <w:top w:val="none" w:sz="0" w:space="0" w:color="auto"/>
        <w:left w:val="none" w:sz="0" w:space="0" w:color="auto"/>
        <w:bottom w:val="none" w:sz="0" w:space="0" w:color="auto"/>
        <w:right w:val="none" w:sz="0" w:space="0" w:color="auto"/>
      </w:divBdr>
      <w:divsChild>
        <w:div w:id="215238104">
          <w:marLeft w:val="0"/>
          <w:marRight w:val="0"/>
          <w:marTop w:val="0"/>
          <w:marBottom w:val="0"/>
          <w:divBdr>
            <w:top w:val="none" w:sz="0" w:space="0" w:color="auto"/>
            <w:left w:val="none" w:sz="0" w:space="0" w:color="auto"/>
            <w:bottom w:val="none" w:sz="0" w:space="0" w:color="auto"/>
            <w:right w:val="none" w:sz="0" w:space="0" w:color="auto"/>
          </w:divBdr>
          <w:divsChild>
            <w:div w:id="6480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945</Words>
  <Characters>6441</Characters>
  <Application>Microsoft Office Word</Application>
  <DocSecurity>0</DocSecurity>
  <Lines>536</Lines>
  <Paragraphs>307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G4225</dc:creator>
  <cp:keywords/>
  <dc:description/>
  <cp:lastModifiedBy>G4225</cp:lastModifiedBy>
  <cp:revision>4</cp:revision>
  <dcterms:created xsi:type="dcterms:W3CDTF">2020-06-02T09:26:00Z</dcterms:created>
  <dcterms:modified xsi:type="dcterms:W3CDTF">2020-06-02T09:39:00Z</dcterms:modified>
</cp:coreProperties>
</file>